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634FF" w14:textId="77777777" w:rsidR="000B078E" w:rsidRPr="000B078E" w:rsidRDefault="000B078E" w:rsidP="000B078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B078E">
        <w:rPr>
          <w:rFonts w:ascii="Times New Roman" w:hAnsi="Times New Roman" w:cs="Times New Roman"/>
          <w:sz w:val="26"/>
          <w:szCs w:val="26"/>
        </w:rPr>
        <w:t xml:space="preserve">Результати засідання </w:t>
      </w:r>
    </w:p>
    <w:p w14:paraId="4B7BDAB3" w14:textId="77777777" w:rsidR="000B078E" w:rsidRPr="000B078E" w:rsidRDefault="000B078E" w:rsidP="000B078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078E">
        <w:rPr>
          <w:rFonts w:ascii="Times New Roman" w:hAnsi="Times New Roman" w:cs="Times New Roman"/>
          <w:sz w:val="26"/>
          <w:szCs w:val="26"/>
        </w:rPr>
        <w:t>Вищої кваліфікаційної комісії суддів України</w:t>
      </w:r>
    </w:p>
    <w:p w14:paraId="6981EA7A" w14:textId="77777777" w:rsidR="000B078E" w:rsidRPr="000B078E" w:rsidRDefault="000B078E" w:rsidP="000B078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078E">
        <w:rPr>
          <w:rFonts w:ascii="Times New Roman" w:hAnsi="Times New Roman" w:cs="Times New Roman"/>
          <w:sz w:val="26"/>
          <w:szCs w:val="26"/>
        </w:rPr>
        <w:t>21 травня 2025 року у складі тимчасової колегії</w:t>
      </w:r>
      <w:r w:rsidRPr="000B078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0B078E">
        <w:rPr>
          <w:rFonts w:ascii="Times New Roman" w:hAnsi="Times New Roman" w:cs="Times New Roman"/>
          <w:sz w:val="26"/>
          <w:szCs w:val="26"/>
        </w:rPr>
        <w:t>№ 3</w:t>
      </w:r>
    </w:p>
    <w:p w14:paraId="380D4847" w14:textId="77777777" w:rsidR="000B078E" w:rsidRPr="000B078E" w:rsidRDefault="000B078E" w:rsidP="000B078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09A8C3B" w14:textId="77777777" w:rsidR="000B078E" w:rsidRPr="000B078E" w:rsidRDefault="000B078E" w:rsidP="000B0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078E">
        <w:rPr>
          <w:rFonts w:ascii="Times New Roman" w:hAnsi="Times New Roman" w:cs="Times New Roman"/>
          <w:sz w:val="26"/>
          <w:szCs w:val="26"/>
        </w:rPr>
        <w:t xml:space="preserve">У засіданні Вищої кваліфікаційної комісії суддів України у складі тимчасової колегії № 3 взяли участь три члени Комісії: </w:t>
      </w:r>
      <w:r w:rsidRPr="000B078E">
        <w:rPr>
          <w:rFonts w:ascii="ProbaPro" w:hAnsi="ProbaPro"/>
          <w:b/>
          <w:bCs/>
          <w:color w:val="1D1D1B"/>
          <w:sz w:val="26"/>
          <w:szCs w:val="26"/>
          <w:shd w:val="clear" w:color="auto" w:fill="FFFFFF"/>
          <w:lang w:val="ru-RU"/>
        </w:rPr>
        <w:t> </w:t>
      </w:r>
      <w:r w:rsidRPr="000B078E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  <w:t>Богоніс М.Б.</w:t>
      </w:r>
      <w:r w:rsidRPr="000B078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ru-RU"/>
        </w:rPr>
        <w:t xml:space="preserve">, </w:t>
      </w:r>
      <w:r w:rsidRPr="000B078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Кобецька Н.Р.</w:t>
      </w:r>
      <w:r w:rsidRPr="000B078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ru-RU"/>
        </w:rPr>
        <w:t>, Шевчук Г.М</w:t>
      </w:r>
      <w:r w:rsidRPr="000B078E">
        <w:rPr>
          <w:rFonts w:ascii="Times New Roman" w:hAnsi="Times New Roman" w:cs="Times New Roman"/>
          <w:sz w:val="26"/>
          <w:szCs w:val="26"/>
        </w:rPr>
        <w:t>.</w:t>
      </w:r>
    </w:p>
    <w:p w14:paraId="7402955D" w14:textId="77777777" w:rsidR="000B078E" w:rsidRPr="000B078E" w:rsidRDefault="000B078E" w:rsidP="000B078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228FA36" w14:textId="77777777" w:rsidR="000B078E" w:rsidRPr="000B078E" w:rsidRDefault="000B078E" w:rsidP="000B078E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  <w:r w:rsidRPr="000B078E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0B078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вирішила:</w:t>
      </w:r>
    </w:p>
    <w:p w14:paraId="1913B2FA" w14:textId="77777777" w:rsidR="000B078E" w:rsidRPr="000B078E" w:rsidRDefault="000B078E" w:rsidP="000B07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0B078E">
        <w:rPr>
          <w:rFonts w:ascii="Times New Roman" w:hAnsi="Times New Roman" w:cs="Times New Roman"/>
          <w:sz w:val="26"/>
          <w:szCs w:val="26"/>
        </w:rPr>
        <w:t xml:space="preserve">Встановити результати спеціальної перевірки кандидата на посаду судді апеляційного господарського суду </w:t>
      </w:r>
      <w:r w:rsidRPr="000B078E">
        <w:rPr>
          <w:rFonts w:ascii="Times New Roman" w:eastAsia="Times New Roman" w:hAnsi="Times New Roman" w:cs="Times New Roman"/>
          <w:sz w:val="26"/>
          <w:szCs w:val="26"/>
          <w:lang w:eastAsia="uk-UA"/>
        </w:rPr>
        <w:t>Попович Тетяни Григорівни.</w:t>
      </w:r>
    </w:p>
    <w:p w14:paraId="23C5CDA1" w14:textId="77777777" w:rsidR="000B078E" w:rsidRPr="000B078E" w:rsidRDefault="000B078E" w:rsidP="000B07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B078E">
        <w:rPr>
          <w:rFonts w:ascii="Times New Roman" w:eastAsia="Times New Roman" w:hAnsi="Times New Roman" w:cs="Times New Roman"/>
          <w:sz w:val="26"/>
          <w:szCs w:val="26"/>
          <w:lang w:eastAsia="uk-UA"/>
        </w:rPr>
        <w:t>Результати спеціальної перевірки врахувати при ухваленні рішення Комісії за результатами кваліфікаційного оцінювання.</w:t>
      </w:r>
    </w:p>
    <w:p w14:paraId="766E64CA" w14:textId="77777777" w:rsidR="000B078E" w:rsidRPr="000B078E" w:rsidRDefault="000B078E" w:rsidP="000B078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041D8848" w14:textId="77777777" w:rsidR="000B078E" w:rsidRPr="000B078E" w:rsidRDefault="000B078E" w:rsidP="000B078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7C01DF09" w14:textId="77777777" w:rsidR="000B078E" w:rsidRPr="000B078E" w:rsidRDefault="000B078E" w:rsidP="000B078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5EF2E10D" w14:textId="77777777" w:rsidR="00FB46FA" w:rsidRDefault="00FB46FA"/>
    <w:sectPr w:rsidR="00FB46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C4E9F"/>
    <w:multiLevelType w:val="hybridMultilevel"/>
    <w:tmpl w:val="4B6496C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1D"/>
    <w:rsid w:val="000B078E"/>
    <w:rsid w:val="00B0601D"/>
    <w:rsid w:val="00FB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26C9D-1A0A-43F6-9E71-EE3CD65D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2025-05-23T10:01:00Z</dcterms:created>
  <dcterms:modified xsi:type="dcterms:W3CDTF">2025-05-23T10:01:00Z</dcterms:modified>
</cp:coreProperties>
</file>