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5F15A5" w14:textId="77777777" w:rsidR="00821E4F" w:rsidRPr="00F860A5" w:rsidRDefault="00821E4F" w:rsidP="00821E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bookmarkStart w:id="0" w:name="_Hlk198712164"/>
      <w:bookmarkStart w:id="1" w:name="_GoBack"/>
      <w:bookmarkEnd w:id="1"/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Результати засідання </w:t>
      </w:r>
    </w:p>
    <w:p w14:paraId="2ECE4B8F" w14:textId="77777777" w:rsidR="00821E4F" w:rsidRPr="00F860A5" w:rsidRDefault="00821E4F" w:rsidP="00821E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Вищої кваліфікаційної комісії суддів України</w:t>
      </w:r>
    </w:p>
    <w:p w14:paraId="3B358703" w14:textId="77777777" w:rsidR="00821E4F" w:rsidRDefault="00821E4F" w:rsidP="00821E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20 травня</w:t>
      </w:r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2025 року у складі Другої палати</w:t>
      </w:r>
    </w:p>
    <w:p w14:paraId="0F8964AC" w14:textId="77777777" w:rsidR="00821E4F" w:rsidRPr="00F860A5" w:rsidRDefault="00821E4F" w:rsidP="00821E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14:paraId="24E7C126" w14:textId="77777777" w:rsidR="00821E4F" w:rsidRPr="004A2190" w:rsidRDefault="00821E4F" w:rsidP="00821E4F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A2190">
        <w:rPr>
          <w:rFonts w:ascii="Times New Roman" w:hAnsi="Times New Roman" w:cs="Times New Roman"/>
          <w:sz w:val="26"/>
          <w:szCs w:val="26"/>
          <w:lang w:val="uk-UA"/>
        </w:rPr>
        <w:t>У засіданні Вищої кваліфікаційної комісії суддів України у складі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Другої палати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 взяли участь </w:t>
      </w:r>
      <w:r>
        <w:rPr>
          <w:rFonts w:ascii="Times New Roman" w:hAnsi="Times New Roman" w:cs="Times New Roman"/>
          <w:sz w:val="26"/>
          <w:szCs w:val="26"/>
          <w:lang w:val="uk-UA"/>
        </w:rPr>
        <w:t>шість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 членів Комісії: </w:t>
      </w:r>
      <w:r>
        <w:rPr>
          <w:rFonts w:ascii="Times New Roman" w:hAnsi="Times New Roman" w:cs="Times New Roman"/>
          <w:sz w:val="26"/>
          <w:szCs w:val="26"/>
          <w:lang w:val="uk-UA"/>
        </w:rPr>
        <w:t>Омельян О.С.,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Богоніс М.Б.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>,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Гацелюк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В.О.,</w:t>
      </w:r>
      <w:r>
        <w:rPr>
          <w:rFonts w:ascii="Times New Roman" w:hAnsi="Times New Roman" w:cs="Times New Roman"/>
          <w:sz w:val="26"/>
          <w:szCs w:val="26"/>
          <w:lang w:val="uk-UA"/>
        </w:rPr>
        <w:br/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>Ко</w:t>
      </w:r>
      <w:r>
        <w:rPr>
          <w:rFonts w:ascii="Times New Roman" w:hAnsi="Times New Roman" w:cs="Times New Roman"/>
          <w:sz w:val="26"/>
          <w:szCs w:val="26"/>
          <w:lang w:val="uk-UA"/>
        </w:rPr>
        <w:t>бецька Н.Р.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>,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Луганський В.І., Шевчук Г.М.</w:t>
      </w:r>
    </w:p>
    <w:p w14:paraId="69E99E27" w14:textId="77777777" w:rsidR="00821E4F" w:rsidRPr="0050610C" w:rsidRDefault="00821E4F" w:rsidP="00821E4F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uk-UA" w:eastAsia="ru-RU" w:bidi="ru-RU"/>
        </w:rPr>
      </w:pPr>
    </w:p>
    <w:p w14:paraId="426525B8" w14:textId="77777777" w:rsidR="00821E4F" w:rsidRPr="004728CE" w:rsidRDefault="00821E4F" w:rsidP="00821E4F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4728CE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Вища кваліфікаційна комісія суддів України за результатами розгляду питання про </w:t>
      </w:r>
      <w:r w:rsidRPr="004728CE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дослідження досьє, проведення співбесіди та визначення результатів кваліфікаційного оцінювання кандидатів на посади суддів апеляційних 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господарських</w:t>
      </w:r>
      <w:r w:rsidRPr="004728CE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судів у межах конкурсу, оголошеного рішенням Комісії від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 </w:t>
      </w:r>
      <w:r w:rsidRPr="004728CE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14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 </w:t>
      </w:r>
      <w:r w:rsidRPr="004728CE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вересня 2023 року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br/>
      </w:r>
      <w:r w:rsidRPr="004728CE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№ 94/зп-23 (зі змінами)</w:t>
      </w:r>
      <w:r w:rsidRPr="004728CE">
        <w:rPr>
          <w:rFonts w:ascii="Times New Roman" w:hAnsi="Times New Roman" w:cs="Times New Roman"/>
          <w:sz w:val="26"/>
          <w:szCs w:val="26"/>
          <w:lang w:val="uk-UA"/>
        </w:rPr>
        <w:t>, вирішила:</w:t>
      </w:r>
    </w:p>
    <w:p w14:paraId="3D64DEBB" w14:textId="77777777" w:rsidR="00821E4F" w:rsidRDefault="00821E4F" w:rsidP="00821E4F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</w:p>
    <w:p w14:paraId="61C1926F" w14:textId="77777777" w:rsidR="00821E4F" w:rsidRPr="000B5E21" w:rsidRDefault="00821E4F" w:rsidP="00821E4F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  <w:r w:rsidRPr="0050610C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1.</w:t>
      </w:r>
      <w:r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1.</w:t>
      </w:r>
      <w:r w:rsidRPr="0050610C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ab/>
      </w:r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В</w:t>
      </w:r>
      <w:r w:rsidRPr="00590B49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изначити,</w:t>
      </w:r>
      <w:r w:rsidRPr="000B5E21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що за результатами проходження процедури кваліфікаційного оцінювання кандидат на посаду судді апеляційного господарського суду </w:t>
      </w:r>
      <w:proofErr w:type="spellStart"/>
      <w:r w:rsidRPr="000B5E21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Івашін</w:t>
      </w:r>
      <w:proofErr w:type="spellEnd"/>
      <w:r w:rsidRPr="000B5E21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Євген Володимирович набрав 642,55 </w:t>
      </w:r>
      <w:proofErr w:type="spellStart"/>
      <w:r w:rsidRPr="000B5E21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бала</w:t>
      </w:r>
      <w:proofErr w:type="spellEnd"/>
      <w:r w:rsidRPr="000B5E21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.</w:t>
      </w:r>
    </w:p>
    <w:p w14:paraId="5A1B98BF" w14:textId="77777777" w:rsidR="00821E4F" w:rsidRPr="000B5E21" w:rsidRDefault="00821E4F" w:rsidP="00821E4F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  <w:r w:rsidRPr="000B5E21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Визнати </w:t>
      </w:r>
      <w:proofErr w:type="spellStart"/>
      <w:r w:rsidRPr="000B5E21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Івашіна</w:t>
      </w:r>
      <w:proofErr w:type="spellEnd"/>
      <w:r w:rsidRPr="000B5E21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Євгена Володимировича таким, що не підтвердив здатність здійснювати пра</w:t>
      </w:r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во</w:t>
      </w:r>
      <w:r w:rsidRPr="000B5E21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суддя </w:t>
      </w:r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в</w:t>
      </w:r>
      <w:r w:rsidRPr="000B5E21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апеляційному господарському суді.</w:t>
      </w:r>
    </w:p>
    <w:p w14:paraId="6FBFAADB" w14:textId="77777777" w:rsidR="00821E4F" w:rsidRPr="0050610C" w:rsidRDefault="00821E4F" w:rsidP="00821E4F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14:paraId="270A7ABD" w14:textId="77777777" w:rsidR="00821E4F" w:rsidRPr="00443410" w:rsidRDefault="00821E4F" w:rsidP="00821E4F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1.2. 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Відкласти розгляд питання </w:t>
      </w:r>
      <w:r w:rsidRPr="004728CE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про </w:t>
      </w:r>
      <w:r w:rsidRPr="004728CE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дослідження досьє, проведення співбесіди та визначення результатів кваліфікаційного оцінювання кандидат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а</w:t>
      </w:r>
      <w:r w:rsidRPr="004728CE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на посад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у</w:t>
      </w:r>
      <w:r w:rsidRPr="004728CE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судді апеляційн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ого</w:t>
      </w:r>
      <w:r w:rsidRPr="004728CE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господарського</w:t>
      </w:r>
      <w:r w:rsidRPr="004728CE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суд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у</w:t>
      </w:r>
      <w:r w:rsidRPr="00F20365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Щоткіна</w:t>
      </w:r>
      <w:proofErr w:type="spellEnd"/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Олега Віталійовича в</w:t>
      </w:r>
      <w:r w:rsidRPr="004728CE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межах конкурсу, оголошено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го</w:t>
      </w:r>
      <w:r w:rsidRPr="004728CE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рішенням Комісії від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 </w:t>
      </w:r>
      <w:r w:rsidRPr="004728CE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14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 </w:t>
      </w:r>
      <w:r w:rsidRPr="004728CE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вересня 2023 року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</w:t>
      </w:r>
      <w:r w:rsidRPr="004728CE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№ 94/зп-23 (зі змінами)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, до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br/>
        <w:t>15 год 00 хв 03 червня 2025 року.</w:t>
      </w:r>
    </w:p>
    <w:p w14:paraId="58135CC8" w14:textId="77777777" w:rsidR="00821E4F" w:rsidRDefault="00821E4F" w:rsidP="00821E4F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79DB405E" w14:textId="77777777" w:rsidR="00821E4F" w:rsidRPr="000B5E21" w:rsidRDefault="00821E4F" w:rsidP="00821E4F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color w:val="000000"/>
          <w:sz w:val="26"/>
          <w:szCs w:val="26"/>
          <w:lang w:val="uk-UA" w:eastAsia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1.3. </w:t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В</w:t>
      </w:r>
      <w:r w:rsidRPr="00590B49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изначити,</w:t>
      </w:r>
      <w:r w:rsidRPr="001B2428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</w:t>
      </w:r>
      <w:r w:rsidRPr="000B5E21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val="uk-UA" w:eastAsia="uk-UA"/>
        </w:rPr>
        <w:t xml:space="preserve">що за результатами проходження процедури кваліфікаційного оцінювання кандидат на посаду судді апеляційного господарського суду Ніколенко Михайло Олександрович набрав 663,23 </w:t>
      </w:r>
      <w:proofErr w:type="spellStart"/>
      <w:r w:rsidRPr="000B5E21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val="uk-UA" w:eastAsia="uk-UA"/>
        </w:rPr>
        <w:t>бала</w:t>
      </w:r>
      <w:proofErr w:type="spellEnd"/>
      <w:r w:rsidRPr="000B5E21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val="uk-UA" w:eastAsia="uk-UA"/>
        </w:rPr>
        <w:t>.</w:t>
      </w:r>
    </w:p>
    <w:p w14:paraId="6B413C93" w14:textId="77777777" w:rsidR="00821E4F" w:rsidRDefault="00821E4F" w:rsidP="00821E4F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  <w:r w:rsidRPr="000B5E21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val="uk-UA" w:eastAsia="uk-UA"/>
        </w:rPr>
        <w:t xml:space="preserve">Визнати Ніколенко Михайла Олександровича таким, що підтвердив здатність здійснювати правосуддя </w:t>
      </w:r>
      <w:r>
        <w:rPr>
          <w:rFonts w:ascii="Times New Roman" w:eastAsia="Times New Roman" w:hAnsi="Times New Roman" w:cs="Times New Roman"/>
          <w:iCs/>
          <w:color w:val="000000"/>
          <w:sz w:val="26"/>
          <w:szCs w:val="26"/>
          <w:lang w:val="uk-UA" w:eastAsia="uk-UA"/>
        </w:rPr>
        <w:t>в</w:t>
      </w:r>
      <w:r w:rsidRPr="000B5E21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val="uk-UA" w:eastAsia="uk-UA"/>
        </w:rPr>
        <w:t xml:space="preserve"> апеляційному господарському суді</w:t>
      </w:r>
      <w:r>
        <w:rPr>
          <w:rFonts w:ascii="Times New Roman" w:eastAsia="Times New Roman" w:hAnsi="Times New Roman" w:cs="Times New Roman"/>
          <w:iCs/>
          <w:color w:val="000000"/>
          <w:sz w:val="26"/>
          <w:szCs w:val="26"/>
          <w:lang w:val="uk-UA" w:eastAsia="uk-UA"/>
        </w:rPr>
        <w:t xml:space="preserve"> </w:t>
      </w:r>
      <w:r w:rsidRPr="00C84404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(член Комісії</w:t>
      </w:r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br/>
        <w:t>Омельян О.С.</w:t>
      </w:r>
      <w:r w:rsidRPr="00C84404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не брав участі в розгляді цього питання).</w:t>
      </w:r>
    </w:p>
    <w:p w14:paraId="40BDB8EE" w14:textId="77777777" w:rsidR="00821E4F" w:rsidRPr="001813BA" w:rsidRDefault="00821E4F" w:rsidP="00821E4F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Cs/>
          <w:color w:val="000000"/>
          <w:sz w:val="26"/>
          <w:szCs w:val="26"/>
          <w:lang w:val="uk-UA" w:eastAsia="uk-UA"/>
        </w:rPr>
      </w:pPr>
    </w:p>
    <w:p w14:paraId="496C6118" w14:textId="77777777" w:rsidR="00821E4F" w:rsidRPr="00B72AFD" w:rsidRDefault="00821E4F" w:rsidP="00821E4F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  <w:r w:rsidRPr="001B2428">
        <w:rPr>
          <w:rFonts w:ascii="Times New Roman" w:hAnsi="Times New Roman" w:cs="Times New Roman"/>
          <w:sz w:val="26"/>
          <w:szCs w:val="26"/>
          <w:lang w:val="uk-UA"/>
        </w:rPr>
        <w:t>1.4.</w:t>
      </w:r>
      <w:r>
        <w:rPr>
          <w:rFonts w:ascii="Times New Roman" w:hAnsi="Times New Roman" w:cs="Times New Roman"/>
          <w:sz w:val="26"/>
          <w:szCs w:val="26"/>
          <w:lang w:val="uk-UA"/>
        </w:rPr>
        <w:tab/>
        <w:t>Оголосити перерву в розгляді питання</w:t>
      </w:r>
      <w:bookmarkEnd w:id="0"/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4728CE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про </w:t>
      </w:r>
      <w:r w:rsidRPr="004728CE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дослідження досьє, проведення співбесіди та визначення результатів кваліфікаційного оцінювання кандидат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а</w:t>
      </w:r>
      <w:r w:rsidRPr="004728CE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на посад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у</w:t>
      </w:r>
      <w:r w:rsidRPr="004728CE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судді апеляційн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ого</w:t>
      </w:r>
      <w:r w:rsidRPr="004728CE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господарського</w:t>
      </w:r>
      <w:r w:rsidRPr="004728CE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суд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у</w:t>
      </w:r>
      <w:r w:rsidRPr="00F20365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Романюка Романа Васильовича в</w:t>
      </w:r>
      <w:r w:rsidRPr="004728CE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межах конкурсу, оголошено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го</w:t>
      </w:r>
      <w:r w:rsidRPr="004728CE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рішенням Комісії від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 </w:t>
      </w:r>
      <w:r w:rsidRPr="004728CE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14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 </w:t>
      </w:r>
      <w:r w:rsidRPr="004728CE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вересня 2023 року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</w:t>
      </w:r>
      <w:r w:rsidRPr="004728CE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№ 94/зп-23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br/>
      </w:r>
      <w:r w:rsidRPr="004728CE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(зі змінами)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, до 03 червня 2025 року </w:t>
      </w:r>
      <w:r w:rsidRPr="00C84404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(член Комісії</w:t>
      </w:r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Омельян О.С.</w:t>
      </w:r>
      <w:r w:rsidRPr="00C84404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не брав участі в розгляді цього питання).</w:t>
      </w:r>
    </w:p>
    <w:p w14:paraId="5DD5BF5E" w14:textId="77777777" w:rsidR="00821E4F" w:rsidRDefault="00821E4F" w:rsidP="00821E4F">
      <w:pPr>
        <w:spacing w:after="0" w:line="240" w:lineRule="auto"/>
        <w:jc w:val="both"/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</w:p>
    <w:p w14:paraId="6C1B5755" w14:textId="77777777" w:rsidR="00821E4F" w:rsidRDefault="00821E4F" w:rsidP="00821E4F">
      <w:pPr>
        <w:spacing w:after="0" w:line="240" w:lineRule="auto"/>
        <w:jc w:val="both"/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</w:p>
    <w:p w14:paraId="6FF23E14" w14:textId="77777777" w:rsidR="00821E4F" w:rsidRDefault="00821E4F" w:rsidP="00821E4F">
      <w:pPr>
        <w:spacing w:after="0" w:line="240" w:lineRule="auto"/>
        <w:jc w:val="both"/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</w:p>
    <w:p w14:paraId="3B447C2D" w14:textId="77777777" w:rsidR="00821E4F" w:rsidRDefault="00821E4F" w:rsidP="00821E4F">
      <w:pPr>
        <w:spacing w:after="0" w:line="240" w:lineRule="auto"/>
        <w:jc w:val="both"/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</w:p>
    <w:p w14:paraId="4D5CAE60" w14:textId="77777777" w:rsidR="00821E4F" w:rsidRDefault="00821E4F" w:rsidP="00821E4F">
      <w:pPr>
        <w:spacing w:after="0" w:line="240" w:lineRule="auto"/>
        <w:jc w:val="both"/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</w:p>
    <w:p w14:paraId="779A8585" w14:textId="77777777" w:rsidR="00821E4F" w:rsidRDefault="00821E4F" w:rsidP="00821E4F">
      <w:pPr>
        <w:spacing w:after="0" w:line="240" w:lineRule="auto"/>
        <w:jc w:val="both"/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</w:p>
    <w:p w14:paraId="7E0127B0" w14:textId="77777777" w:rsidR="00821E4F" w:rsidRDefault="00821E4F" w:rsidP="00821E4F">
      <w:pPr>
        <w:spacing w:after="0" w:line="240" w:lineRule="auto"/>
        <w:jc w:val="both"/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</w:p>
    <w:p w14:paraId="64A3624E" w14:textId="77777777" w:rsidR="00632F7F" w:rsidRDefault="00632F7F"/>
    <w:sectPr w:rsidR="00632F7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D51E20"/>
    <w:multiLevelType w:val="hybridMultilevel"/>
    <w:tmpl w:val="B302FC38"/>
    <w:lvl w:ilvl="0" w:tplc="9DC8719A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DD7"/>
    <w:rsid w:val="00632F7F"/>
    <w:rsid w:val="00821E4F"/>
    <w:rsid w:val="00FE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DE5FEA-CA7C-402D-A471-21E633088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21E4F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1E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1370</Words>
  <Characters>782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Куліченко Надія Іванівна</dc:creator>
  <cp:keywords/>
  <dc:description/>
  <cp:lastModifiedBy>Куліченко Надія Іванівна</cp:lastModifiedBy>
  <cp:revision>2</cp:revision>
  <dcterms:created xsi:type="dcterms:W3CDTF">2025-05-21T13:21:00Z</dcterms:created>
  <dcterms:modified xsi:type="dcterms:W3CDTF">2025-05-21T13:21:00Z</dcterms:modified>
</cp:coreProperties>
</file>