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1A" w:rsidRDefault="00FF2C1A" w:rsidP="00FF2C1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F2C1A" w:rsidRPr="00034B3D" w:rsidRDefault="00FF2C1A" w:rsidP="00FF2C1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F2C1A" w:rsidRDefault="00FF2C1A" w:rsidP="00FF2C1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21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F2C1A" w:rsidRDefault="00FF2C1A" w:rsidP="00FF2C1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FF2C1A" w:rsidRDefault="00FF2C1A" w:rsidP="00FF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F2C1A" w:rsidRPr="00C851C1" w:rsidRDefault="00FF2C1A" w:rsidP="00FF2C1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  <w:r w:rsidRPr="00C851C1">
        <w:rPr>
          <w:rFonts w:eastAsiaTheme="minorHAnsi"/>
          <w:sz w:val="26"/>
          <w:szCs w:val="26"/>
          <w:lang w:val="uk-UA" w:eastAsia="en-US"/>
        </w:rPr>
        <w:t>1.</w:t>
      </w:r>
      <w:r w:rsidRPr="00C851C1">
        <w:rPr>
          <w:rFonts w:eastAsiaTheme="minorHAnsi"/>
          <w:sz w:val="26"/>
          <w:szCs w:val="26"/>
          <w:lang w:val="uk-UA" w:eastAsia="en-US"/>
        </w:rPr>
        <w:tab/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FF2C1A" w:rsidRPr="00C851C1" w:rsidRDefault="00FF2C1A" w:rsidP="00FF2C1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FF2C1A" w:rsidRPr="00C851C1" w:rsidRDefault="00FF2C1A" w:rsidP="00FF2C1A">
      <w:pPr>
        <w:pStyle w:val="rtejustify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C851C1">
        <w:rPr>
          <w:rFonts w:eastAsiaTheme="minorHAnsi"/>
          <w:sz w:val="26"/>
          <w:szCs w:val="26"/>
          <w:lang w:val="uk-UA" w:eastAsia="en-US"/>
        </w:rPr>
        <w:t xml:space="preserve">Рекомендувати призначити Семенюка Андрія Степановича на посаду судді </w:t>
      </w:r>
      <w:proofErr w:type="spellStart"/>
      <w:r w:rsidRPr="00C851C1">
        <w:rPr>
          <w:rFonts w:eastAsiaTheme="minorHAnsi"/>
          <w:sz w:val="26"/>
          <w:szCs w:val="26"/>
          <w:lang w:val="uk-UA" w:eastAsia="en-US"/>
        </w:rPr>
        <w:t>Володарсько</w:t>
      </w:r>
      <w:proofErr w:type="spellEnd"/>
      <w:r w:rsidRPr="00C851C1">
        <w:rPr>
          <w:rFonts w:eastAsiaTheme="minorHAnsi"/>
          <w:sz w:val="26"/>
          <w:szCs w:val="26"/>
          <w:lang w:val="uk-UA" w:eastAsia="en-US"/>
        </w:rPr>
        <w:t>-Волинського районного суду Житомирської області.</w:t>
      </w:r>
    </w:p>
    <w:p w:rsidR="00FF2C1A" w:rsidRPr="00C851C1" w:rsidRDefault="00FF2C1A" w:rsidP="00FF2C1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FF2C1A" w:rsidRPr="00C851C1" w:rsidRDefault="00FF2C1A" w:rsidP="00FF2C1A">
      <w:pPr>
        <w:pStyle w:val="rtejustify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C851C1">
        <w:rPr>
          <w:rFonts w:eastAsiaTheme="minorHAnsi"/>
          <w:sz w:val="26"/>
          <w:szCs w:val="26"/>
          <w:lang w:val="uk-UA" w:eastAsia="en-US"/>
        </w:rPr>
        <w:t xml:space="preserve">Рекомендувати призначити </w:t>
      </w:r>
      <w:proofErr w:type="spellStart"/>
      <w:r w:rsidRPr="00C851C1">
        <w:rPr>
          <w:rFonts w:eastAsiaTheme="minorHAnsi"/>
          <w:sz w:val="26"/>
          <w:szCs w:val="26"/>
          <w:lang w:val="uk-UA" w:eastAsia="en-US"/>
        </w:rPr>
        <w:t>Давидчука</w:t>
      </w:r>
      <w:proofErr w:type="spellEnd"/>
      <w:r w:rsidRPr="00C851C1">
        <w:rPr>
          <w:rFonts w:eastAsiaTheme="minorHAnsi"/>
          <w:sz w:val="26"/>
          <w:szCs w:val="26"/>
          <w:lang w:val="uk-UA" w:eastAsia="en-US"/>
        </w:rPr>
        <w:t xml:space="preserve"> Дмитра Павловича на посаду судді Прилуцького міськрайонного суду Чернігівської області.</w:t>
      </w:r>
    </w:p>
    <w:p w:rsidR="00FF2C1A" w:rsidRPr="00C851C1" w:rsidRDefault="00FF2C1A" w:rsidP="00FF2C1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FF2C1A" w:rsidRPr="00C851C1" w:rsidRDefault="00FF2C1A" w:rsidP="00FF2C1A">
      <w:pPr>
        <w:pStyle w:val="rtejustify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C851C1">
        <w:rPr>
          <w:rFonts w:eastAsiaTheme="minorHAnsi"/>
          <w:sz w:val="26"/>
          <w:szCs w:val="26"/>
          <w:lang w:val="uk-UA" w:eastAsia="en-US"/>
        </w:rPr>
        <w:t>Рекомендувати призначити Ковальчук Тетяну Миколаївну на посаду судді Автозаводського районного суду міста Кременчука Полтавської області.</w:t>
      </w:r>
    </w:p>
    <w:p w:rsidR="00FF2C1A" w:rsidRPr="00C851C1" w:rsidRDefault="00FF2C1A" w:rsidP="00FF2C1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FF2C1A" w:rsidRPr="00C851C1" w:rsidRDefault="00FF2C1A" w:rsidP="00FF2C1A">
      <w:pPr>
        <w:pStyle w:val="rtejustify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C851C1">
        <w:rPr>
          <w:rFonts w:eastAsiaTheme="minorHAnsi"/>
          <w:sz w:val="26"/>
          <w:szCs w:val="26"/>
          <w:lang w:val="uk-UA" w:eastAsia="en-US"/>
        </w:rPr>
        <w:t xml:space="preserve">Рекомендувати призначити </w:t>
      </w:r>
      <w:proofErr w:type="spellStart"/>
      <w:r w:rsidRPr="00C851C1">
        <w:rPr>
          <w:rFonts w:eastAsiaTheme="minorHAnsi"/>
          <w:sz w:val="26"/>
          <w:szCs w:val="26"/>
          <w:lang w:val="uk-UA" w:eastAsia="en-US"/>
        </w:rPr>
        <w:t>Стрільчук</w:t>
      </w:r>
      <w:proofErr w:type="spellEnd"/>
      <w:r w:rsidRPr="00C851C1">
        <w:rPr>
          <w:rFonts w:eastAsiaTheme="minorHAnsi"/>
          <w:sz w:val="26"/>
          <w:szCs w:val="26"/>
          <w:lang w:val="uk-UA" w:eastAsia="en-US"/>
        </w:rPr>
        <w:t xml:space="preserve"> Людмилу Михайлівну на посаду судді </w:t>
      </w:r>
      <w:proofErr w:type="spellStart"/>
      <w:r w:rsidRPr="00C851C1">
        <w:rPr>
          <w:rFonts w:eastAsiaTheme="minorHAnsi"/>
          <w:sz w:val="26"/>
          <w:szCs w:val="26"/>
          <w:lang w:val="uk-UA" w:eastAsia="en-US"/>
        </w:rPr>
        <w:t>Срібнянського</w:t>
      </w:r>
      <w:proofErr w:type="spellEnd"/>
      <w:r w:rsidRPr="00C851C1">
        <w:rPr>
          <w:rFonts w:eastAsiaTheme="minorHAnsi"/>
          <w:sz w:val="26"/>
          <w:szCs w:val="26"/>
          <w:lang w:val="uk-UA" w:eastAsia="en-US"/>
        </w:rPr>
        <w:t xml:space="preserve"> районного суду Чернігівської області.</w:t>
      </w:r>
    </w:p>
    <w:p w:rsidR="00FF2C1A" w:rsidRPr="00C851C1" w:rsidRDefault="00FF2C1A" w:rsidP="00FF2C1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FF2C1A" w:rsidRPr="00C851C1" w:rsidRDefault="00FF2C1A" w:rsidP="00FF2C1A">
      <w:pPr>
        <w:pStyle w:val="rtejustify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C851C1">
        <w:rPr>
          <w:rFonts w:eastAsiaTheme="minorHAnsi"/>
          <w:sz w:val="26"/>
          <w:szCs w:val="26"/>
          <w:lang w:val="uk-UA" w:eastAsia="en-US"/>
        </w:rPr>
        <w:t xml:space="preserve">Рекомендувати призначити </w:t>
      </w:r>
      <w:proofErr w:type="spellStart"/>
      <w:r w:rsidRPr="00C851C1">
        <w:rPr>
          <w:rFonts w:eastAsiaTheme="minorHAnsi"/>
          <w:sz w:val="26"/>
          <w:szCs w:val="26"/>
          <w:lang w:val="uk-UA" w:eastAsia="en-US"/>
        </w:rPr>
        <w:t>Чернявську</w:t>
      </w:r>
      <w:proofErr w:type="spellEnd"/>
      <w:r w:rsidRPr="00C851C1">
        <w:rPr>
          <w:rFonts w:eastAsiaTheme="minorHAnsi"/>
          <w:sz w:val="26"/>
          <w:szCs w:val="26"/>
          <w:lang w:val="uk-UA" w:eastAsia="en-US"/>
        </w:rPr>
        <w:t xml:space="preserve"> Ірину Геннадіївну на посаду судді Павлоградського міськрайонного суду Дніпропетровської області.</w:t>
      </w:r>
    </w:p>
    <w:p w:rsidR="00351F1B" w:rsidRPr="00FF2C1A" w:rsidRDefault="00351F1B" w:rsidP="00FF2C1A">
      <w:pPr>
        <w:rPr>
          <w:lang w:val="uk-UA"/>
        </w:rPr>
      </w:pPr>
      <w:bookmarkStart w:id="0" w:name="_GoBack"/>
      <w:bookmarkEnd w:id="0"/>
    </w:p>
    <w:sectPr w:rsidR="00351F1B" w:rsidRPr="00FF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D714A3C"/>
    <w:multiLevelType w:val="multilevel"/>
    <w:tmpl w:val="5F8A98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2EE5FDC"/>
    <w:multiLevelType w:val="hybridMultilevel"/>
    <w:tmpl w:val="8BA018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D0"/>
    <w:rsid w:val="00351F1B"/>
    <w:rsid w:val="004872B8"/>
    <w:rsid w:val="00A331D0"/>
    <w:rsid w:val="00F40821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  <w:style w:type="paragraph" w:customStyle="1" w:styleId="rtejustify">
    <w:name w:val="rtejustify"/>
    <w:basedOn w:val="a"/>
    <w:rsid w:val="00F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  <w:style w:type="paragraph" w:customStyle="1" w:styleId="rtejustify">
    <w:name w:val="rtejustify"/>
    <w:basedOn w:val="a"/>
    <w:rsid w:val="00F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2024-02-22T14:06:00Z</dcterms:created>
  <dcterms:modified xsi:type="dcterms:W3CDTF">2024-02-22T14:06:00Z</dcterms:modified>
</cp:coreProperties>
</file>