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52" w:rsidRDefault="00890452" w:rsidP="008904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90452" w:rsidRDefault="00890452" w:rsidP="008904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90452" w:rsidRDefault="00890452" w:rsidP="0089045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890452" w:rsidRDefault="00890452" w:rsidP="0089045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03 лютого 2025 року</w:t>
      </w:r>
    </w:p>
    <w:p w:rsidR="00890452" w:rsidRDefault="00890452" w:rsidP="00890452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90452" w:rsidRDefault="00890452" w:rsidP="0089045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890452" w:rsidRDefault="00890452" w:rsidP="008904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90452" w:rsidRDefault="00890452" w:rsidP="008904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90452" w:rsidRDefault="00890452" w:rsidP="008904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890452" w:rsidRDefault="00890452" w:rsidP="008904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90452" w:rsidRDefault="00890452" w:rsidP="008904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 Про розгляд питання щодо відповідності суддів місцевих та апеляційних судів займаній посаді.</w:t>
      </w:r>
    </w:p>
    <w:p w:rsidR="00890452" w:rsidRDefault="00890452" w:rsidP="008904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890452" w:rsidRDefault="00890452" w:rsidP="008904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90452" w:rsidRDefault="00890452" w:rsidP="0089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1.1. Рижий Олексій Анатолійович, суддя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Сарненського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районного суду Рівненської області.</w:t>
      </w:r>
    </w:p>
    <w:p w:rsidR="00890452" w:rsidRDefault="00890452" w:rsidP="0089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</w:p>
    <w:p w:rsidR="00890452" w:rsidRDefault="00890452" w:rsidP="0089045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Н.Р.)</w:t>
      </w:r>
    </w:p>
    <w:p w:rsidR="00890452" w:rsidRDefault="00890452" w:rsidP="0089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</w:p>
    <w:p w:rsidR="00890452" w:rsidRDefault="00890452" w:rsidP="0089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Михайлюк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Олена Ігорівна, суддя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Чутівського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районного суду Полтавської області.</w:t>
      </w:r>
    </w:p>
    <w:p w:rsidR="00890452" w:rsidRDefault="00890452" w:rsidP="0089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</w:p>
    <w:p w:rsidR="00890452" w:rsidRDefault="00890452" w:rsidP="0089045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  <w:t>(доповідач – член Вищої кваліфікаційної комісії суддів України Шевчук Г.М.)</w:t>
      </w:r>
    </w:p>
    <w:p w:rsidR="00890452" w:rsidRDefault="00890452" w:rsidP="0089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</w:p>
    <w:p w:rsidR="00890452" w:rsidRDefault="00890452" w:rsidP="0089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1.3. Слободянюк Борис Костянтинович, суддя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Сарненського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районного суду Рівненської області.</w:t>
      </w:r>
    </w:p>
    <w:p w:rsidR="00890452" w:rsidRDefault="00890452" w:rsidP="0089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</w:p>
    <w:p w:rsidR="00890452" w:rsidRDefault="00890452" w:rsidP="0089045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В.О.)</w:t>
      </w:r>
    </w:p>
    <w:p w:rsidR="00890452" w:rsidRDefault="00890452" w:rsidP="0089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</w:p>
    <w:p w:rsidR="00890452" w:rsidRDefault="00890452" w:rsidP="0089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1.4. Бойчук Андрій Юрійович, суддя Приморського районного суду міста Одеси.</w:t>
      </w:r>
    </w:p>
    <w:p w:rsidR="00890452" w:rsidRDefault="00890452" w:rsidP="00890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</w:pPr>
    </w:p>
    <w:p w:rsidR="00890452" w:rsidRDefault="00890452" w:rsidP="00890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М.Б.)</w:t>
      </w:r>
    </w:p>
    <w:p w:rsidR="00902D1B" w:rsidRPr="00890452" w:rsidRDefault="00902D1B">
      <w:pPr>
        <w:rPr>
          <w:lang w:val="uk-UA"/>
        </w:rPr>
      </w:pPr>
      <w:bookmarkStart w:id="0" w:name="_GoBack"/>
      <w:bookmarkEnd w:id="0"/>
    </w:p>
    <w:sectPr w:rsidR="00902D1B" w:rsidRPr="0089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52"/>
    <w:rsid w:val="00890452"/>
    <w:rsid w:val="0090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68941-6E09-4921-B757-D442B026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2025-01-22T06:56:00Z</dcterms:created>
  <dcterms:modified xsi:type="dcterms:W3CDTF">2025-01-22T06:57:00Z</dcterms:modified>
</cp:coreProperties>
</file>