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EB9CCB2" wp14:editId="78EE9370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FD1F50" w:rsidRPr="000A15D5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FE245B" w:rsidRDefault="006B0792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06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FE245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FE245B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1D5D2E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FE245B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1D5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245B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1D5D2E">
        <w:rPr>
          <w:rFonts w:ascii="Times New Roman" w:eastAsia="Times New Roman" w:hAnsi="Times New Roman" w:cs="Times New Roman"/>
          <w:sz w:val="26"/>
          <w:szCs w:val="26"/>
          <w:u w:val="single"/>
        </w:rPr>
        <w:t>97/дс-25</w:t>
      </w:r>
    </w:p>
    <w:p w:rsidR="00FD1F50" w:rsidRPr="00FE245B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</w:t>
      </w:r>
      <w:r w:rsidR="006B0792">
        <w:rPr>
          <w:rFonts w:ascii="Times New Roman" w:eastAsia="Times New Roman" w:hAnsi="Times New Roman" w:cs="Times New Roman"/>
          <w:sz w:val="26"/>
          <w:szCs w:val="26"/>
        </w:rPr>
        <w:t>д</w:t>
      </w:r>
      <w:r w:rsidR="00687D99">
        <w:rPr>
          <w:rFonts w:ascii="Times New Roman" w:eastAsia="Times New Roman" w:hAnsi="Times New Roman" w:cs="Times New Roman"/>
          <w:sz w:val="26"/>
          <w:szCs w:val="26"/>
        </w:rPr>
        <w:t>дів України у складі колегії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1F50" w:rsidRPr="0069391C" w:rsidRDefault="00FD1F50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головуючого –</w:t>
      </w:r>
      <w:r w:rsidR="005B72B8">
        <w:rPr>
          <w:rFonts w:ascii="Times New Roman" w:eastAsia="Times New Roman" w:hAnsi="Times New Roman" w:cs="Times New Roman"/>
          <w:sz w:val="26"/>
          <w:szCs w:val="26"/>
        </w:rPr>
        <w:t xml:space="preserve"> Михайла БОГОНОСА</w:t>
      </w:r>
      <w:r w:rsidR="00D640E4" w:rsidRPr="0069391C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D1F50" w:rsidRPr="0069391C" w:rsidRDefault="00FD1F50" w:rsidP="0069391C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6B0792" w:rsidP="006B0792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членів Комісії:</w:t>
      </w:r>
      <w:r w:rsidR="005B72B8">
        <w:rPr>
          <w:rFonts w:ascii="Times New Roman" w:eastAsia="Times New Roman" w:hAnsi="Times New Roman" w:cs="Times New Roman"/>
          <w:sz w:val="26"/>
          <w:szCs w:val="26"/>
        </w:rPr>
        <w:t xml:space="preserve"> Надії КОБЕЦЬКОЇ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5B72B8">
        <w:rPr>
          <w:rFonts w:ascii="Times New Roman" w:eastAsia="Times New Roman" w:hAnsi="Times New Roman" w:cs="Times New Roman"/>
          <w:sz w:val="26"/>
          <w:szCs w:val="26"/>
        </w:rPr>
        <w:t>Галини ШЕВЧУК (доповідач)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 w:rsidR="00687D99" w:rsidRPr="0069391C" w:rsidRDefault="00687D99" w:rsidP="006B0792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C07EF" w:rsidRPr="0069391C" w:rsidRDefault="009C07EF" w:rsidP="0069391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69391C">
        <w:rPr>
          <w:rFonts w:ascii="Times New Roman" w:eastAsia="Times New Roman" w:hAnsi="Times New Roman" w:cs="Times New Roman"/>
          <w:sz w:val="26"/>
          <w:szCs w:val="26"/>
        </w:rPr>
        <w:t>у</w:t>
      </w:r>
      <w:r w:rsidR="0022329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2329B">
        <w:rPr>
          <w:rFonts w:ascii="Times New Roman" w:eastAsia="Times New Roman" w:hAnsi="Times New Roman" w:cs="Times New Roman"/>
          <w:sz w:val="26"/>
          <w:szCs w:val="26"/>
        </w:rPr>
        <w:t>Кізенка</w:t>
      </w:r>
      <w:proofErr w:type="spellEnd"/>
      <w:r w:rsidR="0022329B">
        <w:rPr>
          <w:rFonts w:ascii="Times New Roman" w:eastAsia="Times New Roman" w:hAnsi="Times New Roman" w:cs="Times New Roman"/>
          <w:sz w:val="26"/>
          <w:szCs w:val="26"/>
        </w:rPr>
        <w:t xml:space="preserve"> Станіслава Ігоровича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69391C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 366/зп-24,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6939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FD1F50" w:rsidRPr="0069391C" w:rsidRDefault="00FD1F50" w:rsidP="0069391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 w:rsidR="001B18C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hyperlink r:id="rId8" w:anchor="n2371" w:history="1">
        <w:r w:rsidRPr="0069391C">
          <w:rPr>
            <w:rStyle w:val="a6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статтею 72</w:t>
        </w:r>
      </w:hyperlink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5B4A45" w:rsidRPr="0069391C" w:rsidRDefault="005B4A45" w:rsidP="00653C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1B18C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653C80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Оголошення), передбачено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5B4A45" w:rsidRPr="0069391C" w:rsidRDefault="005B4A45" w:rsidP="006939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93215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голошення до участі у доборі на посаду судді допускаються особи, які: у по</w:t>
      </w:r>
      <w:r w:rsidR="00653C80">
        <w:rPr>
          <w:rFonts w:ascii="Times New Roman" w:eastAsia="Times New Roman" w:hAnsi="Times New Roman" w:cs="Times New Roman"/>
          <w:sz w:val="26"/>
          <w:szCs w:val="26"/>
        </w:rPr>
        <w:t>рядку та строки, визначені цим 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голошенням,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lastRenderedPageBreak/>
        <w:t>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687D99" w:rsidRPr="00687D99" w:rsidRDefault="00687D99" w:rsidP="00687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 Комісії 30</w:t>
      </w:r>
      <w:r w:rsidRPr="00687D99">
        <w:rPr>
          <w:rFonts w:ascii="Times New Roman" w:eastAsia="Times New Roman" w:hAnsi="Times New Roman" w:cs="Times New Roman"/>
          <w:sz w:val="26"/>
          <w:szCs w:val="26"/>
        </w:rPr>
        <w:t xml:space="preserve"> березня 2025 року надійшла заява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Кізенка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Станіслава Ігоровича </w:t>
      </w:r>
      <w:r w:rsidRPr="00687D99">
        <w:rPr>
          <w:rFonts w:ascii="Times New Roman" w:eastAsia="Times New Roman" w:hAnsi="Times New Roman" w:cs="Times New Roman"/>
          <w:sz w:val="26"/>
          <w:szCs w:val="26"/>
        </w:rPr>
        <w:t>про участь у Доборі.</w:t>
      </w:r>
    </w:p>
    <w:p w:rsidR="00687D99" w:rsidRPr="00687D99" w:rsidRDefault="00687D99" w:rsidP="00687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7D99">
        <w:rPr>
          <w:rFonts w:ascii="Times New Roman" w:eastAsia="Times New Roman" w:hAnsi="Times New Roman" w:cs="Times New Roman"/>
          <w:sz w:val="26"/>
          <w:szCs w:val="26"/>
        </w:rPr>
        <w:t xml:space="preserve">Дослідивши подані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Кізенком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С.І. </w:t>
      </w:r>
      <w:r w:rsidRPr="00687D99">
        <w:rPr>
          <w:rFonts w:ascii="Times New Roman" w:eastAsia="Times New Roman" w:hAnsi="Times New Roman" w:cs="Times New Roman"/>
          <w:sz w:val="26"/>
          <w:szCs w:val="26"/>
        </w:rPr>
        <w:t xml:space="preserve">документи, Комісія встановила, що ним не подано автобіографії, що є обов’язковим. </w:t>
      </w:r>
    </w:p>
    <w:p w:rsidR="00687D99" w:rsidRPr="00687D99" w:rsidRDefault="00653C80" w:rsidP="00687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Згідно з пунктом</w:t>
      </w:r>
      <w:r w:rsidR="00687D99" w:rsidRPr="00687D99">
        <w:rPr>
          <w:rFonts w:ascii="Times New Roman" w:eastAsia="Times New Roman" w:hAnsi="Times New Roman" w:cs="Times New Roman"/>
          <w:sz w:val="26"/>
          <w:szCs w:val="26"/>
        </w:rPr>
        <w:t xml:space="preserve"> 10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</w:t>
      </w:r>
      <w:r w:rsidR="00687D99" w:rsidRPr="001D5D2E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r w:rsidR="00687D99" w:rsidRPr="00687D99">
        <w:rPr>
          <w:rFonts w:ascii="Times New Roman" w:eastAsia="Times New Roman" w:hAnsi="Times New Roman" w:cs="Times New Roman"/>
          <w:sz w:val="26"/>
          <w:szCs w:val="26"/>
        </w:rPr>
        <w:t>до</w:t>
      </w:r>
      <w:r w:rsidR="00687D99" w:rsidRPr="001D5D2E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r w:rsidR="00687D99" w:rsidRPr="00687D99">
        <w:rPr>
          <w:rFonts w:ascii="Times New Roman" w:eastAsia="Times New Roman" w:hAnsi="Times New Roman" w:cs="Times New Roman"/>
          <w:sz w:val="26"/>
          <w:szCs w:val="26"/>
        </w:rPr>
        <w:t>Закону</w:t>
      </w:r>
      <w:r w:rsidR="00687D99" w:rsidRPr="001D5D2E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r w:rsidR="00687D99" w:rsidRPr="00687D99">
        <w:rPr>
          <w:rFonts w:ascii="Times New Roman" w:eastAsia="Times New Roman" w:hAnsi="Times New Roman" w:cs="Times New Roman"/>
          <w:sz w:val="26"/>
          <w:szCs w:val="26"/>
        </w:rPr>
        <w:t>України</w:t>
      </w:r>
      <w:r w:rsidR="00687D99" w:rsidRPr="001D5D2E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r w:rsidR="00687D99" w:rsidRPr="00687D99">
        <w:rPr>
          <w:rFonts w:ascii="Times New Roman" w:eastAsia="Times New Roman" w:hAnsi="Times New Roman" w:cs="Times New Roman"/>
          <w:sz w:val="26"/>
          <w:szCs w:val="26"/>
        </w:rPr>
        <w:t>«Про</w:t>
      </w:r>
      <w:r w:rsidR="00687D99" w:rsidRPr="001D5D2E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r w:rsidR="00687D99" w:rsidRPr="00687D99">
        <w:rPr>
          <w:rFonts w:ascii="Times New Roman" w:eastAsia="Times New Roman" w:hAnsi="Times New Roman" w:cs="Times New Roman"/>
          <w:sz w:val="26"/>
          <w:szCs w:val="26"/>
        </w:rPr>
        <w:t>запобігання</w:t>
      </w:r>
      <w:r w:rsidR="00687D99" w:rsidRPr="001D5D2E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r w:rsidR="00687D99" w:rsidRPr="00687D99">
        <w:rPr>
          <w:rFonts w:ascii="Times New Roman" w:eastAsia="Times New Roman" w:hAnsi="Times New Roman" w:cs="Times New Roman"/>
          <w:sz w:val="26"/>
          <w:szCs w:val="26"/>
        </w:rPr>
        <w:t>корупції».</w:t>
      </w:r>
      <w:r w:rsidR="00687D99" w:rsidRPr="001D5D2E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r w:rsidR="00687D99" w:rsidRPr="00687D99">
        <w:rPr>
          <w:rFonts w:ascii="Times New Roman" w:eastAsia="Times New Roman" w:hAnsi="Times New Roman" w:cs="Times New Roman"/>
          <w:sz w:val="26"/>
          <w:szCs w:val="26"/>
        </w:rPr>
        <w:t>Частиною</w:t>
      </w:r>
      <w:r w:rsidR="00687D99" w:rsidRPr="001D5D2E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r w:rsidR="00687D99" w:rsidRPr="00687D99">
        <w:rPr>
          <w:rFonts w:ascii="Times New Roman" w:eastAsia="Times New Roman" w:hAnsi="Times New Roman" w:cs="Times New Roman"/>
          <w:sz w:val="26"/>
          <w:szCs w:val="26"/>
        </w:rPr>
        <w:t>другою</w:t>
      </w:r>
      <w:r w:rsidR="00687D99" w:rsidRPr="001D5D2E">
        <w:rPr>
          <w:rFonts w:ascii="Times New Roman" w:eastAsia="Times New Roman" w:hAnsi="Times New Roman" w:cs="Times New Roman"/>
          <w:sz w:val="56"/>
          <w:szCs w:val="56"/>
        </w:rPr>
        <w:t xml:space="preserve"> </w:t>
      </w:r>
      <w:r w:rsidR="00687D99" w:rsidRPr="00687D99">
        <w:rPr>
          <w:rFonts w:ascii="Times New Roman" w:eastAsia="Times New Roman" w:hAnsi="Times New Roman" w:cs="Times New Roman"/>
          <w:sz w:val="26"/>
          <w:szCs w:val="26"/>
        </w:rPr>
        <w:t>статті 57 Закону України «Про запобігання корупції» передбачено, що для п</w:t>
      </w:r>
      <w:r>
        <w:rPr>
          <w:rFonts w:ascii="Times New Roman" w:eastAsia="Times New Roman" w:hAnsi="Times New Roman" w:cs="Times New Roman"/>
          <w:sz w:val="26"/>
          <w:szCs w:val="26"/>
        </w:rPr>
        <w:t>роведення спеціальної перевірки</w:t>
      </w:r>
      <w:r w:rsidR="00687D99" w:rsidRPr="00687D99">
        <w:rPr>
          <w:rFonts w:ascii="Times New Roman" w:eastAsia="Times New Roman" w:hAnsi="Times New Roman" w:cs="Times New Roman"/>
          <w:sz w:val="26"/>
          <w:szCs w:val="26"/>
        </w:rPr>
        <w:t xml:space="preserve"> особа подає, зокрема, автобіографію. Про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необхідність </w:t>
      </w:r>
      <w:r w:rsidR="00687D99" w:rsidRPr="00687D99"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одання автобіографії зазначено в</w:t>
      </w:r>
      <w:r w:rsidR="00687D99" w:rsidRPr="00687D99">
        <w:rPr>
          <w:rFonts w:ascii="Times New Roman" w:eastAsia="Times New Roman" w:hAnsi="Times New Roman" w:cs="Times New Roman"/>
          <w:sz w:val="26"/>
          <w:szCs w:val="26"/>
        </w:rPr>
        <w:t xml:space="preserve"> підпункті 13.12.1 пункту 13 Оголошення. На сторінці «Добір кандидатів на посаду судді місцевого суду, оголош</w:t>
      </w:r>
      <w:r w:rsidR="00FE30A9">
        <w:rPr>
          <w:rFonts w:ascii="Times New Roman" w:eastAsia="Times New Roman" w:hAnsi="Times New Roman" w:cs="Times New Roman"/>
          <w:sz w:val="26"/>
          <w:szCs w:val="26"/>
        </w:rPr>
        <w:t xml:space="preserve">ений 11.12.2024» офіційного </w:t>
      </w:r>
      <w:proofErr w:type="spellStart"/>
      <w:r w:rsidR="00FE30A9">
        <w:rPr>
          <w:rFonts w:ascii="Times New Roman" w:eastAsia="Times New Roman" w:hAnsi="Times New Roman" w:cs="Times New Roman"/>
          <w:sz w:val="26"/>
          <w:szCs w:val="26"/>
        </w:rPr>
        <w:t>веб</w:t>
      </w:r>
      <w:r w:rsidR="00687D99" w:rsidRPr="00687D99">
        <w:rPr>
          <w:rFonts w:ascii="Times New Roman" w:eastAsia="Times New Roman" w:hAnsi="Times New Roman" w:cs="Times New Roman"/>
          <w:sz w:val="26"/>
          <w:szCs w:val="26"/>
        </w:rPr>
        <w:t>сайту</w:t>
      </w:r>
      <w:proofErr w:type="spellEnd"/>
      <w:r w:rsidR="00687D99" w:rsidRPr="00687D99">
        <w:rPr>
          <w:rFonts w:ascii="Times New Roman" w:eastAsia="Times New Roman" w:hAnsi="Times New Roman" w:cs="Times New Roman"/>
          <w:sz w:val="26"/>
          <w:szCs w:val="26"/>
        </w:rPr>
        <w:t xml:space="preserve"> Комісії розміщено роз</w:t>
      </w:r>
      <w:r w:rsidR="00FE30A9">
        <w:rPr>
          <w:rFonts w:ascii="Times New Roman" w:eastAsia="Times New Roman" w:hAnsi="Times New Roman" w:cs="Times New Roman"/>
          <w:sz w:val="26"/>
          <w:szCs w:val="26"/>
        </w:rPr>
        <w:t>’яснення «Щодо автобіографії», у</w:t>
      </w:r>
      <w:r w:rsidR="00687D99" w:rsidRPr="00687D99">
        <w:rPr>
          <w:rFonts w:ascii="Times New Roman" w:eastAsia="Times New Roman" w:hAnsi="Times New Roman" w:cs="Times New Roman"/>
          <w:sz w:val="26"/>
          <w:szCs w:val="26"/>
        </w:rPr>
        <w:t xml:space="preserve"> якому наголошено на необхідності подання автобіографії та розтлумачено структуру і зміст відповідного документа.  </w:t>
      </w:r>
    </w:p>
    <w:p w:rsidR="00687D99" w:rsidRPr="00687D99" w:rsidRDefault="00687D99" w:rsidP="00687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7D99">
        <w:rPr>
          <w:rFonts w:ascii="Times New Roman" w:eastAsia="Times New Roman" w:hAnsi="Times New Roman" w:cs="Times New Roman"/>
          <w:sz w:val="26"/>
          <w:szCs w:val="26"/>
        </w:rPr>
        <w:t>Підпунктом 60.1 пункту 60 параграфа 7 Регламенту Вищої кваліфікаційної комісії</w:t>
      </w:r>
      <w:r w:rsidRPr="001D5D2E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687D99">
        <w:rPr>
          <w:rFonts w:ascii="Times New Roman" w:eastAsia="Times New Roman" w:hAnsi="Times New Roman" w:cs="Times New Roman"/>
          <w:sz w:val="26"/>
          <w:szCs w:val="26"/>
        </w:rPr>
        <w:t>суддів</w:t>
      </w:r>
      <w:r w:rsidRPr="001D5D2E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687D99">
        <w:rPr>
          <w:rFonts w:ascii="Times New Roman" w:eastAsia="Times New Roman" w:hAnsi="Times New Roman" w:cs="Times New Roman"/>
          <w:sz w:val="26"/>
          <w:szCs w:val="26"/>
        </w:rPr>
        <w:t>України,</w:t>
      </w:r>
      <w:r w:rsidRPr="001D5D2E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687D99">
        <w:rPr>
          <w:rFonts w:ascii="Times New Roman" w:eastAsia="Times New Roman" w:hAnsi="Times New Roman" w:cs="Times New Roman"/>
          <w:sz w:val="26"/>
          <w:szCs w:val="26"/>
        </w:rPr>
        <w:t>затвердженого</w:t>
      </w:r>
      <w:r w:rsidRPr="001D5D2E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687D99">
        <w:rPr>
          <w:rFonts w:ascii="Times New Roman" w:eastAsia="Times New Roman" w:hAnsi="Times New Roman" w:cs="Times New Roman"/>
          <w:sz w:val="26"/>
          <w:szCs w:val="26"/>
        </w:rPr>
        <w:t>рішенням</w:t>
      </w:r>
      <w:r w:rsidRPr="001D5D2E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687D99">
        <w:rPr>
          <w:rFonts w:ascii="Times New Roman" w:eastAsia="Times New Roman" w:hAnsi="Times New Roman" w:cs="Times New Roman"/>
          <w:sz w:val="26"/>
          <w:szCs w:val="26"/>
        </w:rPr>
        <w:t>Комісії</w:t>
      </w:r>
      <w:r w:rsidRPr="001D5D2E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687D99">
        <w:rPr>
          <w:rFonts w:ascii="Times New Roman" w:eastAsia="Times New Roman" w:hAnsi="Times New Roman" w:cs="Times New Roman"/>
          <w:sz w:val="26"/>
          <w:szCs w:val="26"/>
        </w:rPr>
        <w:t>від</w:t>
      </w:r>
      <w:r w:rsidRPr="001D5D2E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687D99">
        <w:rPr>
          <w:rFonts w:ascii="Times New Roman" w:eastAsia="Times New Roman" w:hAnsi="Times New Roman" w:cs="Times New Roman"/>
          <w:sz w:val="26"/>
          <w:szCs w:val="26"/>
        </w:rPr>
        <w:t>13</w:t>
      </w:r>
      <w:r w:rsidRPr="001D5D2E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687D99">
        <w:rPr>
          <w:rFonts w:ascii="Times New Roman" w:eastAsia="Times New Roman" w:hAnsi="Times New Roman" w:cs="Times New Roman"/>
          <w:sz w:val="26"/>
          <w:szCs w:val="26"/>
        </w:rPr>
        <w:t>жовтня</w:t>
      </w:r>
      <w:r w:rsidRPr="001D5D2E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687D99">
        <w:rPr>
          <w:rFonts w:ascii="Times New Roman" w:eastAsia="Times New Roman" w:hAnsi="Times New Roman" w:cs="Times New Roman"/>
          <w:sz w:val="26"/>
          <w:szCs w:val="26"/>
        </w:rPr>
        <w:t>201</w:t>
      </w:r>
      <w:r w:rsidR="00FE30A9">
        <w:rPr>
          <w:rFonts w:ascii="Times New Roman" w:eastAsia="Times New Roman" w:hAnsi="Times New Roman" w:cs="Times New Roman"/>
          <w:sz w:val="26"/>
          <w:szCs w:val="26"/>
        </w:rPr>
        <w:t>6</w:t>
      </w:r>
      <w:r w:rsidR="00FE30A9" w:rsidRPr="001D5D2E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="00FE30A9">
        <w:rPr>
          <w:rFonts w:ascii="Times New Roman" w:eastAsia="Times New Roman" w:hAnsi="Times New Roman" w:cs="Times New Roman"/>
          <w:sz w:val="26"/>
          <w:szCs w:val="26"/>
        </w:rPr>
        <w:t>року</w:t>
      </w:r>
      <w:r w:rsidR="00FE30A9" w:rsidRPr="001D5D2E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="00FE30A9">
        <w:rPr>
          <w:rFonts w:ascii="Times New Roman" w:eastAsia="Times New Roman" w:hAnsi="Times New Roman" w:cs="Times New Roman"/>
          <w:sz w:val="26"/>
          <w:szCs w:val="26"/>
        </w:rPr>
        <w:t>№ 81/зп-16 (у</w:t>
      </w:r>
      <w:r w:rsidRPr="00687D99">
        <w:rPr>
          <w:rFonts w:ascii="Times New Roman" w:eastAsia="Times New Roman" w:hAnsi="Times New Roman" w:cs="Times New Roman"/>
          <w:sz w:val="26"/>
          <w:szCs w:val="26"/>
        </w:rPr>
        <w:t xml:space="preserve"> редакції рішення Комісії від 19 жовтня 2023 року № 119/зп-23 зі змінами), 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687D99" w:rsidRPr="00687D99" w:rsidRDefault="00687D99" w:rsidP="00687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7D99">
        <w:rPr>
          <w:rFonts w:ascii="Times New Roman" w:eastAsia="Times New Roman" w:hAnsi="Times New Roman" w:cs="Times New Roman"/>
          <w:sz w:val="26"/>
          <w:szCs w:val="26"/>
        </w:rPr>
        <w:t>Урахувавши викладене, Комісія дійшла вис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новку, що неподання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Кізенком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С.І. </w:t>
      </w:r>
      <w:r w:rsidRPr="00687D99">
        <w:rPr>
          <w:rFonts w:ascii="Times New Roman" w:eastAsia="Times New Roman" w:hAnsi="Times New Roman" w:cs="Times New Roman"/>
          <w:sz w:val="26"/>
          <w:szCs w:val="26"/>
        </w:rPr>
        <w:t>усіх документів, визначених частиною першою статті 72 З</w:t>
      </w:r>
      <w:r w:rsidR="00FE30A9">
        <w:rPr>
          <w:rFonts w:ascii="Times New Roman" w:eastAsia="Times New Roman" w:hAnsi="Times New Roman" w:cs="Times New Roman"/>
          <w:sz w:val="26"/>
          <w:szCs w:val="26"/>
        </w:rPr>
        <w:t>акону, є підставою для відмови в</w:t>
      </w:r>
      <w:r w:rsidRPr="00687D99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Доборі.</w:t>
      </w:r>
    </w:p>
    <w:p w:rsidR="00687D99" w:rsidRPr="00687D99" w:rsidRDefault="00687D99" w:rsidP="00687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7D99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FD1F50" w:rsidRPr="0069391C" w:rsidRDefault="00687D99" w:rsidP="00687D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87D99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«Про судоустрій і статус суддів», Вища кваліфікаційна комісія суддів України одноголосно</w:t>
      </w:r>
    </w:p>
    <w:p w:rsidR="00687D99" w:rsidRDefault="00687D99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69391C" w:rsidRDefault="003F2950" w:rsidP="001B1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FD1F50" w:rsidRPr="0069391C" w:rsidRDefault="00FD1F50" w:rsidP="006939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66FBC" w:rsidRPr="0069391C" w:rsidRDefault="0022329B" w:rsidP="001B18C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Кізенку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Станіславу Ігоровичу </w:t>
      </w:r>
      <w:r w:rsidR="00FE30A9">
        <w:rPr>
          <w:rFonts w:ascii="Times New Roman" w:eastAsia="Times New Roman" w:hAnsi="Times New Roman" w:cs="Times New Roman"/>
          <w:sz w:val="26"/>
          <w:szCs w:val="26"/>
        </w:rPr>
        <w:t>в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>опус</w:t>
      </w:r>
      <w:r w:rsidR="001B0C0C" w:rsidRPr="0069391C">
        <w:rPr>
          <w:rFonts w:ascii="Times New Roman" w:eastAsia="Times New Roman" w:hAnsi="Times New Roman" w:cs="Times New Roman"/>
          <w:sz w:val="26"/>
          <w:szCs w:val="26"/>
        </w:rPr>
        <w:t>ку</w:t>
      </w:r>
      <w:r w:rsidR="003F2950"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69391C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оголошеному рішенням Комісії від 11 грудня 2024 року № 366/зп-24</w:t>
      </w:r>
      <w:r w:rsidR="00666FBC" w:rsidRPr="0069391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Pr="00041725" w:rsidRDefault="00FD1F50" w:rsidP="0004172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D1F50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687D99">
        <w:rPr>
          <w:rFonts w:ascii="Times New Roman" w:eastAsia="Times New Roman" w:hAnsi="Times New Roman" w:cs="Times New Roman"/>
          <w:sz w:val="26"/>
          <w:szCs w:val="26"/>
        </w:rPr>
        <w:tab/>
        <w:t xml:space="preserve">  </w:t>
      </w:r>
      <w:r w:rsidR="009321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87D99">
        <w:rPr>
          <w:rFonts w:ascii="Times New Roman" w:eastAsia="Times New Roman" w:hAnsi="Times New Roman" w:cs="Times New Roman"/>
          <w:sz w:val="26"/>
          <w:szCs w:val="26"/>
        </w:rPr>
        <w:t>Михайло</w:t>
      </w:r>
      <w:r w:rsidR="001D5D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B72B8">
        <w:rPr>
          <w:rFonts w:ascii="Times New Roman" w:eastAsia="Times New Roman" w:hAnsi="Times New Roman" w:cs="Times New Roman"/>
          <w:sz w:val="26"/>
          <w:szCs w:val="26"/>
        </w:rPr>
        <w:t>БОГОНІС</w:t>
      </w:r>
    </w:p>
    <w:p w:rsidR="001D5D2E" w:rsidRPr="00041725" w:rsidRDefault="001D5D2E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B72B8" w:rsidRDefault="003F2950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41725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5B72B8">
        <w:rPr>
          <w:rFonts w:ascii="Times New Roman" w:eastAsia="Times New Roman" w:hAnsi="Times New Roman" w:cs="Times New Roman"/>
          <w:sz w:val="26"/>
          <w:szCs w:val="26"/>
        </w:rPr>
        <w:tab/>
      </w:r>
      <w:r w:rsidR="00687D99">
        <w:rPr>
          <w:rFonts w:ascii="Times New Roman" w:eastAsia="Times New Roman" w:hAnsi="Times New Roman" w:cs="Times New Roman"/>
          <w:sz w:val="26"/>
          <w:szCs w:val="26"/>
        </w:rPr>
        <w:tab/>
        <w:t xml:space="preserve">  </w:t>
      </w:r>
      <w:r w:rsidR="009321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B72B8">
        <w:rPr>
          <w:rFonts w:ascii="Times New Roman" w:eastAsia="Times New Roman" w:hAnsi="Times New Roman" w:cs="Times New Roman"/>
          <w:sz w:val="26"/>
          <w:szCs w:val="26"/>
        </w:rPr>
        <w:t>Надія КОБЕЦЬКА</w:t>
      </w:r>
    </w:p>
    <w:p w:rsidR="001D5D2E" w:rsidRDefault="001D5D2E" w:rsidP="00041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B38BF" w:rsidRDefault="001D5D2E" w:rsidP="001D5D2E">
      <w:pPr>
        <w:shd w:val="clear" w:color="auto" w:fill="FFFFFF"/>
        <w:spacing w:after="0" w:line="240" w:lineRule="auto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687D99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932157">
        <w:rPr>
          <w:rFonts w:ascii="Times New Roman" w:eastAsia="Times New Roman" w:hAnsi="Times New Roman" w:cs="Times New Roman"/>
          <w:sz w:val="26"/>
          <w:szCs w:val="26"/>
        </w:rPr>
        <w:t xml:space="preserve"> Галина </w:t>
      </w:r>
      <w:r w:rsidR="005B72B8">
        <w:rPr>
          <w:rFonts w:ascii="Times New Roman" w:eastAsia="Times New Roman" w:hAnsi="Times New Roman" w:cs="Times New Roman"/>
          <w:sz w:val="26"/>
          <w:szCs w:val="26"/>
        </w:rPr>
        <w:t>ШЕВЧУК</w:t>
      </w:r>
      <w:bookmarkStart w:id="0" w:name="_GoBack"/>
      <w:bookmarkEnd w:id="0"/>
    </w:p>
    <w:sectPr w:rsidR="008B38BF" w:rsidSect="00EC2389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AAD" w:rsidRDefault="00536AAD">
      <w:pPr>
        <w:spacing w:after="0" w:line="240" w:lineRule="auto"/>
      </w:pPr>
      <w:r>
        <w:separator/>
      </w:r>
    </w:p>
  </w:endnote>
  <w:endnote w:type="continuationSeparator" w:id="0">
    <w:p w:rsidR="00536AAD" w:rsidRDefault="00536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AAD" w:rsidRDefault="00536AAD">
      <w:pPr>
        <w:spacing w:after="0" w:line="240" w:lineRule="auto"/>
      </w:pPr>
      <w:r>
        <w:separator/>
      </w:r>
    </w:p>
  </w:footnote>
  <w:footnote w:type="continuationSeparator" w:id="0">
    <w:p w:rsidR="00536AAD" w:rsidRDefault="00536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E30A9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41725"/>
    <w:rsid w:val="00057560"/>
    <w:rsid w:val="00095637"/>
    <w:rsid w:val="000A15D5"/>
    <w:rsid w:val="000A293A"/>
    <w:rsid w:val="000A3E93"/>
    <w:rsid w:val="000D6DD9"/>
    <w:rsid w:val="0012124D"/>
    <w:rsid w:val="00122E50"/>
    <w:rsid w:val="00144EE6"/>
    <w:rsid w:val="00150FA6"/>
    <w:rsid w:val="0019480E"/>
    <w:rsid w:val="001A3CC2"/>
    <w:rsid w:val="001A535B"/>
    <w:rsid w:val="001B0C0C"/>
    <w:rsid w:val="001B18C8"/>
    <w:rsid w:val="001B5D4E"/>
    <w:rsid w:val="001D53F7"/>
    <w:rsid w:val="001D5D2E"/>
    <w:rsid w:val="001E0587"/>
    <w:rsid w:val="001E5FD0"/>
    <w:rsid w:val="001E68E7"/>
    <w:rsid w:val="00210410"/>
    <w:rsid w:val="0021576F"/>
    <w:rsid w:val="00221859"/>
    <w:rsid w:val="0022329B"/>
    <w:rsid w:val="002259A9"/>
    <w:rsid w:val="00230971"/>
    <w:rsid w:val="0024416D"/>
    <w:rsid w:val="002476E9"/>
    <w:rsid w:val="002536E6"/>
    <w:rsid w:val="002D0836"/>
    <w:rsid w:val="002D51C6"/>
    <w:rsid w:val="003107B2"/>
    <w:rsid w:val="0032587D"/>
    <w:rsid w:val="003301AF"/>
    <w:rsid w:val="0035072B"/>
    <w:rsid w:val="003976DE"/>
    <w:rsid w:val="003B1BCA"/>
    <w:rsid w:val="003C37A9"/>
    <w:rsid w:val="003E4128"/>
    <w:rsid w:val="003F2950"/>
    <w:rsid w:val="003F7DED"/>
    <w:rsid w:val="00406BBE"/>
    <w:rsid w:val="00415B79"/>
    <w:rsid w:val="0046605A"/>
    <w:rsid w:val="004B6D37"/>
    <w:rsid w:val="004E7507"/>
    <w:rsid w:val="004F08C1"/>
    <w:rsid w:val="00507705"/>
    <w:rsid w:val="00523AE1"/>
    <w:rsid w:val="005336F6"/>
    <w:rsid w:val="00536AAD"/>
    <w:rsid w:val="00542B44"/>
    <w:rsid w:val="00556D84"/>
    <w:rsid w:val="005B4A45"/>
    <w:rsid w:val="005B72B8"/>
    <w:rsid w:val="005C5505"/>
    <w:rsid w:val="005E4D80"/>
    <w:rsid w:val="005E59B6"/>
    <w:rsid w:val="0060791C"/>
    <w:rsid w:val="00631B1F"/>
    <w:rsid w:val="00653C80"/>
    <w:rsid w:val="00666FBC"/>
    <w:rsid w:val="00687D99"/>
    <w:rsid w:val="0069391C"/>
    <w:rsid w:val="006A2FC6"/>
    <w:rsid w:val="006B0792"/>
    <w:rsid w:val="007036D4"/>
    <w:rsid w:val="00750067"/>
    <w:rsid w:val="00771476"/>
    <w:rsid w:val="007A1817"/>
    <w:rsid w:val="007A4458"/>
    <w:rsid w:val="007A6377"/>
    <w:rsid w:val="007B1BF9"/>
    <w:rsid w:val="007F7A58"/>
    <w:rsid w:val="00814A70"/>
    <w:rsid w:val="00827E0C"/>
    <w:rsid w:val="008421D1"/>
    <w:rsid w:val="00855B5C"/>
    <w:rsid w:val="00863ECD"/>
    <w:rsid w:val="00866940"/>
    <w:rsid w:val="008B0321"/>
    <w:rsid w:val="008B38BF"/>
    <w:rsid w:val="008B7BFE"/>
    <w:rsid w:val="008C43FB"/>
    <w:rsid w:val="008C710D"/>
    <w:rsid w:val="008D2B59"/>
    <w:rsid w:val="008F669C"/>
    <w:rsid w:val="00932157"/>
    <w:rsid w:val="00932523"/>
    <w:rsid w:val="00933502"/>
    <w:rsid w:val="009552F5"/>
    <w:rsid w:val="0095559A"/>
    <w:rsid w:val="0097634D"/>
    <w:rsid w:val="00987DE1"/>
    <w:rsid w:val="00994BD2"/>
    <w:rsid w:val="009C07EF"/>
    <w:rsid w:val="009F1221"/>
    <w:rsid w:val="00A20623"/>
    <w:rsid w:val="00A44246"/>
    <w:rsid w:val="00A5421D"/>
    <w:rsid w:val="00A77FBD"/>
    <w:rsid w:val="00A82B18"/>
    <w:rsid w:val="00B001F6"/>
    <w:rsid w:val="00B02215"/>
    <w:rsid w:val="00BB365B"/>
    <w:rsid w:val="00BB571A"/>
    <w:rsid w:val="00BB6631"/>
    <w:rsid w:val="00BD5B18"/>
    <w:rsid w:val="00BE21A4"/>
    <w:rsid w:val="00BF1CDD"/>
    <w:rsid w:val="00C006EA"/>
    <w:rsid w:val="00C0742E"/>
    <w:rsid w:val="00C136B0"/>
    <w:rsid w:val="00C21054"/>
    <w:rsid w:val="00C44AE7"/>
    <w:rsid w:val="00C45763"/>
    <w:rsid w:val="00C53EEC"/>
    <w:rsid w:val="00C641CA"/>
    <w:rsid w:val="00CA3A78"/>
    <w:rsid w:val="00D012B4"/>
    <w:rsid w:val="00D640E4"/>
    <w:rsid w:val="00D669B4"/>
    <w:rsid w:val="00D670F5"/>
    <w:rsid w:val="00D72ED9"/>
    <w:rsid w:val="00D956B9"/>
    <w:rsid w:val="00D9693F"/>
    <w:rsid w:val="00DA1618"/>
    <w:rsid w:val="00DE0FD8"/>
    <w:rsid w:val="00DF5A9F"/>
    <w:rsid w:val="00E04C44"/>
    <w:rsid w:val="00E10F65"/>
    <w:rsid w:val="00E43A3D"/>
    <w:rsid w:val="00E5343B"/>
    <w:rsid w:val="00E912D1"/>
    <w:rsid w:val="00EC2389"/>
    <w:rsid w:val="00F16DB1"/>
    <w:rsid w:val="00F20E16"/>
    <w:rsid w:val="00F56633"/>
    <w:rsid w:val="00F60E31"/>
    <w:rsid w:val="00F75859"/>
    <w:rsid w:val="00FB1552"/>
    <w:rsid w:val="00FD1F50"/>
    <w:rsid w:val="00FD5B03"/>
    <w:rsid w:val="00FE245B"/>
    <w:rsid w:val="00FE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89196"/>
  <w15:docId w15:val="{B5E32F83-BEBF-4C4C-A96E-74D8F486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/ed2025032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3015</Words>
  <Characters>1719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Василенко Наталія Іванівна</cp:lastModifiedBy>
  <cp:revision>2</cp:revision>
  <cp:lastPrinted>2025-05-15T14:09:00Z</cp:lastPrinted>
  <dcterms:created xsi:type="dcterms:W3CDTF">2025-05-19T11:48:00Z</dcterms:created>
  <dcterms:modified xsi:type="dcterms:W3CDTF">2025-05-19T11:48:00Z</dcterms:modified>
</cp:coreProperties>
</file>