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65" w:rsidRPr="00E549A1" w:rsidRDefault="00217E2D" w:rsidP="00692AF6">
      <w:pPr>
        <w:pBdr>
          <w:top w:val="nil"/>
          <w:left w:val="nil"/>
          <w:bottom w:val="nil"/>
          <w:right w:val="nil"/>
          <w:between w:val="nil"/>
        </w:pBdr>
        <w:spacing w:line="240" w:lineRule="auto"/>
        <w:ind w:leftChars="0" w:left="0" w:right="-2" w:firstLineChars="0" w:firstLine="0"/>
        <w:jc w:val="center"/>
        <w:rPr>
          <w:color w:val="000000"/>
          <w:sz w:val="28"/>
          <w:szCs w:val="28"/>
          <w:lang w:val="uk-UA"/>
        </w:rPr>
      </w:pPr>
      <w:r w:rsidRPr="00E549A1">
        <w:rPr>
          <w:noProof/>
          <w:color w:val="000000"/>
          <w:sz w:val="28"/>
          <w:szCs w:val="28"/>
          <w:lang w:val="uk-UA" w:eastAsia="uk-UA"/>
        </w:rPr>
        <w:drawing>
          <wp:inline distT="0" distB="0" distL="114300" distR="114300" wp14:anchorId="6567F940" wp14:editId="60D1F12D">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4195" cy="716280"/>
                    </a:xfrm>
                    <a:prstGeom prst="rect">
                      <a:avLst/>
                    </a:prstGeom>
                    <a:ln/>
                  </pic:spPr>
                </pic:pic>
              </a:graphicData>
            </a:graphic>
          </wp:inline>
        </w:drawing>
      </w:r>
    </w:p>
    <w:p w:rsidR="00AC0565" w:rsidRPr="00E549A1" w:rsidRDefault="00AC0565">
      <w:pPr>
        <w:pBdr>
          <w:top w:val="nil"/>
          <w:left w:val="nil"/>
          <w:bottom w:val="nil"/>
          <w:right w:val="nil"/>
          <w:between w:val="nil"/>
        </w:pBdr>
        <w:spacing w:line="240" w:lineRule="auto"/>
        <w:ind w:left="1" w:hanging="3"/>
        <w:rPr>
          <w:color w:val="000000"/>
          <w:sz w:val="28"/>
          <w:szCs w:val="28"/>
          <w:lang w:val="uk-UA"/>
        </w:rPr>
      </w:pPr>
    </w:p>
    <w:p w:rsidR="00AC0565" w:rsidRPr="00E549A1" w:rsidRDefault="00217E2D">
      <w:pPr>
        <w:pBdr>
          <w:top w:val="nil"/>
          <w:left w:val="nil"/>
          <w:bottom w:val="nil"/>
          <w:right w:val="nil"/>
          <w:between w:val="nil"/>
        </w:pBdr>
        <w:spacing w:line="240" w:lineRule="auto"/>
        <w:ind w:left="2" w:right="57" w:hanging="4"/>
        <w:jc w:val="center"/>
        <w:rPr>
          <w:color w:val="000000"/>
          <w:sz w:val="36"/>
          <w:szCs w:val="36"/>
          <w:lang w:val="uk-UA"/>
        </w:rPr>
      </w:pPr>
      <w:r w:rsidRPr="00E549A1">
        <w:rPr>
          <w:color w:val="000000"/>
          <w:sz w:val="36"/>
          <w:szCs w:val="36"/>
          <w:lang w:val="uk-UA"/>
        </w:rPr>
        <w:t>ВИЩА КВАЛІФІКАЦІЙНА КОМІСІЯ СУДДІВ УКРАЇНИ</w:t>
      </w:r>
    </w:p>
    <w:p w:rsidR="00AC0565" w:rsidRPr="00E549A1" w:rsidRDefault="00AC0565">
      <w:pPr>
        <w:pBdr>
          <w:top w:val="nil"/>
          <w:left w:val="nil"/>
          <w:bottom w:val="nil"/>
          <w:right w:val="nil"/>
          <w:between w:val="nil"/>
        </w:pBdr>
        <w:spacing w:line="240" w:lineRule="auto"/>
        <w:ind w:left="1" w:right="57" w:hanging="3"/>
        <w:jc w:val="center"/>
        <w:rPr>
          <w:color w:val="000000"/>
          <w:sz w:val="28"/>
          <w:szCs w:val="28"/>
          <w:lang w:val="uk-UA"/>
        </w:rPr>
      </w:pPr>
    </w:p>
    <w:p w:rsidR="00AC0565" w:rsidRPr="00E549A1" w:rsidRDefault="00217E2D">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E549A1">
        <w:rPr>
          <w:color w:val="000000"/>
          <w:sz w:val="28"/>
          <w:szCs w:val="28"/>
          <w:lang w:val="uk-UA"/>
        </w:rPr>
        <w:t>1</w:t>
      </w:r>
      <w:r w:rsidRPr="00E549A1">
        <w:rPr>
          <w:sz w:val="28"/>
          <w:szCs w:val="28"/>
          <w:lang w:val="uk-UA"/>
        </w:rPr>
        <w:t>4</w:t>
      </w:r>
      <w:r w:rsidRPr="00E549A1">
        <w:rPr>
          <w:color w:val="000000"/>
          <w:sz w:val="28"/>
          <w:szCs w:val="28"/>
          <w:lang w:val="uk-UA"/>
        </w:rPr>
        <w:t xml:space="preserve"> вересня 2023 року </w:t>
      </w:r>
      <w:r w:rsidR="00692AF6">
        <w:rPr>
          <w:color w:val="000000"/>
          <w:sz w:val="28"/>
          <w:szCs w:val="28"/>
          <w:lang w:val="en-US"/>
        </w:rPr>
        <w:tab/>
      </w:r>
      <w:r w:rsidR="00692AF6">
        <w:rPr>
          <w:color w:val="000000"/>
          <w:sz w:val="28"/>
          <w:szCs w:val="28"/>
          <w:lang w:val="en-US"/>
        </w:rPr>
        <w:tab/>
      </w:r>
      <w:r w:rsidR="00692AF6">
        <w:rPr>
          <w:color w:val="000000"/>
          <w:sz w:val="28"/>
          <w:szCs w:val="28"/>
          <w:lang w:val="en-US"/>
        </w:rPr>
        <w:tab/>
      </w:r>
      <w:r w:rsidR="00692AF6">
        <w:rPr>
          <w:color w:val="000000"/>
          <w:sz w:val="28"/>
          <w:szCs w:val="28"/>
          <w:lang w:val="en-US"/>
        </w:rPr>
        <w:tab/>
      </w:r>
      <w:r w:rsidR="00692AF6">
        <w:rPr>
          <w:color w:val="000000"/>
          <w:sz w:val="28"/>
          <w:szCs w:val="28"/>
          <w:lang w:val="en-US"/>
        </w:rPr>
        <w:tab/>
      </w:r>
      <w:r w:rsidR="00692AF6">
        <w:rPr>
          <w:color w:val="000000"/>
          <w:sz w:val="28"/>
          <w:szCs w:val="28"/>
          <w:lang w:val="en-US"/>
        </w:rPr>
        <w:tab/>
      </w:r>
      <w:r w:rsidR="00692AF6">
        <w:rPr>
          <w:color w:val="000000"/>
          <w:sz w:val="28"/>
          <w:szCs w:val="28"/>
          <w:lang w:val="en-US"/>
        </w:rPr>
        <w:tab/>
      </w:r>
      <w:r w:rsidR="00692AF6">
        <w:rPr>
          <w:color w:val="000000"/>
          <w:sz w:val="28"/>
          <w:szCs w:val="28"/>
          <w:lang w:val="en-US"/>
        </w:rPr>
        <w:tab/>
      </w:r>
      <w:r w:rsidR="00170A0B">
        <w:rPr>
          <w:color w:val="000000"/>
          <w:sz w:val="28"/>
          <w:szCs w:val="28"/>
          <w:lang w:val="uk-UA"/>
        </w:rPr>
        <w:tab/>
      </w:r>
      <w:r w:rsidRPr="00E549A1">
        <w:rPr>
          <w:color w:val="000000"/>
          <w:sz w:val="28"/>
          <w:szCs w:val="28"/>
          <w:lang w:val="uk-UA"/>
        </w:rPr>
        <w:t>м. Київ</w:t>
      </w:r>
    </w:p>
    <w:p w:rsidR="00AC0565" w:rsidRPr="00E549A1" w:rsidRDefault="00AC0565">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AC0565" w:rsidRPr="00C61580" w:rsidRDefault="00C61580">
      <w:pPr>
        <w:pBdr>
          <w:top w:val="nil"/>
          <w:left w:val="nil"/>
          <w:bottom w:val="nil"/>
          <w:right w:val="nil"/>
          <w:between w:val="nil"/>
        </w:pBdr>
        <w:shd w:val="clear" w:color="auto" w:fill="FFFFFF"/>
        <w:spacing w:line="240" w:lineRule="auto"/>
        <w:ind w:left="1" w:right="134" w:hanging="3"/>
        <w:jc w:val="center"/>
        <w:rPr>
          <w:color w:val="000000"/>
          <w:sz w:val="28"/>
          <w:szCs w:val="28"/>
          <w:lang w:val="uk-UA"/>
        </w:rPr>
      </w:pPr>
      <w:r>
        <w:rPr>
          <w:color w:val="000000"/>
          <w:sz w:val="28"/>
          <w:szCs w:val="28"/>
          <w:lang w:val="uk-UA"/>
        </w:rPr>
        <w:t xml:space="preserve">Р І Ш Е Н </w:t>
      </w:r>
      <w:proofErr w:type="spellStart"/>
      <w:r>
        <w:rPr>
          <w:color w:val="000000"/>
          <w:sz w:val="28"/>
          <w:szCs w:val="28"/>
          <w:lang w:val="uk-UA"/>
        </w:rPr>
        <w:t>Н</w:t>
      </w:r>
      <w:proofErr w:type="spellEnd"/>
      <w:r>
        <w:rPr>
          <w:color w:val="000000"/>
          <w:sz w:val="28"/>
          <w:szCs w:val="28"/>
          <w:lang w:val="uk-UA"/>
        </w:rPr>
        <w:t xml:space="preserve"> Я   № </w:t>
      </w:r>
      <w:r w:rsidRPr="00692AF6">
        <w:rPr>
          <w:color w:val="000000"/>
          <w:sz w:val="28"/>
          <w:szCs w:val="28"/>
          <w:u w:val="single"/>
        </w:rPr>
        <w:t>95/</w:t>
      </w:r>
      <w:r w:rsidRPr="00C61580">
        <w:rPr>
          <w:color w:val="000000"/>
          <w:sz w:val="28"/>
          <w:szCs w:val="28"/>
          <w:u w:val="single"/>
          <w:lang w:val="uk-UA"/>
        </w:rPr>
        <w:t>зп-23</w:t>
      </w:r>
    </w:p>
    <w:p w:rsidR="00AC0565" w:rsidRPr="00E549A1" w:rsidRDefault="00AC0565">
      <w:pPr>
        <w:pBdr>
          <w:top w:val="nil"/>
          <w:left w:val="nil"/>
          <w:bottom w:val="nil"/>
          <w:right w:val="nil"/>
          <w:between w:val="nil"/>
        </w:pBdr>
        <w:shd w:val="clear" w:color="auto" w:fill="FFFFFF"/>
        <w:spacing w:line="240" w:lineRule="auto"/>
        <w:ind w:left="1" w:right="134" w:hanging="3"/>
        <w:jc w:val="center"/>
        <w:rPr>
          <w:color w:val="000000"/>
          <w:sz w:val="28"/>
          <w:szCs w:val="28"/>
          <w:lang w:val="uk-UA"/>
        </w:rPr>
      </w:pPr>
    </w:p>
    <w:p w:rsidR="00AC0565" w:rsidRPr="00E549A1" w:rsidRDefault="00217E2D">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r w:rsidRPr="00E549A1">
        <w:rPr>
          <w:color w:val="000000"/>
          <w:sz w:val="28"/>
          <w:szCs w:val="28"/>
          <w:lang w:val="uk-UA"/>
        </w:rPr>
        <w:t>Вища кваліфікаційна комісія суддів України у пленарному складі:</w:t>
      </w:r>
    </w:p>
    <w:p w:rsidR="00AC0565" w:rsidRPr="00170A0B" w:rsidRDefault="00AC0565" w:rsidP="00170A0B">
      <w:pPr>
        <w:pBdr>
          <w:top w:val="nil"/>
          <w:left w:val="nil"/>
          <w:bottom w:val="nil"/>
          <w:right w:val="nil"/>
          <w:between w:val="nil"/>
        </w:pBdr>
        <w:shd w:val="clear" w:color="auto" w:fill="FFFFFF"/>
        <w:spacing w:line="240" w:lineRule="auto"/>
        <w:ind w:right="134"/>
        <w:jc w:val="both"/>
        <w:rPr>
          <w:color w:val="000000"/>
          <w:sz w:val="12"/>
          <w:szCs w:val="12"/>
          <w:lang w:val="uk-UA"/>
        </w:rPr>
      </w:pPr>
    </w:p>
    <w:p w:rsidR="00AC0565" w:rsidRDefault="00217E2D">
      <w:pPr>
        <w:pBdr>
          <w:top w:val="nil"/>
          <w:left w:val="nil"/>
          <w:bottom w:val="nil"/>
          <w:right w:val="nil"/>
          <w:between w:val="nil"/>
        </w:pBdr>
        <w:shd w:val="clear" w:color="auto" w:fill="FFFFFF"/>
        <w:spacing w:line="240" w:lineRule="auto"/>
        <w:ind w:left="1" w:right="-1" w:hanging="3"/>
        <w:jc w:val="both"/>
        <w:rPr>
          <w:color w:val="000000"/>
          <w:sz w:val="28"/>
          <w:szCs w:val="28"/>
          <w:lang w:val="uk-UA"/>
        </w:rPr>
      </w:pPr>
      <w:r w:rsidRPr="00E549A1">
        <w:rPr>
          <w:color w:val="000000"/>
          <w:sz w:val="28"/>
          <w:szCs w:val="28"/>
          <w:lang w:val="uk-UA"/>
        </w:rPr>
        <w:t>головуючого – Ігнатова Р.М.,</w:t>
      </w:r>
    </w:p>
    <w:p w:rsidR="00781D99" w:rsidRPr="00170A0B" w:rsidRDefault="00781D99" w:rsidP="00170A0B">
      <w:pPr>
        <w:pBdr>
          <w:top w:val="nil"/>
          <w:left w:val="nil"/>
          <w:bottom w:val="nil"/>
          <w:right w:val="nil"/>
          <w:between w:val="nil"/>
        </w:pBdr>
        <w:shd w:val="clear" w:color="auto" w:fill="FFFFFF"/>
        <w:spacing w:line="240" w:lineRule="auto"/>
        <w:ind w:right="-1"/>
        <w:jc w:val="both"/>
        <w:rPr>
          <w:color w:val="000000"/>
          <w:sz w:val="12"/>
          <w:szCs w:val="12"/>
          <w:lang w:val="uk-UA"/>
        </w:rPr>
      </w:pPr>
    </w:p>
    <w:p w:rsidR="00AC0565" w:rsidRPr="00E549A1" w:rsidRDefault="00217E2D">
      <w:pPr>
        <w:pBdr>
          <w:top w:val="nil"/>
          <w:left w:val="nil"/>
          <w:bottom w:val="nil"/>
          <w:right w:val="nil"/>
          <w:between w:val="nil"/>
        </w:pBdr>
        <w:shd w:val="clear" w:color="auto" w:fill="FFFFFF"/>
        <w:tabs>
          <w:tab w:val="left" w:pos="3969"/>
        </w:tabs>
        <w:spacing w:line="240" w:lineRule="auto"/>
        <w:ind w:left="1" w:right="-15" w:hanging="3"/>
        <w:jc w:val="both"/>
        <w:rPr>
          <w:color w:val="000000"/>
          <w:sz w:val="28"/>
          <w:szCs w:val="28"/>
          <w:lang w:val="uk-UA"/>
        </w:rPr>
      </w:pPr>
      <w:r w:rsidRPr="00E549A1">
        <w:rPr>
          <w:color w:val="000000"/>
          <w:sz w:val="28"/>
          <w:szCs w:val="28"/>
          <w:lang w:val="uk-UA"/>
        </w:rPr>
        <w:t>членів Комісії: Волкової Л.М., Гацелюка В.О.,</w:t>
      </w:r>
      <w:r w:rsidRPr="00E549A1">
        <w:rPr>
          <w:color w:val="000000"/>
          <w:sz w:val="28"/>
          <w:szCs w:val="28"/>
          <w:highlight w:val="white"/>
          <w:lang w:val="uk-UA"/>
        </w:rPr>
        <w:t xml:space="preserve"> Кидисюка Р.А., </w:t>
      </w:r>
      <w:r w:rsidRPr="00E549A1">
        <w:rPr>
          <w:color w:val="000000"/>
          <w:sz w:val="28"/>
          <w:szCs w:val="28"/>
          <w:lang w:val="uk-UA"/>
        </w:rPr>
        <w:t xml:space="preserve">Коліуша О.Л., Мельника Р.І., </w:t>
      </w:r>
      <w:r w:rsidRPr="00E549A1">
        <w:rPr>
          <w:color w:val="000000"/>
          <w:sz w:val="28"/>
          <w:szCs w:val="28"/>
          <w:highlight w:val="white"/>
          <w:lang w:val="uk-UA"/>
        </w:rPr>
        <w:t>Омельяна О.С.,</w:t>
      </w:r>
      <w:r w:rsidRPr="00E549A1">
        <w:rPr>
          <w:color w:val="000000"/>
          <w:sz w:val="28"/>
          <w:szCs w:val="28"/>
          <w:lang w:val="uk-UA"/>
        </w:rPr>
        <w:t xml:space="preserve"> Пасічника А.В., Сабодаша Р.Б., Сидоровича Р.М., Шевчук Г.М.,</w:t>
      </w:r>
    </w:p>
    <w:p w:rsidR="00AC0565" w:rsidRPr="00E549A1" w:rsidRDefault="00AC0565">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AC0565" w:rsidRPr="00E549A1" w:rsidRDefault="00217E2D">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E549A1">
        <w:rPr>
          <w:color w:val="000000"/>
          <w:sz w:val="28"/>
          <w:szCs w:val="28"/>
          <w:lang w:val="uk-UA"/>
        </w:rPr>
        <w:t>розглянувши питання про оголошення конкурсу на зайняття вакантних посад суддів місцевих судів,</w:t>
      </w:r>
    </w:p>
    <w:p w:rsidR="00170A0B" w:rsidRPr="00170A0B" w:rsidRDefault="00170A0B" w:rsidP="00170A0B">
      <w:pPr>
        <w:pBdr>
          <w:top w:val="nil"/>
          <w:left w:val="nil"/>
          <w:bottom w:val="nil"/>
          <w:right w:val="nil"/>
          <w:between w:val="nil"/>
        </w:pBdr>
        <w:shd w:val="clear" w:color="auto" w:fill="FFFFFF"/>
        <w:spacing w:line="240" w:lineRule="auto"/>
        <w:ind w:right="134"/>
        <w:jc w:val="center"/>
        <w:rPr>
          <w:color w:val="000000"/>
          <w:sz w:val="12"/>
          <w:szCs w:val="12"/>
          <w:lang w:val="uk-UA"/>
        </w:rPr>
      </w:pPr>
    </w:p>
    <w:p w:rsidR="00AC0565" w:rsidRPr="00E549A1" w:rsidRDefault="00217E2D">
      <w:pPr>
        <w:pBdr>
          <w:top w:val="nil"/>
          <w:left w:val="nil"/>
          <w:bottom w:val="nil"/>
          <w:right w:val="nil"/>
          <w:between w:val="nil"/>
        </w:pBdr>
        <w:shd w:val="clear" w:color="auto" w:fill="FFFFFF"/>
        <w:spacing w:line="240" w:lineRule="auto"/>
        <w:ind w:left="1" w:right="134" w:hanging="3"/>
        <w:jc w:val="center"/>
        <w:rPr>
          <w:color w:val="000000"/>
          <w:sz w:val="28"/>
          <w:szCs w:val="28"/>
          <w:lang w:val="uk-UA"/>
        </w:rPr>
      </w:pPr>
      <w:r w:rsidRPr="00E549A1">
        <w:rPr>
          <w:color w:val="000000"/>
          <w:sz w:val="28"/>
          <w:szCs w:val="28"/>
          <w:lang w:val="uk-UA"/>
        </w:rPr>
        <w:t>встановила:</w:t>
      </w:r>
    </w:p>
    <w:p w:rsidR="00AC0565" w:rsidRPr="00170A0B" w:rsidRDefault="00AC0565" w:rsidP="00170A0B">
      <w:pPr>
        <w:pBdr>
          <w:top w:val="nil"/>
          <w:left w:val="nil"/>
          <w:bottom w:val="nil"/>
          <w:right w:val="nil"/>
          <w:between w:val="nil"/>
        </w:pBdr>
        <w:shd w:val="clear" w:color="auto" w:fill="FFFFFF"/>
        <w:spacing w:line="240" w:lineRule="auto"/>
        <w:ind w:right="134"/>
        <w:jc w:val="both"/>
        <w:rPr>
          <w:color w:val="000000"/>
          <w:sz w:val="12"/>
          <w:szCs w:val="12"/>
          <w:lang w:val="uk-UA"/>
        </w:rPr>
      </w:pPr>
    </w:p>
    <w:p w:rsidR="00AC0565" w:rsidRPr="00E549A1" w:rsidRDefault="00217E2D" w:rsidP="00DF3729">
      <w:pPr>
        <w:pBdr>
          <w:top w:val="nil"/>
          <w:left w:val="nil"/>
          <w:bottom w:val="nil"/>
          <w:right w:val="nil"/>
          <w:between w:val="nil"/>
        </w:pBdr>
        <w:shd w:val="clear" w:color="auto" w:fill="FFFFFF"/>
        <w:spacing w:line="240" w:lineRule="auto"/>
        <w:ind w:leftChars="0" w:left="-2" w:firstLineChars="0" w:firstLine="569"/>
        <w:jc w:val="both"/>
        <w:rPr>
          <w:color w:val="000000"/>
          <w:sz w:val="28"/>
          <w:szCs w:val="28"/>
          <w:lang w:val="uk-UA"/>
        </w:rPr>
      </w:pPr>
      <w:r w:rsidRPr="00E549A1">
        <w:rPr>
          <w:color w:val="000000"/>
          <w:sz w:val="28"/>
          <w:szCs w:val="28"/>
          <w:lang w:val="uk-UA"/>
        </w:rPr>
        <w:t>Згідно</w:t>
      </w:r>
      <w:r w:rsidR="006376A9" w:rsidRPr="00E549A1">
        <w:rPr>
          <w:color w:val="000000"/>
          <w:sz w:val="28"/>
          <w:szCs w:val="28"/>
          <w:lang w:val="uk-UA"/>
        </w:rPr>
        <w:t xml:space="preserve"> </w:t>
      </w:r>
      <w:r w:rsidRPr="00E549A1">
        <w:rPr>
          <w:color w:val="000000"/>
          <w:sz w:val="28"/>
          <w:szCs w:val="28"/>
          <w:lang w:val="uk-UA"/>
        </w:rPr>
        <w:t>з частиною першою статті 79 Закону України «Про судоустрій і статус суддів» (далі – Закон) конкурс на зайняття вакантних посад суддів місцевих судів проводиться Вищою кваліфікаційною комісією суддів України відповідно до Закону та положення про проведення конкурсу.</w:t>
      </w:r>
    </w:p>
    <w:p w:rsidR="00AC0565" w:rsidRPr="00E549A1" w:rsidRDefault="00217E2D" w:rsidP="00DF3729">
      <w:pPr>
        <w:pBdr>
          <w:top w:val="nil"/>
          <w:left w:val="nil"/>
          <w:bottom w:val="nil"/>
          <w:right w:val="nil"/>
          <w:between w:val="nil"/>
        </w:pBdr>
        <w:shd w:val="clear" w:color="auto" w:fill="FFFFFF"/>
        <w:spacing w:line="240" w:lineRule="auto"/>
        <w:ind w:leftChars="0" w:left="-2" w:firstLineChars="0" w:firstLine="569"/>
        <w:jc w:val="both"/>
        <w:rPr>
          <w:color w:val="000000"/>
          <w:sz w:val="28"/>
          <w:szCs w:val="28"/>
          <w:lang w:val="uk-UA"/>
        </w:rPr>
      </w:pPr>
      <w:r w:rsidRPr="00E549A1">
        <w:rPr>
          <w:color w:val="000000"/>
          <w:sz w:val="28"/>
          <w:szCs w:val="28"/>
          <w:lang w:val="uk-UA"/>
        </w:rPr>
        <w:t>Частиною третьою статті 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rsidR="00AC0565" w:rsidRPr="00E549A1" w:rsidRDefault="00217E2D" w:rsidP="00DF3729">
      <w:pPr>
        <w:pBdr>
          <w:top w:val="nil"/>
          <w:left w:val="nil"/>
          <w:bottom w:val="nil"/>
          <w:right w:val="nil"/>
          <w:between w:val="nil"/>
        </w:pBdr>
        <w:shd w:val="clear" w:color="auto" w:fill="FFFFFF"/>
        <w:spacing w:line="240" w:lineRule="auto"/>
        <w:ind w:leftChars="0" w:left="-2" w:firstLineChars="0" w:firstLine="569"/>
        <w:jc w:val="both"/>
        <w:rPr>
          <w:color w:val="000000"/>
          <w:sz w:val="28"/>
          <w:szCs w:val="28"/>
          <w:lang w:val="uk-UA"/>
        </w:rPr>
      </w:pPr>
      <w:r w:rsidRPr="00E549A1">
        <w:rPr>
          <w:color w:val="000000"/>
          <w:sz w:val="28"/>
          <w:szCs w:val="28"/>
          <w:lang w:val="uk-UA"/>
        </w:rPr>
        <w:t xml:space="preserve">Положення про проведення конкурсу на зайняття вакантної посади судді затверджено рішенням Вищої кваліфікаційної комісії суддів України </w:t>
      </w:r>
      <w:r w:rsidR="001377BA" w:rsidRPr="00E549A1">
        <w:rPr>
          <w:color w:val="000000"/>
          <w:sz w:val="28"/>
          <w:szCs w:val="28"/>
          <w:lang w:val="uk-UA"/>
        </w:rPr>
        <w:t xml:space="preserve">                       </w:t>
      </w:r>
      <w:r w:rsidRPr="00E549A1">
        <w:rPr>
          <w:color w:val="000000"/>
          <w:sz w:val="28"/>
          <w:szCs w:val="28"/>
          <w:lang w:val="uk-UA"/>
        </w:rPr>
        <w:t>від</w:t>
      </w:r>
      <w:r w:rsidR="001377BA" w:rsidRPr="00E549A1">
        <w:rPr>
          <w:color w:val="000000"/>
          <w:sz w:val="28"/>
          <w:szCs w:val="28"/>
          <w:lang w:val="uk-UA"/>
        </w:rPr>
        <w:t> </w:t>
      </w:r>
      <w:r w:rsidRPr="00E549A1">
        <w:rPr>
          <w:color w:val="000000"/>
          <w:sz w:val="28"/>
          <w:szCs w:val="28"/>
          <w:lang w:val="uk-UA"/>
        </w:rPr>
        <w:t>02 листопада 2016 року № 141/зп-16 (зі змінами, далі – Положення).</w:t>
      </w:r>
    </w:p>
    <w:p w:rsidR="001377BA" w:rsidRPr="00E549A1" w:rsidRDefault="00217E2D" w:rsidP="00DF3729">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lang w:val="uk-UA"/>
        </w:rPr>
      </w:pPr>
      <w:r w:rsidRPr="00E549A1">
        <w:rPr>
          <w:color w:val="000000"/>
          <w:sz w:val="28"/>
          <w:szCs w:val="28"/>
          <w:lang w:val="uk-UA"/>
        </w:rPr>
        <w:t>Відповідно до пункту 2.1 Положення конкурс оголошується на підставі рішення Комісії. Рішення про проведення конкурсу ухвалюється на засіданні Комісії у пленарному складі.</w:t>
      </w:r>
    </w:p>
    <w:p w:rsidR="001377BA" w:rsidRPr="00E549A1" w:rsidRDefault="00217E2D" w:rsidP="00DF3729">
      <w:pPr>
        <w:pBdr>
          <w:top w:val="nil"/>
          <w:left w:val="nil"/>
          <w:bottom w:val="nil"/>
          <w:right w:val="nil"/>
          <w:between w:val="nil"/>
        </w:pBdr>
        <w:shd w:val="clear" w:color="auto" w:fill="FFFFFF"/>
        <w:spacing w:line="240" w:lineRule="auto"/>
        <w:ind w:leftChars="0" w:left="-2" w:firstLineChars="0" w:firstLine="569"/>
        <w:jc w:val="both"/>
        <w:rPr>
          <w:color w:val="000000"/>
          <w:sz w:val="28"/>
          <w:szCs w:val="28"/>
          <w:lang w:val="uk-UA"/>
        </w:rPr>
      </w:pPr>
      <w:r w:rsidRPr="00E549A1">
        <w:rPr>
          <w:color w:val="000000"/>
          <w:sz w:val="28"/>
          <w:szCs w:val="28"/>
          <w:highlight w:val="white"/>
          <w:lang w:val="uk-UA"/>
        </w:rPr>
        <w:t xml:space="preserve">Згідно з пунктом 2.3 </w:t>
      </w:r>
      <w:r w:rsidRPr="00E549A1">
        <w:rPr>
          <w:color w:val="000000"/>
          <w:sz w:val="28"/>
          <w:szCs w:val="28"/>
          <w:lang w:val="uk-UA"/>
        </w:rPr>
        <w:t>Положення в оголошенні про конкурс зазначаються:</w:t>
      </w:r>
    </w:p>
    <w:p w:rsidR="001377BA" w:rsidRPr="00E549A1" w:rsidRDefault="00217E2D" w:rsidP="00DF3729">
      <w:pPr>
        <w:pBdr>
          <w:top w:val="nil"/>
          <w:left w:val="nil"/>
          <w:bottom w:val="nil"/>
          <w:right w:val="nil"/>
          <w:between w:val="nil"/>
        </w:pBdr>
        <w:shd w:val="clear" w:color="auto" w:fill="FFFFFF"/>
        <w:spacing w:line="240" w:lineRule="auto"/>
        <w:ind w:leftChars="0" w:left="-2" w:firstLineChars="0" w:firstLine="569"/>
        <w:jc w:val="both"/>
        <w:rPr>
          <w:color w:val="000000"/>
          <w:sz w:val="28"/>
          <w:szCs w:val="28"/>
          <w:lang w:val="uk-UA"/>
        </w:rPr>
      </w:pPr>
      <w:r w:rsidRPr="00E549A1">
        <w:rPr>
          <w:color w:val="000000"/>
          <w:sz w:val="28"/>
          <w:szCs w:val="28"/>
          <w:lang w:val="uk-UA"/>
        </w:rPr>
        <w:t>1) найменування судів, де є вакантні посади суддів;</w:t>
      </w:r>
    </w:p>
    <w:p w:rsidR="001377BA" w:rsidRPr="00E549A1" w:rsidRDefault="00217E2D" w:rsidP="00DF3729">
      <w:pPr>
        <w:pBdr>
          <w:top w:val="nil"/>
          <w:left w:val="nil"/>
          <w:bottom w:val="nil"/>
          <w:right w:val="nil"/>
          <w:between w:val="nil"/>
        </w:pBdr>
        <w:shd w:val="clear" w:color="auto" w:fill="FFFFFF"/>
        <w:spacing w:line="240" w:lineRule="auto"/>
        <w:ind w:leftChars="0" w:left="-2" w:firstLineChars="0" w:firstLine="569"/>
        <w:jc w:val="both"/>
        <w:rPr>
          <w:color w:val="000000"/>
          <w:sz w:val="28"/>
          <w:szCs w:val="28"/>
          <w:lang w:val="uk-UA"/>
        </w:rPr>
      </w:pPr>
      <w:r w:rsidRPr="00E549A1">
        <w:rPr>
          <w:color w:val="000000"/>
          <w:sz w:val="28"/>
          <w:szCs w:val="28"/>
          <w:lang w:val="uk-UA"/>
        </w:rPr>
        <w:t>2) кількість вакантних посад суддів;</w:t>
      </w:r>
    </w:p>
    <w:p w:rsidR="001377BA" w:rsidRPr="00E549A1" w:rsidRDefault="00217E2D" w:rsidP="00DF3729">
      <w:pPr>
        <w:pBdr>
          <w:top w:val="nil"/>
          <w:left w:val="nil"/>
          <w:bottom w:val="nil"/>
          <w:right w:val="nil"/>
          <w:between w:val="nil"/>
        </w:pBdr>
        <w:shd w:val="clear" w:color="auto" w:fill="FFFFFF"/>
        <w:spacing w:line="240" w:lineRule="auto"/>
        <w:ind w:leftChars="0" w:left="-2" w:firstLineChars="0" w:firstLine="569"/>
        <w:jc w:val="both"/>
        <w:rPr>
          <w:color w:val="000000"/>
          <w:sz w:val="28"/>
          <w:szCs w:val="28"/>
          <w:lang w:val="uk-UA"/>
        </w:rPr>
      </w:pPr>
      <w:r w:rsidRPr="00E549A1">
        <w:rPr>
          <w:color w:val="000000"/>
          <w:sz w:val="28"/>
          <w:szCs w:val="28"/>
          <w:lang w:val="uk-UA"/>
        </w:rPr>
        <w:t>3) порядок та строки подання заяви для участі в конкурсі;</w:t>
      </w:r>
    </w:p>
    <w:p w:rsidR="001377BA" w:rsidRPr="00E549A1" w:rsidRDefault="00217E2D" w:rsidP="00DF3729">
      <w:pPr>
        <w:pBdr>
          <w:top w:val="nil"/>
          <w:left w:val="nil"/>
          <w:bottom w:val="nil"/>
          <w:right w:val="nil"/>
          <w:between w:val="nil"/>
        </w:pBdr>
        <w:shd w:val="clear" w:color="auto" w:fill="FFFFFF"/>
        <w:spacing w:line="240" w:lineRule="auto"/>
        <w:ind w:leftChars="0" w:left="-2" w:firstLineChars="0" w:firstLine="569"/>
        <w:jc w:val="both"/>
        <w:rPr>
          <w:color w:val="000000"/>
          <w:sz w:val="28"/>
          <w:szCs w:val="28"/>
          <w:lang w:val="uk-UA"/>
        </w:rPr>
      </w:pPr>
      <w:r w:rsidRPr="00E549A1">
        <w:rPr>
          <w:color w:val="000000"/>
          <w:sz w:val="28"/>
          <w:szCs w:val="28"/>
          <w:lang w:val="uk-UA"/>
        </w:rPr>
        <w:t>4) перелік документів, що додаються до заяви, та вимоги до них;</w:t>
      </w:r>
    </w:p>
    <w:p w:rsidR="001377BA" w:rsidRPr="00E549A1" w:rsidRDefault="00217E2D" w:rsidP="00DF3729">
      <w:pPr>
        <w:pBdr>
          <w:top w:val="nil"/>
          <w:left w:val="nil"/>
          <w:bottom w:val="nil"/>
          <w:right w:val="nil"/>
          <w:between w:val="nil"/>
        </w:pBdr>
        <w:shd w:val="clear" w:color="auto" w:fill="FFFFFF"/>
        <w:spacing w:line="240" w:lineRule="auto"/>
        <w:ind w:leftChars="0" w:left="-2" w:firstLineChars="0" w:firstLine="569"/>
        <w:jc w:val="both"/>
        <w:rPr>
          <w:color w:val="000000"/>
          <w:sz w:val="28"/>
          <w:szCs w:val="28"/>
          <w:lang w:val="uk-UA"/>
        </w:rPr>
      </w:pPr>
      <w:r w:rsidRPr="00E549A1">
        <w:rPr>
          <w:color w:val="000000"/>
          <w:sz w:val="28"/>
          <w:szCs w:val="28"/>
          <w:lang w:val="uk-UA"/>
        </w:rPr>
        <w:t>5) умови проведення конкурсу;</w:t>
      </w:r>
    </w:p>
    <w:p w:rsidR="001377BA" w:rsidRPr="00E549A1" w:rsidRDefault="00217E2D" w:rsidP="00DF3729">
      <w:pPr>
        <w:pBdr>
          <w:top w:val="nil"/>
          <w:left w:val="nil"/>
          <w:bottom w:val="nil"/>
          <w:right w:val="nil"/>
          <w:between w:val="nil"/>
        </w:pBdr>
        <w:shd w:val="clear" w:color="auto" w:fill="FFFFFF"/>
        <w:spacing w:line="240" w:lineRule="auto"/>
        <w:ind w:leftChars="0" w:left="-2" w:firstLineChars="0" w:firstLine="569"/>
        <w:jc w:val="both"/>
        <w:rPr>
          <w:color w:val="000000"/>
          <w:sz w:val="28"/>
          <w:szCs w:val="28"/>
          <w:lang w:val="uk-UA"/>
        </w:rPr>
      </w:pPr>
      <w:r w:rsidRPr="00E549A1">
        <w:rPr>
          <w:color w:val="000000"/>
          <w:sz w:val="28"/>
          <w:szCs w:val="28"/>
          <w:lang w:val="uk-UA"/>
        </w:rPr>
        <w:t>6) дата, час і місце проведення конкурсу;</w:t>
      </w:r>
    </w:p>
    <w:p w:rsidR="00AC0565" w:rsidRPr="00E549A1" w:rsidRDefault="00217E2D" w:rsidP="00DF3729">
      <w:pPr>
        <w:pBdr>
          <w:top w:val="nil"/>
          <w:left w:val="nil"/>
          <w:bottom w:val="nil"/>
          <w:right w:val="nil"/>
          <w:between w:val="nil"/>
        </w:pBdr>
        <w:shd w:val="clear" w:color="auto" w:fill="FFFFFF"/>
        <w:spacing w:line="240" w:lineRule="auto"/>
        <w:ind w:leftChars="0" w:left="-2" w:firstLineChars="0" w:firstLine="569"/>
        <w:jc w:val="both"/>
        <w:rPr>
          <w:color w:val="000000"/>
          <w:sz w:val="28"/>
          <w:szCs w:val="28"/>
          <w:lang w:val="uk-UA"/>
        </w:rPr>
      </w:pPr>
      <w:r w:rsidRPr="00E549A1">
        <w:rPr>
          <w:color w:val="000000"/>
          <w:sz w:val="28"/>
          <w:szCs w:val="28"/>
          <w:lang w:val="uk-UA"/>
        </w:rPr>
        <w:lastRenderedPageBreak/>
        <w:t>7) інша необхідна інформація.</w:t>
      </w:r>
    </w:p>
    <w:p w:rsidR="00AC0565" w:rsidRPr="00E549A1" w:rsidRDefault="00217E2D" w:rsidP="00DF3729">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highlight w:val="white"/>
          <w:lang w:val="uk-UA"/>
        </w:rPr>
      </w:pPr>
      <w:r w:rsidRPr="00E549A1">
        <w:rPr>
          <w:color w:val="000000"/>
          <w:sz w:val="28"/>
          <w:szCs w:val="28"/>
          <w:highlight w:val="white"/>
          <w:lang w:val="uk-UA"/>
        </w:rPr>
        <w:t>Частиною восьмою статті 79 Закону передбачено, що конкурс на зайняття вакантних посад суддів місцевого суду проводиться на основі рейтингу кандидатів на посаду судді та суддів, які виявили намір бути переведеними до іншого місцевого суду, за результатами кваліфікаційних іспитів, складених у межах процедури добору суддів чи в межах процедури кваліфікаційного оцінювання відповідно.</w:t>
      </w:r>
    </w:p>
    <w:p w:rsidR="00AC0565" w:rsidRPr="00E549A1" w:rsidRDefault="00217E2D" w:rsidP="00DF3729">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highlight w:val="white"/>
          <w:lang w:val="uk-UA"/>
        </w:rPr>
      </w:pPr>
      <w:r w:rsidRPr="00E549A1">
        <w:rPr>
          <w:color w:val="000000"/>
          <w:sz w:val="28"/>
          <w:szCs w:val="28"/>
          <w:highlight w:val="white"/>
          <w:lang w:val="uk-UA"/>
        </w:rPr>
        <w:t>Рішенням Вищої ради правосуддя від 24.08.2023 № 852/0/15-23 визначено на 2023 рік тимчасову кількість суддів у місцевих та апеляційних судах.</w:t>
      </w:r>
    </w:p>
    <w:p w:rsidR="00AC0565" w:rsidRPr="00E549A1" w:rsidRDefault="00217E2D" w:rsidP="00DF3729">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highlight w:val="white"/>
          <w:lang w:val="uk-UA"/>
        </w:rPr>
      </w:pPr>
      <w:r w:rsidRPr="00E549A1">
        <w:rPr>
          <w:color w:val="000000"/>
          <w:sz w:val="28"/>
          <w:szCs w:val="28"/>
          <w:highlight w:val="white"/>
          <w:lang w:val="uk-UA"/>
        </w:rPr>
        <w:t xml:space="preserve">За даними обліку Комісії, станом на </w:t>
      </w:r>
      <w:r w:rsidR="009F053F">
        <w:rPr>
          <w:color w:val="000000"/>
          <w:sz w:val="28"/>
          <w:szCs w:val="28"/>
          <w:highlight w:val="white"/>
          <w:lang w:val="uk-UA"/>
        </w:rPr>
        <w:t>сьогодні</w:t>
      </w:r>
      <w:r w:rsidRPr="00E549A1">
        <w:rPr>
          <w:color w:val="000000"/>
          <w:sz w:val="28"/>
          <w:szCs w:val="28"/>
          <w:highlight w:val="white"/>
          <w:lang w:val="uk-UA"/>
        </w:rPr>
        <w:t>:</w:t>
      </w:r>
    </w:p>
    <w:p w:rsidR="00AC0565" w:rsidRPr="00E549A1" w:rsidRDefault="00217E2D" w:rsidP="00DF3729">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highlight w:val="white"/>
          <w:lang w:val="uk-UA"/>
        </w:rPr>
      </w:pPr>
      <w:r w:rsidRPr="00E549A1">
        <w:rPr>
          <w:color w:val="000000"/>
          <w:sz w:val="28"/>
          <w:szCs w:val="28"/>
          <w:highlight w:val="white"/>
          <w:lang w:val="uk-UA"/>
        </w:rPr>
        <w:t xml:space="preserve">кількість вакантних посад суддів у місцевих судах – </w:t>
      </w:r>
      <w:r w:rsidR="009F053F">
        <w:rPr>
          <w:color w:val="000000"/>
          <w:sz w:val="28"/>
          <w:szCs w:val="28"/>
          <w:highlight w:val="white"/>
          <w:lang w:val="uk-UA"/>
        </w:rPr>
        <w:t>1 403</w:t>
      </w:r>
      <w:r w:rsidRPr="00E549A1">
        <w:rPr>
          <w:color w:val="000000"/>
          <w:sz w:val="28"/>
          <w:szCs w:val="28"/>
          <w:highlight w:val="white"/>
          <w:lang w:val="uk-UA"/>
        </w:rPr>
        <w:t xml:space="preserve"> (без урахування судів</w:t>
      </w:r>
      <w:r w:rsidR="00DF3729" w:rsidRPr="00E549A1">
        <w:rPr>
          <w:color w:val="000000"/>
          <w:sz w:val="28"/>
          <w:szCs w:val="28"/>
          <w:highlight w:val="white"/>
          <w:lang w:val="uk-UA"/>
        </w:rPr>
        <w:t>, розташованих</w:t>
      </w:r>
      <w:r w:rsidRPr="00E549A1">
        <w:rPr>
          <w:color w:val="000000"/>
          <w:sz w:val="28"/>
          <w:szCs w:val="28"/>
          <w:highlight w:val="white"/>
          <w:lang w:val="uk-UA"/>
        </w:rPr>
        <w:t xml:space="preserve"> на території бойових дій та тимчасово окупованих територіях України);</w:t>
      </w:r>
    </w:p>
    <w:p w:rsidR="00AC0565" w:rsidRPr="00E549A1" w:rsidRDefault="00217E2D" w:rsidP="00DF3729">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highlight w:val="white"/>
          <w:lang w:val="uk-UA"/>
        </w:rPr>
      </w:pPr>
      <w:r w:rsidRPr="00E549A1">
        <w:rPr>
          <w:color w:val="000000"/>
          <w:sz w:val="28"/>
          <w:szCs w:val="28"/>
          <w:highlight w:val="white"/>
          <w:lang w:val="uk-UA"/>
        </w:rPr>
        <w:t xml:space="preserve">кількість кандидатів на посаду судді, </w:t>
      </w:r>
      <w:r w:rsidR="00DF3729" w:rsidRPr="00E549A1">
        <w:rPr>
          <w:color w:val="000000"/>
          <w:sz w:val="28"/>
          <w:szCs w:val="28"/>
          <w:highlight w:val="white"/>
          <w:lang w:val="uk-UA"/>
        </w:rPr>
        <w:t>які</w:t>
      </w:r>
      <w:r w:rsidRPr="00E549A1">
        <w:rPr>
          <w:color w:val="000000"/>
          <w:sz w:val="28"/>
          <w:szCs w:val="28"/>
          <w:highlight w:val="white"/>
          <w:lang w:val="uk-UA"/>
        </w:rPr>
        <w:t xml:space="preserve"> перебува</w:t>
      </w:r>
      <w:r w:rsidR="00DF3729" w:rsidRPr="00E549A1">
        <w:rPr>
          <w:color w:val="000000"/>
          <w:sz w:val="28"/>
          <w:szCs w:val="28"/>
          <w:highlight w:val="white"/>
          <w:lang w:val="uk-UA"/>
        </w:rPr>
        <w:t>ють</w:t>
      </w:r>
      <w:r w:rsidRPr="00E549A1">
        <w:rPr>
          <w:color w:val="000000"/>
          <w:sz w:val="28"/>
          <w:szCs w:val="28"/>
          <w:highlight w:val="white"/>
          <w:lang w:val="uk-UA"/>
        </w:rPr>
        <w:t xml:space="preserve"> у резервах на заміщення вакантних посад суддів, – </w:t>
      </w:r>
      <w:r w:rsidR="009F053F">
        <w:rPr>
          <w:color w:val="000000"/>
          <w:sz w:val="28"/>
          <w:szCs w:val="28"/>
          <w:highlight w:val="white"/>
          <w:lang w:val="uk-UA"/>
        </w:rPr>
        <w:t>585</w:t>
      </w:r>
      <w:r w:rsidRPr="00E549A1">
        <w:rPr>
          <w:color w:val="000000"/>
          <w:sz w:val="28"/>
          <w:szCs w:val="28"/>
          <w:highlight w:val="white"/>
          <w:lang w:val="uk-UA"/>
        </w:rPr>
        <w:t>;</w:t>
      </w:r>
    </w:p>
    <w:p w:rsidR="00AC0565" w:rsidRDefault="00217E2D" w:rsidP="00DF3729">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highlight w:val="white"/>
          <w:lang w:val="uk-UA"/>
        </w:rPr>
      </w:pPr>
      <w:r w:rsidRPr="00E549A1">
        <w:rPr>
          <w:color w:val="000000"/>
          <w:sz w:val="28"/>
          <w:szCs w:val="28"/>
          <w:highlight w:val="white"/>
          <w:lang w:val="uk-UA"/>
        </w:rPr>
        <w:t xml:space="preserve">кількість осіб, стосовно яких не завершено кваліфікаційне оцінювання на відповідність займаній посаді судді, – </w:t>
      </w:r>
      <w:r w:rsidR="009F053F">
        <w:rPr>
          <w:color w:val="000000"/>
          <w:sz w:val="28"/>
          <w:szCs w:val="28"/>
          <w:highlight w:val="white"/>
          <w:lang w:val="uk-UA"/>
        </w:rPr>
        <w:t>1 931</w:t>
      </w:r>
      <w:r w:rsidRPr="00E549A1">
        <w:rPr>
          <w:color w:val="000000"/>
          <w:sz w:val="28"/>
          <w:szCs w:val="28"/>
          <w:highlight w:val="white"/>
          <w:lang w:val="uk-UA"/>
        </w:rPr>
        <w:t>.</w:t>
      </w:r>
    </w:p>
    <w:p w:rsidR="00B64C7B" w:rsidRPr="00B64C7B" w:rsidRDefault="00B64C7B" w:rsidP="00B64C7B">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lang w:val="uk-UA"/>
        </w:rPr>
      </w:pPr>
      <w:r w:rsidRPr="00B64C7B">
        <w:rPr>
          <w:color w:val="000000"/>
          <w:sz w:val="28"/>
          <w:szCs w:val="28"/>
          <w:lang w:val="uk-UA"/>
        </w:rPr>
        <w:t xml:space="preserve">Визначаючи умови оголошення конкурсу, Комісія враховує висновки щодо застосування норм права, викладені у постанові Великої Палати Верховного Суду </w:t>
      </w:r>
      <w:r w:rsidR="00170A0B">
        <w:rPr>
          <w:color w:val="000000"/>
          <w:sz w:val="28"/>
          <w:szCs w:val="28"/>
          <w:lang w:val="uk-UA"/>
        </w:rPr>
        <w:t>від 29.01.</w:t>
      </w:r>
      <w:r w:rsidRPr="00B64C7B">
        <w:rPr>
          <w:color w:val="000000"/>
          <w:sz w:val="28"/>
          <w:szCs w:val="28"/>
          <w:lang w:val="uk-UA"/>
        </w:rPr>
        <w:t>2020 у справі № 9901/378/19. Верховний Суд</w:t>
      </w:r>
      <w:r w:rsidR="00170A0B">
        <w:rPr>
          <w:color w:val="000000"/>
          <w:sz w:val="28"/>
          <w:szCs w:val="28"/>
          <w:lang w:val="uk-UA"/>
        </w:rPr>
        <w:t>,</w:t>
      </w:r>
      <w:r w:rsidRPr="00B64C7B">
        <w:rPr>
          <w:color w:val="000000"/>
          <w:sz w:val="28"/>
          <w:szCs w:val="28"/>
          <w:lang w:val="uk-UA"/>
        </w:rPr>
        <w:t xml:space="preserve"> </w:t>
      </w:r>
      <w:r w:rsidR="00170A0B">
        <w:rPr>
          <w:color w:val="000000"/>
          <w:sz w:val="28"/>
          <w:szCs w:val="28"/>
          <w:lang w:val="uk-UA"/>
        </w:rPr>
        <w:t>з</w:t>
      </w:r>
      <w:r w:rsidR="00170A0B" w:rsidRPr="00B64C7B">
        <w:rPr>
          <w:color w:val="000000"/>
          <w:sz w:val="28"/>
          <w:szCs w:val="28"/>
          <w:lang w:val="uk-UA"/>
        </w:rPr>
        <w:t>окрема,</w:t>
      </w:r>
      <w:r w:rsidR="00170A0B">
        <w:rPr>
          <w:color w:val="000000"/>
          <w:sz w:val="28"/>
          <w:szCs w:val="28"/>
          <w:lang w:val="uk-UA"/>
        </w:rPr>
        <w:t xml:space="preserve"> </w:t>
      </w:r>
      <w:r w:rsidRPr="00B64C7B">
        <w:rPr>
          <w:color w:val="000000"/>
          <w:sz w:val="28"/>
          <w:szCs w:val="28"/>
          <w:lang w:val="uk-UA"/>
        </w:rPr>
        <w:t>відзначив: «Єдино можливе розуміння законодавчого положення «ВККС проводить конкурс на зайняття вакантних посад суддів місцевого суду на основі рейтингу кандидатів на посаду судді та суддів, які виявили намір бути переведеними до іншого місцевого суду «…» означає, що умови добору та оцінювання мають бути ідентичними (рівними) для всіх учасників (кандидатів та суддів) для справедливого визначення переможців на основі єдиного рейтингу. Тобто проводити конкурс, в якому брали б участь одночасно як кандидати на посаду судді, так і судді, які виявили намір бути переведеними до іншого місцевого суду, можна лише за умови недопущення дискримінації будь-кого з учасників» (</w:t>
      </w:r>
      <w:r w:rsidR="00170A0B">
        <w:rPr>
          <w:color w:val="000000"/>
          <w:sz w:val="28"/>
          <w:szCs w:val="28"/>
          <w:lang w:val="uk-UA"/>
        </w:rPr>
        <w:t>пункти</w:t>
      </w:r>
      <w:r w:rsidRPr="00B64C7B">
        <w:rPr>
          <w:color w:val="000000"/>
          <w:sz w:val="28"/>
          <w:szCs w:val="28"/>
          <w:lang w:val="uk-UA"/>
        </w:rPr>
        <w:t xml:space="preserve"> 172, 173</w:t>
      </w:r>
      <w:r w:rsidR="00170A0B">
        <w:rPr>
          <w:color w:val="000000"/>
          <w:sz w:val="28"/>
          <w:szCs w:val="28"/>
          <w:lang w:val="uk-UA"/>
        </w:rPr>
        <w:t xml:space="preserve"> вказаної</w:t>
      </w:r>
      <w:r w:rsidRPr="00B64C7B">
        <w:rPr>
          <w:color w:val="000000"/>
          <w:sz w:val="28"/>
          <w:szCs w:val="28"/>
          <w:lang w:val="uk-UA"/>
        </w:rPr>
        <w:t xml:space="preserve"> постанови).</w:t>
      </w:r>
    </w:p>
    <w:p w:rsidR="00B64C7B" w:rsidRPr="00B64C7B" w:rsidRDefault="00B64C7B" w:rsidP="00B64C7B">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lang w:val="uk-UA"/>
        </w:rPr>
      </w:pPr>
      <w:r w:rsidRPr="00B64C7B">
        <w:rPr>
          <w:color w:val="000000"/>
          <w:sz w:val="28"/>
          <w:szCs w:val="28"/>
          <w:lang w:val="uk-UA"/>
        </w:rPr>
        <w:t xml:space="preserve">Порядок складення кваліфікаційного іспиту кандидатами, які пройшли спеціальну підготовку, </w:t>
      </w:r>
      <w:r w:rsidR="00170A0B">
        <w:rPr>
          <w:color w:val="000000"/>
          <w:sz w:val="28"/>
          <w:szCs w:val="28"/>
          <w:lang w:val="uk-UA"/>
        </w:rPr>
        <w:t xml:space="preserve">у </w:t>
      </w:r>
      <w:r w:rsidRPr="00B64C7B">
        <w:rPr>
          <w:color w:val="000000"/>
          <w:sz w:val="28"/>
          <w:szCs w:val="28"/>
          <w:lang w:val="uk-UA"/>
        </w:rPr>
        <w:t>межах процедури добору регулюється Положенням про складення кваліфікаційного іспиту та методику оцінювання кандидатів на посаду судді, затвер</w:t>
      </w:r>
      <w:r w:rsidR="00170A0B">
        <w:rPr>
          <w:color w:val="000000"/>
          <w:sz w:val="28"/>
          <w:szCs w:val="28"/>
          <w:lang w:val="uk-UA"/>
        </w:rPr>
        <w:t>дженого рішенням Комісії від 03.10.</w:t>
      </w:r>
      <w:r w:rsidRPr="00B64C7B">
        <w:rPr>
          <w:color w:val="000000"/>
          <w:sz w:val="28"/>
          <w:szCs w:val="28"/>
          <w:lang w:val="uk-UA"/>
        </w:rPr>
        <w:t xml:space="preserve">2018 № </w:t>
      </w:r>
      <w:r w:rsidR="009F053F">
        <w:rPr>
          <w:color w:val="000000"/>
          <w:sz w:val="28"/>
          <w:szCs w:val="28"/>
          <w:lang w:val="uk-UA"/>
        </w:rPr>
        <w:t> </w:t>
      </w:r>
      <w:r w:rsidR="00C61580">
        <w:rPr>
          <w:color w:val="000000"/>
          <w:sz w:val="28"/>
          <w:szCs w:val="28"/>
          <w:lang w:val="uk-UA"/>
        </w:rPr>
        <w:t>2</w:t>
      </w:r>
      <w:r w:rsidRPr="00B64C7B">
        <w:rPr>
          <w:color w:val="000000"/>
          <w:sz w:val="28"/>
          <w:szCs w:val="28"/>
          <w:lang w:val="uk-UA"/>
        </w:rPr>
        <w:t>11/зп-18</w:t>
      </w:r>
      <w:r w:rsidR="009F053F">
        <w:rPr>
          <w:color w:val="000000"/>
          <w:sz w:val="28"/>
          <w:szCs w:val="28"/>
          <w:lang w:val="uk-UA"/>
        </w:rPr>
        <w:t xml:space="preserve"> </w:t>
      </w:r>
      <w:r w:rsidR="00170A0B" w:rsidRPr="00441CA8">
        <w:rPr>
          <w:sz w:val="28"/>
          <w:szCs w:val="28"/>
          <w:lang w:val="uk-UA"/>
        </w:rPr>
        <w:t>(зі </w:t>
      </w:r>
      <w:r w:rsidR="009F053F" w:rsidRPr="00441CA8">
        <w:rPr>
          <w:sz w:val="28"/>
          <w:szCs w:val="28"/>
          <w:lang w:val="uk-UA"/>
        </w:rPr>
        <w:t>змінами)</w:t>
      </w:r>
      <w:r w:rsidRPr="00441CA8">
        <w:rPr>
          <w:sz w:val="28"/>
          <w:szCs w:val="28"/>
          <w:lang w:val="uk-UA"/>
        </w:rPr>
        <w:t>, порядок складення іспиту як етапу кваліфікаційного оцінювання суддів –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затвердженим ріше</w:t>
      </w:r>
      <w:r w:rsidR="009F053F" w:rsidRPr="00441CA8">
        <w:rPr>
          <w:sz w:val="28"/>
          <w:szCs w:val="28"/>
          <w:lang w:val="uk-UA"/>
        </w:rPr>
        <w:t xml:space="preserve">нням Комісії </w:t>
      </w:r>
      <w:r w:rsidR="00170A0B" w:rsidRPr="00441CA8">
        <w:rPr>
          <w:sz w:val="28"/>
          <w:szCs w:val="28"/>
          <w:lang w:val="uk-UA"/>
        </w:rPr>
        <w:t>від 03.11.</w:t>
      </w:r>
      <w:r w:rsidR="009F053F" w:rsidRPr="00441CA8">
        <w:rPr>
          <w:sz w:val="28"/>
          <w:szCs w:val="28"/>
          <w:lang w:val="uk-UA"/>
        </w:rPr>
        <w:t>2016 № </w:t>
      </w:r>
      <w:r w:rsidRPr="00441CA8">
        <w:rPr>
          <w:sz w:val="28"/>
          <w:szCs w:val="28"/>
          <w:lang w:val="uk-UA"/>
        </w:rPr>
        <w:t>143/зп-16</w:t>
      </w:r>
      <w:r w:rsidR="00170A0B" w:rsidRPr="00441CA8">
        <w:rPr>
          <w:sz w:val="28"/>
          <w:szCs w:val="28"/>
          <w:lang w:val="uk-UA"/>
        </w:rPr>
        <w:t>,</w:t>
      </w:r>
      <w:r w:rsidRPr="00441CA8">
        <w:rPr>
          <w:sz w:val="28"/>
          <w:szCs w:val="28"/>
          <w:lang w:val="uk-UA"/>
        </w:rPr>
        <w:t xml:space="preserve"> у редакції рішення </w:t>
      </w:r>
      <w:r w:rsidR="009F053F" w:rsidRPr="00441CA8">
        <w:rPr>
          <w:sz w:val="28"/>
          <w:szCs w:val="28"/>
          <w:lang w:val="uk-UA"/>
        </w:rPr>
        <w:t xml:space="preserve">Комісії </w:t>
      </w:r>
      <w:r w:rsidR="00170A0B" w:rsidRPr="00441CA8">
        <w:rPr>
          <w:sz w:val="28"/>
          <w:szCs w:val="28"/>
          <w:lang w:val="uk-UA"/>
        </w:rPr>
        <w:t>від 13.02.</w:t>
      </w:r>
      <w:r w:rsidRPr="00441CA8">
        <w:rPr>
          <w:sz w:val="28"/>
          <w:szCs w:val="28"/>
          <w:lang w:val="uk-UA"/>
        </w:rPr>
        <w:t>2018</w:t>
      </w:r>
      <w:r w:rsidR="009F053F" w:rsidRPr="00441CA8">
        <w:rPr>
          <w:sz w:val="28"/>
          <w:szCs w:val="28"/>
          <w:lang w:val="uk-UA"/>
        </w:rPr>
        <w:t xml:space="preserve"> </w:t>
      </w:r>
      <w:r w:rsidRPr="00441CA8">
        <w:rPr>
          <w:sz w:val="28"/>
          <w:szCs w:val="28"/>
          <w:lang w:val="uk-UA"/>
        </w:rPr>
        <w:t>№ 20/зп-18</w:t>
      </w:r>
      <w:r w:rsidR="009F053F" w:rsidRPr="00441CA8">
        <w:rPr>
          <w:sz w:val="28"/>
          <w:szCs w:val="28"/>
          <w:lang w:val="uk-UA"/>
        </w:rPr>
        <w:t xml:space="preserve"> (зі змінами),</w:t>
      </w:r>
      <w:r w:rsidRPr="00441CA8">
        <w:rPr>
          <w:sz w:val="28"/>
          <w:szCs w:val="28"/>
          <w:lang w:val="uk-UA"/>
        </w:rPr>
        <w:t xml:space="preserve"> та Порядком проведення іспиту та методикою встановлення його результатів у процедурі кваліфікаційного оцінювання, затверджен</w:t>
      </w:r>
      <w:r w:rsidR="009F053F" w:rsidRPr="00441CA8">
        <w:rPr>
          <w:sz w:val="28"/>
          <w:szCs w:val="28"/>
          <w:lang w:val="uk-UA"/>
        </w:rPr>
        <w:t>им</w:t>
      </w:r>
      <w:r w:rsidR="00170A0B" w:rsidRPr="00441CA8">
        <w:rPr>
          <w:sz w:val="28"/>
          <w:szCs w:val="28"/>
          <w:lang w:val="uk-UA"/>
        </w:rPr>
        <w:t xml:space="preserve"> рішенням Комісії від 04.11.</w:t>
      </w:r>
      <w:r w:rsidRPr="00441CA8">
        <w:rPr>
          <w:sz w:val="28"/>
          <w:szCs w:val="28"/>
          <w:lang w:val="uk-UA"/>
        </w:rPr>
        <w:t>2016</w:t>
      </w:r>
      <w:r w:rsidR="009F053F" w:rsidRPr="00441CA8">
        <w:rPr>
          <w:sz w:val="28"/>
          <w:szCs w:val="28"/>
          <w:lang w:val="uk-UA"/>
        </w:rPr>
        <w:t xml:space="preserve"> </w:t>
      </w:r>
      <w:r w:rsidR="00170A0B" w:rsidRPr="00441CA8">
        <w:rPr>
          <w:sz w:val="28"/>
          <w:szCs w:val="28"/>
          <w:lang w:val="uk-UA"/>
        </w:rPr>
        <w:t>№ </w:t>
      </w:r>
      <w:r w:rsidR="009F053F" w:rsidRPr="00441CA8">
        <w:rPr>
          <w:sz w:val="28"/>
          <w:szCs w:val="28"/>
          <w:lang w:val="uk-UA"/>
        </w:rPr>
        <w:t>144/зп-16</w:t>
      </w:r>
      <w:r w:rsidR="00170A0B" w:rsidRPr="00441CA8">
        <w:rPr>
          <w:sz w:val="28"/>
          <w:szCs w:val="28"/>
          <w:lang w:val="uk-UA"/>
        </w:rPr>
        <w:t>,</w:t>
      </w:r>
      <w:r w:rsidR="009F053F" w:rsidRPr="00441CA8">
        <w:rPr>
          <w:sz w:val="28"/>
          <w:szCs w:val="28"/>
          <w:lang w:val="uk-UA"/>
        </w:rPr>
        <w:t xml:space="preserve"> </w:t>
      </w:r>
      <w:r w:rsidR="00170A0B" w:rsidRPr="00441CA8">
        <w:rPr>
          <w:sz w:val="28"/>
          <w:szCs w:val="28"/>
          <w:lang w:val="uk-UA"/>
        </w:rPr>
        <w:t>у редакції рішення Комісії від 13.02.</w:t>
      </w:r>
      <w:r w:rsidRPr="00441CA8">
        <w:rPr>
          <w:sz w:val="28"/>
          <w:szCs w:val="28"/>
          <w:lang w:val="uk-UA"/>
        </w:rPr>
        <w:t>2018</w:t>
      </w:r>
      <w:r w:rsidR="009F053F" w:rsidRPr="00441CA8">
        <w:rPr>
          <w:sz w:val="28"/>
          <w:szCs w:val="28"/>
          <w:lang w:val="uk-UA"/>
        </w:rPr>
        <w:t xml:space="preserve"> </w:t>
      </w:r>
      <w:r w:rsidRPr="00441CA8">
        <w:rPr>
          <w:sz w:val="28"/>
          <w:szCs w:val="28"/>
          <w:lang w:val="uk-UA"/>
        </w:rPr>
        <w:t>№ 20/зп-18</w:t>
      </w:r>
      <w:r w:rsidR="009F053F" w:rsidRPr="00441CA8">
        <w:rPr>
          <w:sz w:val="28"/>
          <w:szCs w:val="28"/>
          <w:lang w:val="uk-UA"/>
        </w:rPr>
        <w:t xml:space="preserve"> (зі змінами)</w:t>
      </w:r>
      <w:r w:rsidRPr="00441CA8">
        <w:rPr>
          <w:sz w:val="28"/>
          <w:szCs w:val="28"/>
          <w:lang w:val="uk-UA"/>
        </w:rPr>
        <w:t>.</w:t>
      </w:r>
    </w:p>
    <w:p w:rsidR="00B64C7B" w:rsidRPr="00441CA8" w:rsidRDefault="00B64C7B" w:rsidP="00B64C7B">
      <w:pPr>
        <w:pBdr>
          <w:top w:val="nil"/>
          <w:left w:val="nil"/>
          <w:bottom w:val="nil"/>
          <w:right w:val="nil"/>
          <w:between w:val="nil"/>
        </w:pBdr>
        <w:shd w:val="clear" w:color="auto" w:fill="FFFFFF"/>
        <w:spacing w:line="240" w:lineRule="auto"/>
        <w:ind w:leftChars="1" w:left="2" w:firstLineChars="201" w:firstLine="563"/>
        <w:jc w:val="both"/>
        <w:rPr>
          <w:sz w:val="28"/>
          <w:szCs w:val="28"/>
          <w:lang w:val="uk-UA"/>
        </w:rPr>
      </w:pPr>
      <w:r w:rsidRPr="00B64C7B">
        <w:rPr>
          <w:color w:val="000000"/>
          <w:sz w:val="28"/>
          <w:szCs w:val="28"/>
          <w:lang w:val="uk-UA"/>
        </w:rPr>
        <w:t>Аналіз порядк</w:t>
      </w:r>
      <w:r w:rsidR="009F053F">
        <w:rPr>
          <w:color w:val="000000"/>
          <w:sz w:val="28"/>
          <w:szCs w:val="28"/>
          <w:lang w:val="uk-UA"/>
        </w:rPr>
        <w:t>у організації</w:t>
      </w:r>
      <w:r w:rsidRPr="00B64C7B">
        <w:rPr>
          <w:color w:val="000000"/>
          <w:sz w:val="28"/>
          <w:szCs w:val="28"/>
          <w:lang w:val="uk-UA"/>
        </w:rPr>
        <w:t xml:space="preserve"> та визначення балів за кваліфікаційні іспити, складені </w:t>
      </w:r>
      <w:r w:rsidR="00170A0B">
        <w:rPr>
          <w:color w:val="000000"/>
          <w:sz w:val="28"/>
          <w:szCs w:val="28"/>
          <w:lang w:val="uk-UA"/>
        </w:rPr>
        <w:t>в</w:t>
      </w:r>
      <w:r w:rsidRPr="00B64C7B">
        <w:rPr>
          <w:color w:val="000000"/>
          <w:sz w:val="28"/>
          <w:szCs w:val="28"/>
          <w:lang w:val="uk-UA"/>
        </w:rPr>
        <w:t xml:space="preserve"> межах процедури добору суддів</w:t>
      </w:r>
      <w:r w:rsidR="009F053F">
        <w:rPr>
          <w:color w:val="000000"/>
          <w:sz w:val="28"/>
          <w:szCs w:val="28"/>
          <w:lang w:val="uk-UA"/>
        </w:rPr>
        <w:t>,</w:t>
      </w:r>
      <w:r w:rsidRPr="00B64C7B">
        <w:rPr>
          <w:color w:val="000000"/>
          <w:sz w:val="28"/>
          <w:szCs w:val="28"/>
          <w:lang w:val="uk-UA"/>
        </w:rPr>
        <w:t xml:space="preserve"> </w:t>
      </w:r>
      <w:r w:rsidRPr="00441CA8">
        <w:rPr>
          <w:sz w:val="28"/>
          <w:szCs w:val="28"/>
          <w:lang w:val="uk-UA"/>
        </w:rPr>
        <w:t xml:space="preserve">та </w:t>
      </w:r>
      <w:r w:rsidR="009F053F" w:rsidRPr="00441CA8">
        <w:rPr>
          <w:sz w:val="28"/>
          <w:szCs w:val="28"/>
          <w:lang w:val="uk-UA"/>
        </w:rPr>
        <w:t xml:space="preserve">іспити </w:t>
      </w:r>
      <w:r w:rsidR="00170A0B" w:rsidRPr="00441CA8">
        <w:rPr>
          <w:sz w:val="28"/>
          <w:szCs w:val="28"/>
          <w:lang w:val="uk-UA"/>
        </w:rPr>
        <w:t xml:space="preserve">– </w:t>
      </w:r>
      <w:r w:rsidRPr="00441CA8">
        <w:rPr>
          <w:sz w:val="28"/>
          <w:szCs w:val="28"/>
          <w:lang w:val="uk-UA"/>
        </w:rPr>
        <w:t xml:space="preserve">в межах процедури </w:t>
      </w:r>
      <w:r w:rsidRPr="00441CA8">
        <w:rPr>
          <w:sz w:val="28"/>
          <w:szCs w:val="28"/>
          <w:lang w:val="uk-UA"/>
        </w:rPr>
        <w:lastRenderedPageBreak/>
        <w:t>кваліфік</w:t>
      </w:r>
      <w:r w:rsidR="00B87797" w:rsidRPr="00441CA8">
        <w:rPr>
          <w:sz w:val="28"/>
          <w:szCs w:val="28"/>
          <w:lang w:val="uk-UA"/>
        </w:rPr>
        <w:t>аційного оцінювання</w:t>
      </w:r>
      <w:r w:rsidR="00170A0B" w:rsidRPr="00441CA8">
        <w:rPr>
          <w:sz w:val="28"/>
          <w:szCs w:val="28"/>
          <w:lang w:val="uk-UA"/>
        </w:rPr>
        <w:t>,</w:t>
      </w:r>
      <w:r w:rsidRPr="00441CA8">
        <w:rPr>
          <w:sz w:val="28"/>
          <w:szCs w:val="28"/>
          <w:lang w:val="uk-UA"/>
        </w:rPr>
        <w:t xml:space="preserve"> вказує на суттєві відмінності між ними, що ста</w:t>
      </w:r>
      <w:r w:rsidR="00170A0B" w:rsidRPr="00441CA8">
        <w:rPr>
          <w:sz w:val="28"/>
          <w:szCs w:val="28"/>
          <w:lang w:val="uk-UA"/>
        </w:rPr>
        <w:t>вить кандидатів на посаду судді</w:t>
      </w:r>
      <w:r w:rsidRPr="00441CA8">
        <w:rPr>
          <w:sz w:val="28"/>
          <w:szCs w:val="28"/>
          <w:lang w:val="uk-UA"/>
        </w:rPr>
        <w:t xml:space="preserve"> та суддів </w:t>
      </w:r>
      <w:r w:rsidR="00B87797" w:rsidRPr="00441CA8">
        <w:rPr>
          <w:sz w:val="28"/>
          <w:szCs w:val="28"/>
          <w:lang w:val="uk-UA"/>
        </w:rPr>
        <w:t>у</w:t>
      </w:r>
      <w:r w:rsidRPr="00441CA8">
        <w:rPr>
          <w:sz w:val="28"/>
          <w:szCs w:val="28"/>
          <w:lang w:val="uk-UA"/>
        </w:rPr>
        <w:t xml:space="preserve"> нерівне становище.</w:t>
      </w:r>
    </w:p>
    <w:p w:rsidR="00B64C7B" w:rsidRPr="00B64C7B" w:rsidRDefault="00B64C7B" w:rsidP="00B64C7B">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lang w:val="uk-UA"/>
        </w:rPr>
      </w:pPr>
      <w:r w:rsidRPr="00441CA8">
        <w:rPr>
          <w:sz w:val="28"/>
          <w:szCs w:val="28"/>
          <w:lang w:val="uk-UA"/>
        </w:rPr>
        <w:t xml:space="preserve">Так, кандидати на посаду судді, які перебувають у резерві, </w:t>
      </w:r>
      <w:r w:rsidRPr="00B64C7B">
        <w:rPr>
          <w:color w:val="000000"/>
          <w:sz w:val="28"/>
          <w:szCs w:val="28"/>
          <w:lang w:val="uk-UA"/>
        </w:rPr>
        <w:t xml:space="preserve">мають бал за кваліфікаційний іспит, отриманий </w:t>
      </w:r>
      <w:r w:rsidR="00B87797">
        <w:rPr>
          <w:color w:val="000000"/>
          <w:sz w:val="28"/>
          <w:szCs w:val="28"/>
          <w:lang w:val="uk-UA"/>
        </w:rPr>
        <w:t>у</w:t>
      </w:r>
      <w:r w:rsidRPr="00B64C7B">
        <w:rPr>
          <w:color w:val="000000"/>
          <w:sz w:val="28"/>
          <w:szCs w:val="28"/>
          <w:lang w:val="uk-UA"/>
        </w:rPr>
        <w:t xml:space="preserve"> межах добору</w:t>
      </w:r>
      <w:r w:rsidR="00170A0B">
        <w:rPr>
          <w:color w:val="000000"/>
          <w:sz w:val="28"/>
          <w:szCs w:val="28"/>
          <w:lang w:val="uk-UA"/>
        </w:rPr>
        <w:t xml:space="preserve"> на посаду судді, тоді як судді </w:t>
      </w:r>
      <w:r w:rsidRPr="00B64C7B">
        <w:rPr>
          <w:color w:val="000000"/>
          <w:sz w:val="28"/>
          <w:szCs w:val="28"/>
          <w:lang w:val="uk-UA"/>
        </w:rPr>
        <w:t>– бал за іспит у межах кваліфікаційного оцінювання.</w:t>
      </w:r>
    </w:p>
    <w:p w:rsidR="00B64C7B" w:rsidRPr="00441CA8" w:rsidRDefault="00B64C7B" w:rsidP="00B64C7B">
      <w:pPr>
        <w:pBdr>
          <w:top w:val="nil"/>
          <w:left w:val="nil"/>
          <w:bottom w:val="nil"/>
          <w:right w:val="nil"/>
          <w:between w:val="nil"/>
        </w:pBdr>
        <w:shd w:val="clear" w:color="auto" w:fill="FFFFFF"/>
        <w:spacing w:line="240" w:lineRule="auto"/>
        <w:ind w:leftChars="1" w:left="2" w:firstLineChars="201" w:firstLine="563"/>
        <w:jc w:val="both"/>
        <w:rPr>
          <w:sz w:val="28"/>
          <w:szCs w:val="28"/>
          <w:lang w:val="uk-UA"/>
        </w:rPr>
      </w:pPr>
      <w:r w:rsidRPr="00B64C7B">
        <w:rPr>
          <w:color w:val="000000"/>
          <w:sz w:val="28"/>
          <w:szCs w:val="28"/>
          <w:lang w:val="uk-UA"/>
        </w:rPr>
        <w:t>Отже, бали за іспит кандидатами на посаду судді та суддями отримано в межах різних процедур, які мають різні мету і завдання, а тому спрямовані на досягнення різних результатів, що мало наслідком встановлення пунктом 12 розділу ІV Положення про складення кваліфікаційного іспиту та методику оцінювання кандидатів на посаду судді, затвер</w:t>
      </w:r>
      <w:r w:rsidR="00170A0B">
        <w:rPr>
          <w:color w:val="000000"/>
          <w:sz w:val="28"/>
          <w:szCs w:val="28"/>
          <w:lang w:val="uk-UA"/>
        </w:rPr>
        <w:t>дженого рішенням Комісії від 03.10.</w:t>
      </w:r>
      <w:r w:rsidRPr="00B64C7B">
        <w:rPr>
          <w:color w:val="000000"/>
          <w:sz w:val="28"/>
          <w:szCs w:val="28"/>
          <w:lang w:val="uk-UA"/>
        </w:rPr>
        <w:t>2018 № 211/</w:t>
      </w:r>
      <w:r w:rsidRPr="00441CA8">
        <w:rPr>
          <w:sz w:val="28"/>
          <w:szCs w:val="28"/>
          <w:lang w:val="uk-UA"/>
        </w:rPr>
        <w:t>зп-18</w:t>
      </w:r>
      <w:r w:rsidR="00B87797" w:rsidRPr="00441CA8">
        <w:rPr>
          <w:sz w:val="28"/>
          <w:szCs w:val="28"/>
          <w:lang w:val="uk-UA"/>
        </w:rPr>
        <w:t xml:space="preserve"> (зі змінами)</w:t>
      </w:r>
      <w:r w:rsidRPr="00441CA8">
        <w:rPr>
          <w:sz w:val="28"/>
          <w:szCs w:val="28"/>
          <w:lang w:val="uk-UA"/>
        </w:rPr>
        <w:t>, мінімального бал</w:t>
      </w:r>
      <w:r w:rsidR="00B87797" w:rsidRPr="00441CA8">
        <w:rPr>
          <w:sz w:val="28"/>
          <w:szCs w:val="28"/>
          <w:lang w:val="uk-UA"/>
        </w:rPr>
        <w:t>а</w:t>
      </w:r>
      <w:r w:rsidRPr="00441CA8">
        <w:rPr>
          <w:sz w:val="28"/>
          <w:szCs w:val="28"/>
          <w:lang w:val="uk-UA"/>
        </w:rPr>
        <w:t xml:space="preserve"> для складення першого етапу іспиту (тестування) для</w:t>
      </w:r>
      <w:r w:rsidR="00B87797" w:rsidRPr="00441CA8">
        <w:rPr>
          <w:sz w:val="28"/>
          <w:szCs w:val="28"/>
          <w:lang w:val="uk-UA"/>
        </w:rPr>
        <w:t xml:space="preserve"> кандидата на посаду судді – 75 </w:t>
      </w:r>
      <w:r w:rsidRPr="00441CA8">
        <w:rPr>
          <w:sz w:val="28"/>
          <w:szCs w:val="28"/>
          <w:lang w:val="uk-UA"/>
        </w:rPr>
        <w:t>% максимально можливого бала за складення цього етапу кваліфікаційного іспиту, водночас для суддів під час кваліфікаційного оцінювання мінімально можливий бал становив 50 % від максимального. Аналогічні мінімальні бали встановлено і за складення іспиту загалом.</w:t>
      </w:r>
    </w:p>
    <w:p w:rsidR="00B64C7B" w:rsidRPr="00B64C7B" w:rsidRDefault="00B64C7B" w:rsidP="00B64C7B">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lang w:val="uk-UA"/>
        </w:rPr>
      </w:pPr>
      <w:r w:rsidRPr="00441CA8">
        <w:rPr>
          <w:sz w:val="28"/>
          <w:szCs w:val="28"/>
          <w:lang w:val="uk-UA"/>
        </w:rPr>
        <w:t xml:space="preserve">Комісія також </w:t>
      </w:r>
      <w:r w:rsidR="00170A0B" w:rsidRPr="00441CA8">
        <w:rPr>
          <w:sz w:val="28"/>
          <w:szCs w:val="28"/>
          <w:lang w:val="uk-UA"/>
        </w:rPr>
        <w:t xml:space="preserve">керується </w:t>
      </w:r>
      <w:r w:rsidRPr="00441CA8">
        <w:rPr>
          <w:sz w:val="28"/>
          <w:szCs w:val="28"/>
          <w:lang w:val="uk-UA"/>
        </w:rPr>
        <w:t>необхідн</w:t>
      </w:r>
      <w:r w:rsidR="00170A0B" w:rsidRPr="00441CA8">
        <w:rPr>
          <w:sz w:val="28"/>
          <w:szCs w:val="28"/>
          <w:lang w:val="uk-UA"/>
        </w:rPr>
        <w:t>і</w:t>
      </w:r>
      <w:r w:rsidRPr="00441CA8">
        <w:rPr>
          <w:sz w:val="28"/>
          <w:szCs w:val="28"/>
          <w:lang w:val="uk-UA"/>
        </w:rPr>
        <w:t>ст</w:t>
      </w:r>
      <w:r w:rsidR="00170A0B" w:rsidRPr="00441CA8">
        <w:rPr>
          <w:sz w:val="28"/>
          <w:szCs w:val="28"/>
          <w:lang w:val="uk-UA"/>
        </w:rPr>
        <w:t>ю</w:t>
      </w:r>
      <w:r w:rsidRPr="00441CA8">
        <w:rPr>
          <w:sz w:val="28"/>
          <w:szCs w:val="28"/>
          <w:lang w:val="uk-UA"/>
        </w:rPr>
        <w:t xml:space="preserve"> вирішення ключового завдання – першочергового заповнення </w:t>
      </w:r>
      <w:r w:rsidR="00B87797" w:rsidRPr="00441CA8">
        <w:rPr>
          <w:sz w:val="28"/>
          <w:szCs w:val="28"/>
          <w:lang w:val="uk-UA"/>
        </w:rPr>
        <w:t>вакантних посад суддів</w:t>
      </w:r>
      <w:r w:rsidRPr="00441CA8">
        <w:rPr>
          <w:sz w:val="28"/>
          <w:szCs w:val="28"/>
          <w:lang w:val="uk-UA"/>
        </w:rPr>
        <w:t xml:space="preserve"> у судах зі значним кадровим дефіцитом, а також у судах з надмірним судовим навантаженням. Сьогодні реалізація цього завдання частково може бути виконана шляхом проведення конкурсу на зайняття окремих вакантних посад суддів місцевих судів для кандидатів на посаду судді, які перебувають у резерві. Водночас проведення конкурсу </w:t>
      </w:r>
      <w:r w:rsidR="00170A0B" w:rsidRPr="00441CA8">
        <w:rPr>
          <w:sz w:val="28"/>
          <w:szCs w:val="28"/>
          <w:lang w:val="uk-UA"/>
        </w:rPr>
        <w:t>стосовно</w:t>
      </w:r>
      <w:r w:rsidRPr="00441CA8">
        <w:rPr>
          <w:sz w:val="28"/>
          <w:szCs w:val="28"/>
          <w:lang w:val="uk-UA"/>
        </w:rPr>
        <w:t xml:space="preserve"> суддів, які виявили намір бути переведеними до іншого місцевого суду, не зменшить </w:t>
      </w:r>
      <w:r w:rsidR="00170A0B" w:rsidRPr="00441CA8">
        <w:rPr>
          <w:sz w:val="28"/>
          <w:szCs w:val="28"/>
          <w:lang w:val="uk-UA"/>
        </w:rPr>
        <w:t>наявний</w:t>
      </w:r>
      <w:r w:rsidRPr="00441CA8">
        <w:rPr>
          <w:sz w:val="28"/>
          <w:szCs w:val="28"/>
          <w:lang w:val="uk-UA"/>
        </w:rPr>
        <w:t xml:space="preserve"> </w:t>
      </w:r>
      <w:r w:rsidRPr="00B64C7B">
        <w:rPr>
          <w:color w:val="000000"/>
          <w:sz w:val="28"/>
          <w:szCs w:val="28"/>
          <w:lang w:val="uk-UA"/>
        </w:rPr>
        <w:t xml:space="preserve">дефіцит, а може привести ще до більших кадрових диспропорцій </w:t>
      </w:r>
      <w:r w:rsidR="00B87797">
        <w:rPr>
          <w:color w:val="000000"/>
          <w:sz w:val="28"/>
          <w:szCs w:val="28"/>
          <w:lang w:val="uk-UA"/>
        </w:rPr>
        <w:t>у</w:t>
      </w:r>
      <w:r w:rsidRPr="00B64C7B">
        <w:rPr>
          <w:color w:val="000000"/>
          <w:sz w:val="28"/>
          <w:szCs w:val="28"/>
          <w:lang w:val="uk-UA"/>
        </w:rPr>
        <w:t xml:space="preserve"> судовій системі.</w:t>
      </w:r>
    </w:p>
    <w:p w:rsidR="00B64C7B" w:rsidRDefault="00170A0B" w:rsidP="00B64C7B">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highlight w:val="white"/>
          <w:lang w:val="uk-UA"/>
        </w:rPr>
      </w:pPr>
      <w:r>
        <w:rPr>
          <w:color w:val="000000"/>
          <w:sz w:val="28"/>
          <w:szCs w:val="28"/>
          <w:lang w:val="uk-UA"/>
        </w:rPr>
        <w:t>П</w:t>
      </w:r>
      <w:r w:rsidR="00B64C7B" w:rsidRPr="00B64C7B">
        <w:rPr>
          <w:color w:val="000000"/>
          <w:sz w:val="28"/>
          <w:szCs w:val="28"/>
          <w:lang w:val="uk-UA"/>
        </w:rPr>
        <w:t xml:space="preserve">раво судді на переведення до іншого суду не обмежується та може бути реалізовано шляхом участі у процедурі тимчасового переведення (відрядження) до іншого місцевого суду або </w:t>
      </w:r>
      <w:r>
        <w:rPr>
          <w:color w:val="000000"/>
          <w:sz w:val="28"/>
          <w:szCs w:val="28"/>
          <w:lang w:val="uk-UA"/>
        </w:rPr>
        <w:t>в конкурсі</w:t>
      </w:r>
      <w:r w:rsidR="00B64C7B" w:rsidRPr="00B64C7B">
        <w:rPr>
          <w:color w:val="000000"/>
          <w:sz w:val="28"/>
          <w:szCs w:val="28"/>
          <w:lang w:val="uk-UA"/>
        </w:rPr>
        <w:t xml:space="preserve"> на посаду судді апеляційного суду.</w:t>
      </w:r>
    </w:p>
    <w:p w:rsidR="00AC0565" w:rsidRPr="008B1C5C" w:rsidRDefault="008B1C5C" w:rsidP="008B1C5C">
      <w:pPr>
        <w:pBdr>
          <w:top w:val="nil"/>
          <w:left w:val="nil"/>
          <w:bottom w:val="nil"/>
          <w:right w:val="nil"/>
          <w:between w:val="nil"/>
        </w:pBdr>
        <w:shd w:val="clear" w:color="auto" w:fill="FFFFFF"/>
        <w:spacing w:line="240" w:lineRule="auto"/>
        <w:ind w:leftChars="1" w:left="2" w:firstLineChars="201" w:firstLine="563"/>
        <w:jc w:val="both"/>
        <w:rPr>
          <w:sz w:val="28"/>
          <w:szCs w:val="28"/>
          <w:highlight w:val="white"/>
          <w:lang w:val="uk-UA"/>
        </w:rPr>
      </w:pPr>
      <w:r w:rsidRPr="008B1C5C">
        <w:rPr>
          <w:sz w:val="28"/>
          <w:szCs w:val="28"/>
          <w:highlight w:val="white"/>
          <w:lang w:val="uk-UA"/>
        </w:rPr>
        <w:t>О</w:t>
      </w:r>
      <w:r w:rsidR="00217E2D" w:rsidRPr="008B1C5C">
        <w:rPr>
          <w:sz w:val="28"/>
          <w:szCs w:val="28"/>
          <w:highlight w:val="white"/>
          <w:lang w:val="uk-UA"/>
        </w:rPr>
        <w:t xml:space="preserve">бговоривши питання порядку денного, </w:t>
      </w:r>
      <w:r w:rsidRPr="008B1C5C">
        <w:rPr>
          <w:sz w:val="28"/>
          <w:szCs w:val="28"/>
          <w:highlight w:val="white"/>
          <w:lang w:val="uk-UA"/>
        </w:rPr>
        <w:t xml:space="preserve">Комісія дійшла </w:t>
      </w:r>
      <w:r w:rsidR="00217E2D" w:rsidRPr="008B1C5C">
        <w:rPr>
          <w:sz w:val="28"/>
          <w:szCs w:val="28"/>
          <w:highlight w:val="white"/>
          <w:lang w:val="uk-UA"/>
        </w:rPr>
        <w:t>вис</w:t>
      </w:r>
      <w:r w:rsidRPr="008B1C5C">
        <w:rPr>
          <w:sz w:val="28"/>
          <w:szCs w:val="28"/>
          <w:highlight w:val="white"/>
          <w:lang w:val="uk-UA"/>
        </w:rPr>
        <w:t>новку про необхідність оголошення</w:t>
      </w:r>
      <w:r w:rsidR="00217E2D" w:rsidRPr="008B1C5C">
        <w:rPr>
          <w:sz w:val="28"/>
          <w:szCs w:val="28"/>
          <w:highlight w:val="white"/>
          <w:lang w:val="uk-UA"/>
        </w:rPr>
        <w:t xml:space="preserve"> конкурс</w:t>
      </w:r>
      <w:r w:rsidRPr="008B1C5C">
        <w:rPr>
          <w:sz w:val="28"/>
          <w:szCs w:val="28"/>
          <w:highlight w:val="white"/>
          <w:lang w:val="uk-UA"/>
        </w:rPr>
        <w:t>у</w:t>
      </w:r>
      <w:r w:rsidR="00217E2D" w:rsidRPr="008B1C5C">
        <w:rPr>
          <w:sz w:val="28"/>
          <w:szCs w:val="28"/>
          <w:highlight w:val="white"/>
          <w:lang w:val="uk-UA"/>
        </w:rPr>
        <w:t xml:space="preserve"> на зайняття окремих вакантних посад суддів місцевих судів для кандидатів на посад</w:t>
      </w:r>
      <w:r w:rsidRPr="008B1C5C">
        <w:rPr>
          <w:sz w:val="28"/>
          <w:szCs w:val="28"/>
          <w:highlight w:val="white"/>
          <w:lang w:val="uk-UA"/>
        </w:rPr>
        <w:t>у</w:t>
      </w:r>
      <w:r w:rsidR="00217E2D" w:rsidRPr="008B1C5C">
        <w:rPr>
          <w:sz w:val="28"/>
          <w:szCs w:val="28"/>
          <w:highlight w:val="white"/>
          <w:lang w:val="uk-UA"/>
        </w:rPr>
        <w:t xml:space="preserve"> судді, які перебувають у резерві, з метою оперативного вирішення критичних ситуацій </w:t>
      </w:r>
      <w:r w:rsidR="00DF3729" w:rsidRPr="008B1C5C">
        <w:rPr>
          <w:sz w:val="28"/>
          <w:szCs w:val="28"/>
          <w:highlight w:val="white"/>
          <w:lang w:val="uk-UA"/>
        </w:rPr>
        <w:t>і</w:t>
      </w:r>
      <w:r w:rsidR="00217E2D" w:rsidRPr="008B1C5C">
        <w:rPr>
          <w:sz w:val="28"/>
          <w:szCs w:val="28"/>
          <w:highlight w:val="white"/>
          <w:lang w:val="uk-UA"/>
        </w:rPr>
        <w:t xml:space="preserve">з доступом до правосуддя </w:t>
      </w:r>
      <w:r w:rsidRPr="008B1C5C">
        <w:rPr>
          <w:sz w:val="28"/>
          <w:szCs w:val="28"/>
          <w:highlight w:val="white"/>
          <w:lang w:val="uk-UA"/>
        </w:rPr>
        <w:t>в</w:t>
      </w:r>
      <w:r w:rsidR="00217E2D" w:rsidRPr="008B1C5C">
        <w:rPr>
          <w:sz w:val="28"/>
          <w:szCs w:val="28"/>
          <w:highlight w:val="white"/>
          <w:lang w:val="uk-UA"/>
        </w:rPr>
        <w:t xml:space="preserve"> судах (неможливість здійснення правосуддя та надмірний рівень судового навантаження).</w:t>
      </w:r>
    </w:p>
    <w:p w:rsidR="00AC0565" w:rsidRPr="008B1C5C" w:rsidRDefault="00DF3729" w:rsidP="00DF3729">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highlight w:val="white"/>
          <w:lang w:val="uk-UA"/>
        </w:rPr>
      </w:pPr>
      <w:r w:rsidRPr="008B1C5C">
        <w:rPr>
          <w:color w:val="000000"/>
          <w:sz w:val="28"/>
          <w:szCs w:val="28"/>
          <w:highlight w:val="white"/>
          <w:lang w:val="uk-UA"/>
        </w:rPr>
        <w:t>Під час</w:t>
      </w:r>
      <w:r w:rsidR="00217E2D" w:rsidRPr="008B1C5C">
        <w:rPr>
          <w:color w:val="000000"/>
          <w:sz w:val="28"/>
          <w:szCs w:val="28"/>
          <w:highlight w:val="white"/>
          <w:lang w:val="uk-UA"/>
        </w:rPr>
        <w:t xml:space="preserve"> визначенн</w:t>
      </w:r>
      <w:r w:rsidRPr="008B1C5C">
        <w:rPr>
          <w:color w:val="000000"/>
          <w:sz w:val="28"/>
          <w:szCs w:val="28"/>
          <w:highlight w:val="white"/>
          <w:lang w:val="uk-UA"/>
        </w:rPr>
        <w:t>я</w:t>
      </w:r>
      <w:r w:rsidR="00217E2D" w:rsidRPr="008B1C5C">
        <w:rPr>
          <w:color w:val="000000"/>
          <w:sz w:val="28"/>
          <w:szCs w:val="28"/>
          <w:highlight w:val="white"/>
          <w:lang w:val="uk-UA"/>
        </w:rPr>
        <w:t xml:space="preserve"> посад суддів, на які оголошується конкурс, </w:t>
      </w:r>
      <w:r w:rsidRPr="008B1C5C">
        <w:rPr>
          <w:color w:val="000000"/>
          <w:sz w:val="28"/>
          <w:szCs w:val="28"/>
          <w:highlight w:val="white"/>
          <w:lang w:val="uk-UA"/>
        </w:rPr>
        <w:t>у</w:t>
      </w:r>
      <w:r w:rsidR="00217E2D" w:rsidRPr="008B1C5C">
        <w:rPr>
          <w:color w:val="000000"/>
          <w:sz w:val="28"/>
          <w:szCs w:val="28"/>
          <w:highlight w:val="white"/>
          <w:lang w:val="uk-UA"/>
        </w:rPr>
        <w:t>раховується кількість суддів, як</w:t>
      </w:r>
      <w:r w:rsidRPr="008B1C5C">
        <w:rPr>
          <w:color w:val="000000"/>
          <w:sz w:val="28"/>
          <w:szCs w:val="28"/>
          <w:highlight w:val="white"/>
          <w:lang w:val="uk-UA"/>
        </w:rPr>
        <w:t>і</w:t>
      </w:r>
      <w:r w:rsidR="00217E2D" w:rsidRPr="008B1C5C">
        <w:rPr>
          <w:color w:val="000000"/>
          <w:sz w:val="28"/>
          <w:szCs w:val="28"/>
          <w:highlight w:val="white"/>
          <w:lang w:val="uk-UA"/>
        </w:rPr>
        <w:t xml:space="preserve"> займа</w:t>
      </w:r>
      <w:r w:rsidRPr="008B1C5C">
        <w:rPr>
          <w:color w:val="000000"/>
          <w:sz w:val="28"/>
          <w:szCs w:val="28"/>
          <w:highlight w:val="white"/>
          <w:lang w:val="uk-UA"/>
        </w:rPr>
        <w:t>ють</w:t>
      </w:r>
      <w:r w:rsidR="00217E2D" w:rsidRPr="008B1C5C">
        <w:rPr>
          <w:color w:val="000000"/>
          <w:sz w:val="28"/>
          <w:szCs w:val="28"/>
          <w:highlight w:val="white"/>
          <w:lang w:val="uk-UA"/>
        </w:rPr>
        <w:t xml:space="preserve"> посаду </w:t>
      </w:r>
      <w:r w:rsidR="00170A0B">
        <w:rPr>
          <w:color w:val="000000"/>
          <w:sz w:val="28"/>
          <w:szCs w:val="28"/>
          <w:highlight w:val="white"/>
          <w:lang w:val="uk-UA"/>
        </w:rPr>
        <w:t>в</w:t>
      </w:r>
      <w:r w:rsidR="00217E2D" w:rsidRPr="008B1C5C">
        <w:rPr>
          <w:color w:val="000000"/>
          <w:sz w:val="28"/>
          <w:szCs w:val="28"/>
          <w:highlight w:val="white"/>
          <w:lang w:val="uk-UA"/>
        </w:rPr>
        <w:t xml:space="preserve"> суді на постійній основі, та рівень судового навантаження у суді.</w:t>
      </w:r>
    </w:p>
    <w:p w:rsidR="00AC0565" w:rsidRPr="008B1C5C" w:rsidRDefault="00217E2D" w:rsidP="008B1C5C">
      <w:pPr>
        <w:pBdr>
          <w:top w:val="nil"/>
          <w:left w:val="nil"/>
          <w:bottom w:val="nil"/>
          <w:right w:val="nil"/>
          <w:between w:val="nil"/>
        </w:pBdr>
        <w:shd w:val="clear" w:color="auto" w:fill="FFFFFF"/>
        <w:spacing w:line="240" w:lineRule="auto"/>
        <w:ind w:leftChars="1" w:left="2" w:firstLineChars="201" w:firstLine="563"/>
        <w:jc w:val="both"/>
        <w:rPr>
          <w:sz w:val="28"/>
          <w:szCs w:val="28"/>
          <w:highlight w:val="white"/>
          <w:lang w:val="uk-UA"/>
        </w:rPr>
      </w:pPr>
      <w:r w:rsidRPr="008B1C5C">
        <w:rPr>
          <w:sz w:val="28"/>
          <w:szCs w:val="28"/>
          <w:highlight w:val="white"/>
          <w:lang w:val="uk-UA"/>
        </w:rPr>
        <w:t xml:space="preserve">Отже, метою оголошення конкурсу </w:t>
      </w:r>
      <w:r w:rsidRPr="008B1C5C">
        <w:rPr>
          <w:sz w:val="28"/>
          <w:szCs w:val="28"/>
          <w:lang w:val="uk-UA"/>
        </w:rPr>
        <w:t xml:space="preserve">на зайняття вакантних посад суддів у місцевих судах </w:t>
      </w:r>
      <w:r w:rsidRPr="008B1C5C">
        <w:rPr>
          <w:sz w:val="28"/>
          <w:szCs w:val="28"/>
          <w:highlight w:val="white"/>
          <w:lang w:val="uk-UA"/>
        </w:rPr>
        <w:t xml:space="preserve">є першочергове заповнення </w:t>
      </w:r>
      <w:r w:rsidR="00DF3729" w:rsidRPr="008B1C5C">
        <w:rPr>
          <w:sz w:val="28"/>
          <w:szCs w:val="28"/>
          <w:highlight w:val="white"/>
          <w:lang w:val="uk-UA"/>
        </w:rPr>
        <w:t>посад</w:t>
      </w:r>
      <w:r w:rsidRPr="008B1C5C">
        <w:rPr>
          <w:sz w:val="28"/>
          <w:szCs w:val="28"/>
          <w:highlight w:val="white"/>
          <w:lang w:val="uk-UA"/>
        </w:rPr>
        <w:t xml:space="preserve"> у судах зі значним кадровим дефіцитом, а також у судах </w:t>
      </w:r>
      <w:r w:rsidR="00170A0B">
        <w:rPr>
          <w:sz w:val="28"/>
          <w:szCs w:val="28"/>
          <w:highlight w:val="white"/>
          <w:lang w:val="uk-UA"/>
        </w:rPr>
        <w:t>і</w:t>
      </w:r>
      <w:r w:rsidRPr="008B1C5C">
        <w:rPr>
          <w:sz w:val="28"/>
          <w:szCs w:val="28"/>
          <w:highlight w:val="white"/>
          <w:lang w:val="uk-UA"/>
        </w:rPr>
        <w:t>з надмірним судовим навантаженням.</w:t>
      </w:r>
    </w:p>
    <w:p w:rsidR="00AC0565" w:rsidRPr="00E549A1" w:rsidRDefault="00217E2D" w:rsidP="00DF3729">
      <w:pPr>
        <w:pBdr>
          <w:top w:val="nil"/>
          <w:left w:val="nil"/>
          <w:bottom w:val="nil"/>
          <w:right w:val="nil"/>
          <w:between w:val="nil"/>
        </w:pBdr>
        <w:shd w:val="clear" w:color="auto" w:fill="FFFFFF"/>
        <w:spacing w:line="240" w:lineRule="auto"/>
        <w:ind w:leftChars="1" w:left="2" w:firstLineChars="201" w:firstLine="563"/>
        <w:jc w:val="both"/>
        <w:rPr>
          <w:color w:val="000000"/>
          <w:sz w:val="28"/>
          <w:szCs w:val="28"/>
          <w:lang w:val="uk-UA"/>
        </w:rPr>
      </w:pPr>
      <w:r w:rsidRPr="00E549A1">
        <w:rPr>
          <w:color w:val="000000"/>
          <w:sz w:val="28"/>
          <w:szCs w:val="28"/>
          <w:lang w:val="uk-UA"/>
        </w:rPr>
        <w:t>Керуючись статтями 70, 79, 93, 101 Закону України «Про судоустрій і статус суддів» та Положенням про проведення конкурсу на зайняття вакантної посади судді, Вища кваліфікаційна комісія суддів України</w:t>
      </w:r>
    </w:p>
    <w:p w:rsidR="00AC0565" w:rsidRPr="00170A0B" w:rsidRDefault="00AC0565" w:rsidP="00170A0B">
      <w:pPr>
        <w:pBdr>
          <w:top w:val="nil"/>
          <w:left w:val="nil"/>
          <w:bottom w:val="nil"/>
          <w:right w:val="nil"/>
          <w:between w:val="nil"/>
        </w:pBdr>
        <w:shd w:val="clear" w:color="auto" w:fill="FFFFFF"/>
        <w:spacing w:line="240" w:lineRule="auto"/>
        <w:jc w:val="both"/>
        <w:rPr>
          <w:color w:val="000000"/>
          <w:sz w:val="12"/>
          <w:szCs w:val="12"/>
          <w:lang w:val="uk-UA"/>
        </w:rPr>
      </w:pPr>
    </w:p>
    <w:p w:rsidR="00AC0565" w:rsidRPr="00E549A1" w:rsidRDefault="00217E2D">
      <w:pPr>
        <w:pBdr>
          <w:top w:val="nil"/>
          <w:left w:val="nil"/>
          <w:bottom w:val="nil"/>
          <w:right w:val="nil"/>
          <w:between w:val="nil"/>
        </w:pBdr>
        <w:shd w:val="clear" w:color="auto" w:fill="FFFFFF"/>
        <w:spacing w:line="240" w:lineRule="auto"/>
        <w:ind w:left="1" w:hanging="3"/>
        <w:jc w:val="center"/>
        <w:rPr>
          <w:color w:val="000000"/>
          <w:sz w:val="28"/>
          <w:szCs w:val="28"/>
          <w:lang w:val="uk-UA"/>
        </w:rPr>
      </w:pPr>
      <w:r w:rsidRPr="00E549A1">
        <w:rPr>
          <w:color w:val="000000"/>
          <w:sz w:val="28"/>
          <w:szCs w:val="28"/>
          <w:lang w:val="uk-UA"/>
        </w:rPr>
        <w:t>вирішила:</w:t>
      </w:r>
    </w:p>
    <w:p w:rsidR="00AC0565" w:rsidRPr="00170A0B" w:rsidRDefault="00AC0565" w:rsidP="00170A0B">
      <w:pPr>
        <w:pBdr>
          <w:top w:val="nil"/>
          <w:left w:val="nil"/>
          <w:bottom w:val="nil"/>
          <w:right w:val="nil"/>
          <w:between w:val="nil"/>
        </w:pBdr>
        <w:shd w:val="clear" w:color="auto" w:fill="FFFFFF"/>
        <w:spacing w:line="240" w:lineRule="auto"/>
        <w:jc w:val="both"/>
        <w:rPr>
          <w:color w:val="000000"/>
          <w:sz w:val="12"/>
          <w:szCs w:val="12"/>
          <w:lang w:val="uk-UA"/>
        </w:rPr>
      </w:pPr>
    </w:p>
    <w:p w:rsidR="00AC0565" w:rsidRDefault="00217E2D" w:rsidP="00C6625E">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E549A1">
        <w:rPr>
          <w:color w:val="000000"/>
          <w:sz w:val="28"/>
          <w:szCs w:val="28"/>
          <w:lang w:val="uk-UA"/>
        </w:rPr>
        <w:lastRenderedPageBreak/>
        <w:t xml:space="preserve">1. Оголосити конкурс на зайняття 560 вакантних посад суддів у місцевих судах </w:t>
      </w:r>
      <w:r w:rsidRPr="00E549A1">
        <w:rPr>
          <w:color w:val="000000"/>
          <w:sz w:val="28"/>
          <w:szCs w:val="28"/>
          <w:highlight w:val="white"/>
          <w:lang w:val="uk-UA"/>
        </w:rPr>
        <w:t xml:space="preserve">згідно з </w:t>
      </w:r>
      <w:r w:rsidR="00DF3729" w:rsidRPr="00E549A1">
        <w:rPr>
          <w:color w:val="000000"/>
          <w:sz w:val="28"/>
          <w:szCs w:val="28"/>
          <w:highlight w:val="white"/>
          <w:lang w:val="uk-UA"/>
        </w:rPr>
        <w:t>д</w:t>
      </w:r>
      <w:r w:rsidRPr="00E549A1">
        <w:rPr>
          <w:color w:val="000000"/>
          <w:sz w:val="28"/>
          <w:szCs w:val="28"/>
          <w:highlight w:val="white"/>
          <w:lang w:val="uk-UA"/>
        </w:rPr>
        <w:t>одатком 1</w:t>
      </w:r>
      <w:r w:rsidRPr="00E549A1">
        <w:rPr>
          <w:color w:val="000000"/>
          <w:sz w:val="28"/>
          <w:szCs w:val="28"/>
          <w:lang w:val="uk-UA"/>
        </w:rPr>
        <w:t xml:space="preserve"> для кандидатів на посаду судді, зарахованих до резерв</w:t>
      </w:r>
      <w:r w:rsidR="00C6625E" w:rsidRPr="00E549A1">
        <w:rPr>
          <w:color w:val="000000"/>
          <w:sz w:val="28"/>
          <w:szCs w:val="28"/>
          <w:lang w:val="uk-UA"/>
        </w:rPr>
        <w:t>ів</w:t>
      </w:r>
      <w:r w:rsidRPr="00E549A1">
        <w:rPr>
          <w:color w:val="000000"/>
          <w:sz w:val="28"/>
          <w:szCs w:val="28"/>
          <w:lang w:val="uk-UA"/>
        </w:rPr>
        <w:t xml:space="preserve"> на заміщення вакантних посад суддів місцевих судів</w:t>
      </w:r>
      <w:r w:rsidR="002641B4">
        <w:rPr>
          <w:color w:val="000000"/>
          <w:sz w:val="28"/>
          <w:szCs w:val="28"/>
          <w:lang w:val="uk-UA"/>
        </w:rPr>
        <w:t>.</w:t>
      </w:r>
    </w:p>
    <w:p w:rsidR="002641B4" w:rsidRPr="00E549A1" w:rsidRDefault="002641B4" w:rsidP="00C6625E">
      <w:pPr>
        <w:pBdr>
          <w:top w:val="nil"/>
          <w:left w:val="nil"/>
          <w:bottom w:val="nil"/>
          <w:right w:val="nil"/>
          <w:between w:val="nil"/>
        </w:pBdr>
        <w:spacing w:line="240" w:lineRule="auto"/>
        <w:ind w:leftChars="0" w:left="1" w:firstLineChars="202" w:firstLine="566"/>
        <w:jc w:val="both"/>
        <w:rPr>
          <w:color w:val="000000"/>
          <w:sz w:val="28"/>
          <w:szCs w:val="28"/>
          <w:lang w:val="uk-UA"/>
        </w:rPr>
      </w:pPr>
      <w:r>
        <w:rPr>
          <w:color w:val="000000"/>
          <w:sz w:val="28"/>
          <w:szCs w:val="28"/>
          <w:lang w:val="uk-UA"/>
        </w:rPr>
        <w:t xml:space="preserve">2. Затвердити умови проведення конкурсу </w:t>
      </w:r>
      <w:r w:rsidR="00B87797" w:rsidRPr="00E549A1">
        <w:rPr>
          <w:color w:val="000000"/>
          <w:sz w:val="28"/>
          <w:szCs w:val="28"/>
          <w:lang w:val="uk-UA"/>
        </w:rPr>
        <w:t xml:space="preserve">на зайняття 560 вакантних посад суддів у місцевих судах </w:t>
      </w:r>
      <w:r>
        <w:rPr>
          <w:color w:val="000000"/>
          <w:sz w:val="28"/>
          <w:szCs w:val="28"/>
          <w:lang w:val="uk-UA"/>
        </w:rPr>
        <w:t>згідно з додатком 2.</w:t>
      </w:r>
    </w:p>
    <w:p w:rsidR="00AC0565" w:rsidRPr="00E549A1" w:rsidRDefault="002641B4" w:rsidP="00C6625E">
      <w:pPr>
        <w:pBdr>
          <w:top w:val="nil"/>
          <w:left w:val="nil"/>
          <w:bottom w:val="nil"/>
          <w:right w:val="nil"/>
          <w:between w:val="nil"/>
        </w:pBdr>
        <w:spacing w:line="240" w:lineRule="auto"/>
        <w:ind w:leftChars="0" w:left="1" w:firstLineChars="202" w:firstLine="566"/>
        <w:jc w:val="both"/>
        <w:rPr>
          <w:color w:val="000000"/>
          <w:sz w:val="28"/>
          <w:szCs w:val="28"/>
          <w:lang w:val="uk-UA"/>
        </w:rPr>
      </w:pPr>
      <w:r>
        <w:rPr>
          <w:color w:val="000000"/>
          <w:sz w:val="28"/>
          <w:szCs w:val="28"/>
          <w:lang w:val="uk-UA"/>
        </w:rPr>
        <w:t>3</w:t>
      </w:r>
      <w:r w:rsidR="00217E2D" w:rsidRPr="00E549A1">
        <w:rPr>
          <w:color w:val="000000"/>
          <w:sz w:val="28"/>
          <w:szCs w:val="28"/>
          <w:lang w:val="uk-UA"/>
        </w:rPr>
        <w:t>. Затвердити оголошення про пров</w:t>
      </w:r>
      <w:r w:rsidR="00F00D6C">
        <w:rPr>
          <w:color w:val="000000"/>
          <w:sz w:val="28"/>
          <w:szCs w:val="28"/>
          <w:lang w:val="uk-UA"/>
        </w:rPr>
        <w:t>едення конкурсу на зайняття 560 </w:t>
      </w:r>
      <w:r w:rsidR="00217E2D" w:rsidRPr="00E549A1">
        <w:rPr>
          <w:color w:val="000000"/>
          <w:sz w:val="28"/>
          <w:szCs w:val="28"/>
          <w:lang w:val="uk-UA"/>
        </w:rPr>
        <w:t xml:space="preserve">вакантних посад суддів у місцевих судах згідно з </w:t>
      </w:r>
      <w:r w:rsidR="00C6625E" w:rsidRPr="00E549A1">
        <w:rPr>
          <w:sz w:val="28"/>
          <w:szCs w:val="28"/>
          <w:lang w:val="uk-UA"/>
        </w:rPr>
        <w:t>д</w:t>
      </w:r>
      <w:r w:rsidR="00217E2D" w:rsidRPr="00E549A1">
        <w:rPr>
          <w:color w:val="000000"/>
          <w:sz w:val="28"/>
          <w:szCs w:val="28"/>
          <w:lang w:val="uk-UA"/>
        </w:rPr>
        <w:t xml:space="preserve">одатком </w:t>
      </w:r>
      <w:r>
        <w:rPr>
          <w:color w:val="000000"/>
          <w:sz w:val="28"/>
          <w:szCs w:val="28"/>
          <w:lang w:val="uk-UA"/>
        </w:rPr>
        <w:t>3</w:t>
      </w:r>
      <w:r w:rsidR="00217E2D" w:rsidRPr="00E549A1">
        <w:rPr>
          <w:color w:val="000000"/>
          <w:sz w:val="28"/>
          <w:szCs w:val="28"/>
          <w:lang w:val="uk-UA"/>
        </w:rPr>
        <w:t>.</w:t>
      </w:r>
    </w:p>
    <w:p w:rsidR="00AC0565" w:rsidRPr="00E549A1" w:rsidRDefault="002641B4" w:rsidP="00C6625E">
      <w:pPr>
        <w:pBdr>
          <w:top w:val="nil"/>
          <w:left w:val="nil"/>
          <w:bottom w:val="nil"/>
          <w:right w:val="nil"/>
          <w:between w:val="nil"/>
        </w:pBdr>
        <w:spacing w:line="240" w:lineRule="auto"/>
        <w:ind w:leftChars="0" w:left="-2" w:firstLineChars="202" w:firstLine="566"/>
        <w:jc w:val="both"/>
        <w:rPr>
          <w:color w:val="000000"/>
          <w:sz w:val="28"/>
          <w:szCs w:val="28"/>
          <w:lang w:val="uk-UA"/>
        </w:rPr>
      </w:pPr>
      <w:r>
        <w:rPr>
          <w:color w:val="000000"/>
          <w:sz w:val="28"/>
          <w:szCs w:val="28"/>
          <w:lang w:val="uk-UA"/>
        </w:rPr>
        <w:t>4</w:t>
      </w:r>
      <w:r w:rsidR="00217E2D" w:rsidRPr="00E549A1">
        <w:rPr>
          <w:color w:val="000000"/>
          <w:sz w:val="28"/>
          <w:szCs w:val="28"/>
          <w:lang w:val="uk-UA"/>
        </w:rPr>
        <w:t>. Розмістити оголошення про пров</w:t>
      </w:r>
      <w:r w:rsidR="00F00D6C">
        <w:rPr>
          <w:color w:val="000000"/>
          <w:sz w:val="28"/>
          <w:szCs w:val="28"/>
          <w:lang w:val="uk-UA"/>
        </w:rPr>
        <w:t>едення конкурсу на зайняття 560 </w:t>
      </w:r>
      <w:r w:rsidR="00217E2D" w:rsidRPr="00E549A1">
        <w:rPr>
          <w:color w:val="000000"/>
          <w:sz w:val="28"/>
          <w:szCs w:val="28"/>
          <w:lang w:val="uk-UA"/>
        </w:rPr>
        <w:t>вакантних посад суддів у м</w:t>
      </w:r>
      <w:r w:rsidR="00C6625E" w:rsidRPr="00E549A1">
        <w:rPr>
          <w:color w:val="000000"/>
          <w:sz w:val="28"/>
          <w:szCs w:val="28"/>
          <w:lang w:val="uk-UA"/>
        </w:rPr>
        <w:t>ісцевих судах на офіційному веб</w:t>
      </w:r>
      <w:r w:rsidR="00217E2D" w:rsidRPr="00E549A1">
        <w:rPr>
          <w:color w:val="000000"/>
          <w:sz w:val="28"/>
          <w:szCs w:val="28"/>
          <w:lang w:val="uk-UA"/>
        </w:rPr>
        <w:t>сайті Комісії, вебпорталі судової влади та опублікувати відповідне оголошення в газеті «Голос України».</w:t>
      </w:r>
    </w:p>
    <w:p w:rsidR="00AC0565" w:rsidRPr="00E549A1" w:rsidRDefault="002641B4" w:rsidP="00C6625E">
      <w:pPr>
        <w:pBdr>
          <w:top w:val="nil"/>
          <w:left w:val="nil"/>
          <w:bottom w:val="nil"/>
          <w:right w:val="nil"/>
          <w:between w:val="nil"/>
        </w:pBdr>
        <w:spacing w:line="240" w:lineRule="auto"/>
        <w:ind w:leftChars="0" w:left="1" w:firstLineChars="202" w:firstLine="566"/>
        <w:jc w:val="both"/>
        <w:rPr>
          <w:color w:val="000000"/>
          <w:sz w:val="28"/>
          <w:szCs w:val="28"/>
          <w:lang w:val="uk-UA"/>
        </w:rPr>
      </w:pPr>
      <w:r>
        <w:rPr>
          <w:sz w:val="28"/>
          <w:szCs w:val="28"/>
          <w:lang w:val="uk-UA"/>
        </w:rPr>
        <w:t>5</w:t>
      </w:r>
      <w:r w:rsidR="00217E2D" w:rsidRPr="00E549A1">
        <w:rPr>
          <w:color w:val="000000"/>
          <w:sz w:val="28"/>
          <w:szCs w:val="28"/>
          <w:lang w:val="uk-UA"/>
        </w:rPr>
        <w:t xml:space="preserve">. Затвердити форму протоколу формування рейтингу учасників конкурсу на посаду судді місцевого суду згідно з </w:t>
      </w:r>
      <w:r w:rsidR="00C6625E" w:rsidRPr="00E549A1">
        <w:rPr>
          <w:sz w:val="28"/>
          <w:szCs w:val="28"/>
          <w:lang w:val="uk-UA"/>
        </w:rPr>
        <w:t>д</w:t>
      </w:r>
      <w:r w:rsidR="00217E2D" w:rsidRPr="00E549A1">
        <w:rPr>
          <w:color w:val="000000"/>
          <w:sz w:val="28"/>
          <w:szCs w:val="28"/>
          <w:lang w:val="uk-UA"/>
        </w:rPr>
        <w:t xml:space="preserve">одатком </w:t>
      </w:r>
      <w:r>
        <w:rPr>
          <w:color w:val="000000"/>
          <w:sz w:val="28"/>
          <w:szCs w:val="28"/>
          <w:lang w:val="uk-UA"/>
        </w:rPr>
        <w:t>4</w:t>
      </w:r>
      <w:r w:rsidR="00217E2D" w:rsidRPr="00E549A1">
        <w:rPr>
          <w:color w:val="000000"/>
          <w:sz w:val="28"/>
          <w:szCs w:val="28"/>
          <w:lang w:val="uk-UA"/>
        </w:rPr>
        <w:t>.</w:t>
      </w:r>
    </w:p>
    <w:p w:rsidR="00AC0565" w:rsidRPr="00E549A1" w:rsidRDefault="002641B4" w:rsidP="00C6625E">
      <w:pPr>
        <w:pBdr>
          <w:top w:val="nil"/>
          <w:left w:val="nil"/>
          <w:bottom w:val="nil"/>
          <w:right w:val="nil"/>
          <w:between w:val="nil"/>
        </w:pBdr>
        <w:spacing w:line="240" w:lineRule="auto"/>
        <w:ind w:leftChars="0" w:left="1" w:firstLineChars="202" w:firstLine="566"/>
        <w:jc w:val="both"/>
        <w:rPr>
          <w:color w:val="1D1D1B"/>
          <w:sz w:val="28"/>
          <w:szCs w:val="28"/>
          <w:lang w:val="uk-UA"/>
        </w:rPr>
      </w:pPr>
      <w:r>
        <w:rPr>
          <w:sz w:val="28"/>
          <w:szCs w:val="28"/>
          <w:lang w:val="uk-UA"/>
        </w:rPr>
        <w:t>6</w:t>
      </w:r>
      <w:r w:rsidR="00217E2D" w:rsidRPr="00E549A1">
        <w:rPr>
          <w:sz w:val="28"/>
          <w:szCs w:val="28"/>
          <w:lang w:val="uk-UA"/>
        </w:rPr>
        <w:t xml:space="preserve">. </w:t>
      </w:r>
      <w:r w:rsidR="00217E2D" w:rsidRPr="00E549A1">
        <w:rPr>
          <w:color w:val="1D1D1B"/>
          <w:sz w:val="28"/>
          <w:szCs w:val="28"/>
          <w:lang w:val="uk-UA"/>
        </w:rPr>
        <w:t xml:space="preserve">Питання допуску до участі у конкурсі на зайняття 560 вакантних посад суддів у місцевих судах вирішити </w:t>
      </w:r>
      <w:r w:rsidR="00F00D6C" w:rsidRPr="004211A7">
        <w:rPr>
          <w:sz w:val="28"/>
          <w:szCs w:val="28"/>
          <w:lang w:val="uk-UA" w:eastAsia="uk-UA"/>
        </w:rPr>
        <w:t>Вищо</w:t>
      </w:r>
      <w:r w:rsidR="00F00D6C">
        <w:rPr>
          <w:sz w:val="28"/>
          <w:szCs w:val="28"/>
          <w:lang w:val="uk-UA" w:eastAsia="uk-UA"/>
        </w:rPr>
        <w:t xml:space="preserve">ю </w:t>
      </w:r>
      <w:r w:rsidR="00F00D6C" w:rsidRPr="004211A7">
        <w:rPr>
          <w:sz w:val="28"/>
          <w:szCs w:val="28"/>
          <w:lang w:val="uk-UA" w:eastAsia="uk-UA"/>
        </w:rPr>
        <w:t>кваліфікаційно</w:t>
      </w:r>
      <w:r w:rsidR="00F00D6C">
        <w:rPr>
          <w:sz w:val="28"/>
          <w:szCs w:val="28"/>
          <w:lang w:val="uk-UA" w:eastAsia="uk-UA"/>
        </w:rPr>
        <w:t>ю</w:t>
      </w:r>
      <w:r w:rsidR="00F00D6C" w:rsidRPr="004211A7">
        <w:rPr>
          <w:sz w:val="28"/>
          <w:szCs w:val="28"/>
          <w:lang w:val="uk-UA" w:eastAsia="uk-UA"/>
        </w:rPr>
        <w:t xml:space="preserve"> комісі</w:t>
      </w:r>
      <w:r w:rsidR="00F00D6C">
        <w:rPr>
          <w:sz w:val="28"/>
          <w:szCs w:val="28"/>
          <w:lang w:val="uk-UA" w:eastAsia="uk-UA"/>
        </w:rPr>
        <w:t>єю</w:t>
      </w:r>
      <w:r w:rsidR="00F00D6C" w:rsidRPr="004211A7">
        <w:rPr>
          <w:sz w:val="28"/>
          <w:szCs w:val="28"/>
          <w:lang w:val="uk-UA" w:eastAsia="uk-UA"/>
        </w:rPr>
        <w:t xml:space="preserve"> суддів</w:t>
      </w:r>
      <w:r w:rsidR="00F00D6C">
        <w:rPr>
          <w:sz w:val="28"/>
          <w:szCs w:val="28"/>
          <w:lang w:val="uk-UA" w:eastAsia="uk-UA"/>
        </w:rPr>
        <w:t xml:space="preserve"> України</w:t>
      </w:r>
      <w:r w:rsidR="00F00D6C" w:rsidRPr="004211A7">
        <w:rPr>
          <w:sz w:val="28"/>
          <w:szCs w:val="28"/>
          <w:lang w:val="uk-UA" w:eastAsia="uk-UA"/>
        </w:rPr>
        <w:t xml:space="preserve"> у складі колегій</w:t>
      </w:r>
      <w:r w:rsidR="00217E2D" w:rsidRPr="00E549A1">
        <w:rPr>
          <w:color w:val="1D1D1B"/>
          <w:sz w:val="28"/>
          <w:szCs w:val="28"/>
          <w:lang w:val="uk-UA"/>
        </w:rPr>
        <w:t>.</w:t>
      </w:r>
    </w:p>
    <w:p w:rsidR="00AC0565" w:rsidRPr="00E549A1" w:rsidRDefault="002641B4" w:rsidP="00C6625E">
      <w:pPr>
        <w:shd w:val="clear" w:color="auto" w:fill="FFFFFF"/>
        <w:spacing w:after="160"/>
        <w:ind w:leftChars="0" w:left="1" w:firstLineChars="202" w:firstLine="566"/>
        <w:jc w:val="both"/>
        <w:rPr>
          <w:color w:val="1D1D1B"/>
          <w:sz w:val="28"/>
          <w:szCs w:val="28"/>
          <w:lang w:val="uk-UA"/>
        </w:rPr>
      </w:pPr>
      <w:r>
        <w:rPr>
          <w:color w:val="1D1D1B"/>
          <w:sz w:val="28"/>
          <w:szCs w:val="28"/>
          <w:lang w:val="uk-UA"/>
        </w:rPr>
        <w:t>7</w:t>
      </w:r>
      <w:r w:rsidR="00217E2D" w:rsidRPr="00E549A1">
        <w:rPr>
          <w:color w:val="1D1D1B"/>
          <w:sz w:val="28"/>
          <w:szCs w:val="28"/>
          <w:lang w:val="uk-UA"/>
        </w:rPr>
        <w:t xml:space="preserve">. Формування рейтингу та питання рекомендування для призначення кандидатів суддями розглянути </w:t>
      </w:r>
      <w:r w:rsidR="00F00D6C" w:rsidRPr="004211A7">
        <w:rPr>
          <w:sz w:val="28"/>
          <w:szCs w:val="28"/>
          <w:lang w:val="uk-UA" w:eastAsia="uk-UA"/>
        </w:rPr>
        <w:t>Вищо</w:t>
      </w:r>
      <w:r w:rsidR="00F00D6C">
        <w:rPr>
          <w:sz w:val="28"/>
          <w:szCs w:val="28"/>
          <w:lang w:val="uk-UA" w:eastAsia="uk-UA"/>
        </w:rPr>
        <w:t xml:space="preserve">ю </w:t>
      </w:r>
      <w:r w:rsidR="00F00D6C" w:rsidRPr="004211A7">
        <w:rPr>
          <w:sz w:val="28"/>
          <w:szCs w:val="28"/>
          <w:lang w:val="uk-UA" w:eastAsia="uk-UA"/>
        </w:rPr>
        <w:t>кваліфікаційно</w:t>
      </w:r>
      <w:r w:rsidR="00F00D6C">
        <w:rPr>
          <w:sz w:val="28"/>
          <w:szCs w:val="28"/>
          <w:lang w:val="uk-UA" w:eastAsia="uk-UA"/>
        </w:rPr>
        <w:t>ю</w:t>
      </w:r>
      <w:r w:rsidR="00F00D6C" w:rsidRPr="004211A7">
        <w:rPr>
          <w:sz w:val="28"/>
          <w:szCs w:val="28"/>
          <w:lang w:val="uk-UA" w:eastAsia="uk-UA"/>
        </w:rPr>
        <w:t xml:space="preserve"> комісі</w:t>
      </w:r>
      <w:r w:rsidR="00F00D6C">
        <w:rPr>
          <w:sz w:val="28"/>
          <w:szCs w:val="28"/>
          <w:lang w:val="uk-UA" w:eastAsia="uk-UA"/>
        </w:rPr>
        <w:t>єю</w:t>
      </w:r>
      <w:r w:rsidR="00F00D6C" w:rsidRPr="004211A7">
        <w:rPr>
          <w:sz w:val="28"/>
          <w:szCs w:val="28"/>
          <w:lang w:val="uk-UA" w:eastAsia="uk-UA"/>
        </w:rPr>
        <w:t xml:space="preserve"> суддів</w:t>
      </w:r>
      <w:r w:rsidR="00F00D6C">
        <w:rPr>
          <w:sz w:val="28"/>
          <w:szCs w:val="28"/>
          <w:lang w:val="uk-UA" w:eastAsia="uk-UA"/>
        </w:rPr>
        <w:t xml:space="preserve"> України</w:t>
      </w:r>
      <w:r w:rsidR="00F00D6C" w:rsidRPr="004211A7">
        <w:rPr>
          <w:sz w:val="28"/>
          <w:szCs w:val="28"/>
          <w:lang w:val="uk-UA" w:eastAsia="uk-UA"/>
        </w:rPr>
        <w:t xml:space="preserve"> </w:t>
      </w:r>
      <w:r w:rsidR="00F00D6C">
        <w:rPr>
          <w:sz w:val="28"/>
          <w:szCs w:val="28"/>
          <w:lang w:val="uk-UA" w:eastAsia="uk-UA"/>
        </w:rPr>
        <w:t>у пленарному складі</w:t>
      </w:r>
      <w:r w:rsidR="00217E2D" w:rsidRPr="00E549A1">
        <w:rPr>
          <w:color w:val="1D1D1B"/>
          <w:sz w:val="28"/>
          <w:szCs w:val="28"/>
          <w:lang w:val="uk-UA"/>
        </w:rPr>
        <w:t>.</w:t>
      </w:r>
    </w:p>
    <w:p w:rsidR="00AC0565" w:rsidRPr="00E549A1" w:rsidRDefault="00AC0565">
      <w:pPr>
        <w:pBdr>
          <w:top w:val="nil"/>
          <w:left w:val="nil"/>
          <w:bottom w:val="nil"/>
          <w:right w:val="nil"/>
          <w:between w:val="nil"/>
        </w:pBdr>
        <w:spacing w:line="240" w:lineRule="auto"/>
        <w:ind w:left="1" w:hanging="3"/>
        <w:jc w:val="both"/>
        <w:rPr>
          <w:sz w:val="28"/>
          <w:szCs w:val="28"/>
          <w:lang w:val="uk-UA"/>
        </w:rPr>
      </w:pPr>
    </w:p>
    <w:p w:rsidR="00AC0565" w:rsidRPr="00E549A1" w:rsidRDefault="00217E2D">
      <w:pPr>
        <w:pBdr>
          <w:top w:val="nil"/>
          <w:left w:val="nil"/>
          <w:bottom w:val="nil"/>
          <w:right w:val="nil"/>
          <w:between w:val="nil"/>
        </w:pBdr>
        <w:shd w:val="clear" w:color="auto" w:fill="FFFFFF"/>
        <w:spacing w:line="480" w:lineRule="auto"/>
        <w:ind w:left="1" w:right="-1" w:hanging="3"/>
        <w:jc w:val="both"/>
        <w:rPr>
          <w:color w:val="000000"/>
          <w:sz w:val="28"/>
          <w:szCs w:val="28"/>
          <w:lang w:val="uk-UA"/>
        </w:rPr>
      </w:pPr>
      <w:r w:rsidRPr="00E549A1">
        <w:rPr>
          <w:color w:val="000000"/>
          <w:sz w:val="28"/>
          <w:szCs w:val="28"/>
          <w:lang w:val="uk-UA"/>
        </w:rPr>
        <w:t>Головуючий</w:t>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00F00D6C">
        <w:rPr>
          <w:color w:val="000000"/>
          <w:sz w:val="28"/>
          <w:szCs w:val="28"/>
          <w:lang w:val="uk-UA"/>
        </w:rPr>
        <w:tab/>
      </w:r>
      <w:r w:rsidRPr="00E549A1">
        <w:rPr>
          <w:color w:val="000000"/>
          <w:sz w:val="28"/>
          <w:szCs w:val="28"/>
          <w:lang w:val="uk-UA"/>
        </w:rPr>
        <w:t xml:space="preserve">Р.М. Ігнатов </w:t>
      </w:r>
    </w:p>
    <w:p w:rsidR="00AC0565" w:rsidRPr="00E549A1" w:rsidRDefault="00217E2D">
      <w:pPr>
        <w:pBdr>
          <w:top w:val="nil"/>
          <w:left w:val="nil"/>
          <w:bottom w:val="nil"/>
          <w:right w:val="nil"/>
          <w:between w:val="nil"/>
        </w:pBdr>
        <w:shd w:val="clear" w:color="auto" w:fill="FFFFFF"/>
        <w:spacing w:line="480" w:lineRule="auto"/>
        <w:ind w:left="1" w:right="-1" w:hanging="3"/>
        <w:jc w:val="both"/>
        <w:rPr>
          <w:color w:val="000000"/>
          <w:sz w:val="28"/>
          <w:szCs w:val="28"/>
          <w:lang w:val="uk-UA"/>
        </w:rPr>
      </w:pPr>
      <w:r w:rsidRPr="00E549A1">
        <w:rPr>
          <w:color w:val="000000"/>
          <w:sz w:val="28"/>
          <w:szCs w:val="28"/>
          <w:lang w:val="uk-UA"/>
        </w:rPr>
        <w:t>Члени Комісії:</w:t>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00F00D6C">
        <w:rPr>
          <w:color w:val="000000"/>
          <w:sz w:val="28"/>
          <w:szCs w:val="28"/>
          <w:lang w:val="uk-UA"/>
        </w:rPr>
        <w:tab/>
      </w:r>
      <w:r w:rsidRPr="00E549A1">
        <w:rPr>
          <w:color w:val="000000"/>
          <w:sz w:val="28"/>
          <w:szCs w:val="28"/>
          <w:lang w:val="uk-UA"/>
        </w:rPr>
        <w:t xml:space="preserve">Л.М. Волкова </w:t>
      </w:r>
    </w:p>
    <w:p w:rsidR="00AC0565" w:rsidRPr="00E549A1" w:rsidRDefault="00217E2D">
      <w:pPr>
        <w:pBdr>
          <w:top w:val="nil"/>
          <w:left w:val="nil"/>
          <w:bottom w:val="nil"/>
          <w:right w:val="nil"/>
          <w:between w:val="nil"/>
        </w:pBdr>
        <w:shd w:val="clear" w:color="auto" w:fill="FFFFFF"/>
        <w:spacing w:line="480" w:lineRule="auto"/>
        <w:ind w:left="1" w:right="-1" w:hanging="3"/>
        <w:jc w:val="both"/>
        <w:rPr>
          <w:color w:val="000000"/>
          <w:sz w:val="28"/>
          <w:szCs w:val="28"/>
          <w:lang w:val="uk-UA"/>
        </w:rPr>
      </w:pP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00F00D6C">
        <w:rPr>
          <w:color w:val="000000"/>
          <w:sz w:val="28"/>
          <w:szCs w:val="28"/>
          <w:lang w:val="uk-UA"/>
        </w:rPr>
        <w:tab/>
      </w:r>
      <w:r w:rsidRPr="00E549A1">
        <w:rPr>
          <w:color w:val="000000"/>
          <w:sz w:val="28"/>
          <w:szCs w:val="28"/>
          <w:lang w:val="uk-UA"/>
        </w:rPr>
        <w:t xml:space="preserve">В.О. </w:t>
      </w:r>
      <w:proofErr w:type="spellStart"/>
      <w:r w:rsidRPr="00E549A1">
        <w:rPr>
          <w:color w:val="000000"/>
          <w:sz w:val="28"/>
          <w:szCs w:val="28"/>
          <w:lang w:val="uk-UA"/>
        </w:rPr>
        <w:t>Гацелюк</w:t>
      </w:r>
      <w:proofErr w:type="spellEnd"/>
      <w:r w:rsidRPr="00E549A1">
        <w:rPr>
          <w:color w:val="000000"/>
          <w:sz w:val="28"/>
          <w:szCs w:val="28"/>
          <w:lang w:val="uk-UA"/>
        </w:rPr>
        <w:t xml:space="preserve"> </w:t>
      </w:r>
    </w:p>
    <w:p w:rsidR="00AC0565" w:rsidRPr="00E549A1" w:rsidRDefault="00217E2D">
      <w:pPr>
        <w:pBdr>
          <w:top w:val="nil"/>
          <w:left w:val="nil"/>
          <w:bottom w:val="nil"/>
          <w:right w:val="nil"/>
          <w:between w:val="nil"/>
        </w:pBdr>
        <w:shd w:val="clear" w:color="auto" w:fill="FFFFFF"/>
        <w:spacing w:line="480" w:lineRule="auto"/>
        <w:ind w:left="1" w:right="-1" w:hanging="3"/>
        <w:jc w:val="both"/>
        <w:rPr>
          <w:color w:val="000000"/>
          <w:sz w:val="28"/>
          <w:szCs w:val="28"/>
          <w:lang w:val="uk-UA"/>
        </w:rPr>
      </w:pPr>
      <w:r w:rsidRPr="00E549A1">
        <w:rPr>
          <w:sz w:val="28"/>
          <w:szCs w:val="28"/>
          <w:highlight w:val="white"/>
          <w:lang w:val="uk-UA"/>
        </w:rPr>
        <w:t xml:space="preserve"> </w:t>
      </w:r>
      <w:r w:rsidR="006376A9" w:rsidRPr="00E549A1">
        <w:rPr>
          <w:sz w:val="28"/>
          <w:szCs w:val="28"/>
          <w:highlight w:val="white"/>
          <w:lang w:val="uk-UA"/>
        </w:rPr>
        <w:tab/>
      </w:r>
      <w:r w:rsidR="006376A9" w:rsidRPr="00E549A1">
        <w:rPr>
          <w:sz w:val="28"/>
          <w:szCs w:val="28"/>
          <w:highlight w:val="white"/>
          <w:lang w:val="uk-UA"/>
        </w:rPr>
        <w:tab/>
      </w:r>
      <w:r w:rsidR="006376A9" w:rsidRPr="00E549A1">
        <w:rPr>
          <w:sz w:val="28"/>
          <w:szCs w:val="28"/>
          <w:highlight w:val="white"/>
          <w:lang w:val="uk-UA"/>
        </w:rPr>
        <w:tab/>
      </w:r>
      <w:r w:rsidR="006376A9" w:rsidRPr="00E549A1">
        <w:rPr>
          <w:sz w:val="28"/>
          <w:szCs w:val="28"/>
          <w:highlight w:val="white"/>
          <w:lang w:val="uk-UA"/>
        </w:rPr>
        <w:tab/>
      </w:r>
      <w:r w:rsidR="006376A9" w:rsidRPr="00E549A1">
        <w:rPr>
          <w:sz w:val="28"/>
          <w:szCs w:val="28"/>
          <w:highlight w:val="white"/>
          <w:lang w:val="uk-UA"/>
        </w:rPr>
        <w:tab/>
      </w:r>
      <w:r w:rsidR="006376A9" w:rsidRPr="00E549A1">
        <w:rPr>
          <w:sz w:val="28"/>
          <w:szCs w:val="28"/>
          <w:highlight w:val="white"/>
          <w:lang w:val="uk-UA"/>
        </w:rPr>
        <w:tab/>
      </w:r>
      <w:r w:rsidR="006376A9" w:rsidRPr="00E549A1">
        <w:rPr>
          <w:sz w:val="28"/>
          <w:szCs w:val="28"/>
          <w:highlight w:val="white"/>
          <w:lang w:val="uk-UA"/>
        </w:rPr>
        <w:tab/>
      </w:r>
      <w:r w:rsidR="006376A9" w:rsidRPr="00E549A1">
        <w:rPr>
          <w:sz w:val="28"/>
          <w:szCs w:val="28"/>
          <w:highlight w:val="white"/>
          <w:lang w:val="uk-UA"/>
        </w:rPr>
        <w:tab/>
      </w:r>
      <w:r w:rsidR="006376A9" w:rsidRPr="00E549A1">
        <w:rPr>
          <w:sz w:val="28"/>
          <w:szCs w:val="28"/>
          <w:highlight w:val="white"/>
          <w:lang w:val="uk-UA"/>
        </w:rPr>
        <w:tab/>
      </w:r>
      <w:r w:rsidR="00F00D6C">
        <w:rPr>
          <w:sz w:val="28"/>
          <w:szCs w:val="28"/>
          <w:highlight w:val="white"/>
          <w:lang w:val="uk-UA"/>
        </w:rPr>
        <w:tab/>
      </w:r>
      <w:r w:rsidRPr="00E549A1">
        <w:rPr>
          <w:color w:val="000000"/>
          <w:sz w:val="28"/>
          <w:szCs w:val="28"/>
          <w:highlight w:val="white"/>
          <w:lang w:val="uk-UA"/>
        </w:rPr>
        <w:t>Р.А. </w:t>
      </w:r>
      <w:proofErr w:type="spellStart"/>
      <w:r w:rsidRPr="00E549A1">
        <w:rPr>
          <w:color w:val="000000"/>
          <w:sz w:val="28"/>
          <w:szCs w:val="28"/>
          <w:highlight w:val="white"/>
          <w:lang w:val="uk-UA"/>
        </w:rPr>
        <w:t>Кидисюк</w:t>
      </w:r>
      <w:proofErr w:type="spellEnd"/>
      <w:r w:rsidRPr="00E549A1">
        <w:rPr>
          <w:color w:val="000000"/>
          <w:sz w:val="28"/>
          <w:szCs w:val="28"/>
          <w:highlight w:val="white"/>
          <w:lang w:val="uk-UA"/>
        </w:rPr>
        <w:t> </w:t>
      </w:r>
    </w:p>
    <w:p w:rsidR="00AC0565" w:rsidRPr="00E549A1" w:rsidRDefault="00217E2D">
      <w:pPr>
        <w:pBdr>
          <w:top w:val="nil"/>
          <w:left w:val="nil"/>
          <w:bottom w:val="nil"/>
          <w:right w:val="nil"/>
          <w:between w:val="nil"/>
        </w:pBdr>
        <w:shd w:val="clear" w:color="auto" w:fill="FFFFFF"/>
        <w:spacing w:line="480" w:lineRule="auto"/>
        <w:ind w:left="1" w:right="-1" w:hanging="3"/>
        <w:jc w:val="both"/>
        <w:rPr>
          <w:color w:val="000000"/>
          <w:sz w:val="28"/>
          <w:szCs w:val="28"/>
          <w:lang w:val="uk-UA"/>
        </w:rPr>
      </w:pP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00F00D6C">
        <w:rPr>
          <w:color w:val="000000"/>
          <w:sz w:val="28"/>
          <w:szCs w:val="28"/>
          <w:lang w:val="uk-UA"/>
        </w:rPr>
        <w:tab/>
      </w:r>
      <w:r w:rsidRPr="00E549A1">
        <w:rPr>
          <w:color w:val="000000"/>
          <w:sz w:val="28"/>
          <w:szCs w:val="28"/>
          <w:lang w:val="uk-UA"/>
        </w:rPr>
        <w:t xml:space="preserve">О.Л. </w:t>
      </w:r>
      <w:proofErr w:type="spellStart"/>
      <w:r w:rsidRPr="00E549A1">
        <w:rPr>
          <w:color w:val="000000"/>
          <w:sz w:val="28"/>
          <w:szCs w:val="28"/>
          <w:lang w:val="uk-UA"/>
        </w:rPr>
        <w:t>Коліуш</w:t>
      </w:r>
      <w:proofErr w:type="spellEnd"/>
      <w:r w:rsidRPr="00E549A1">
        <w:rPr>
          <w:color w:val="000000"/>
          <w:sz w:val="28"/>
          <w:szCs w:val="28"/>
          <w:lang w:val="uk-UA"/>
        </w:rPr>
        <w:t xml:space="preserve"> </w:t>
      </w:r>
    </w:p>
    <w:p w:rsidR="00AC0565" w:rsidRPr="00E549A1" w:rsidRDefault="00217E2D">
      <w:pPr>
        <w:pBdr>
          <w:top w:val="nil"/>
          <w:left w:val="nil"/>
          <w:bottom w:val="nil"/>
          <w:right w:val="nil"/>
          <w:between w:val="nil"/>
        </w:pBdr>
        <w:shd w:val="clear" w:color="auto" w:fill="FFFFFF"/>
        <w:spacing w:line="480" w:lineRule="auto"/>
        <w:ind w:left="1" w:right="-1" w:hanging="3"/>
        <w:jc w:val="both"/>
        <w:rPr>
          <w:color w:val="000000"/>
          <w:sz w:val="28"/>
          <w:szCs w:val="28"/>
          <w:lang w:val="uk-UA"/>
        </w:rPr>
      </w:pP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00F00D6C">
        <w:rPr>
          <w:color w:val="000000"/>
          <w:sz w:val="28"/>
          <w:szCs w:val="28"/>
          <w:lang w:val="uk-UA"/>
        </w:rPr>
        <w:tab/>
      </w:r>
      <w:r w:rsidRPr="00E549A1">
        <w:rPr>
          <w:color w:val="000000"/>
          <w:sz w:val="28"/>
          <w:szCs w:val="28"/>
          <w:lang w:val="uk-UA"/>
        </w:rPr>
        <w:t xml:space="preserve">Р.І. Мельник </w:t>
      </w:r>
    </w:p>
    <w:p w:rsidR="00AC0565" w:rsidRPr="00E549A1" w:rsidRDefault="00217E2D" w:rsidP="00F00D6C">
      <w:pPr>
        <w:pBdr>
          <w:top w:val="nil"/>
          <w:left w:val="nil"/>
          <w:bottom w:val="nil"/>
          <w:right w:val="nil"/>
          <w:between w:val="nil"/>
        </w:pBdr>
        <w:shd w:val="clear" w:color="auto" w:fill="FFFFFF"/>
        <w:spacing w:line="480" w:lineRule="auto"/>
        <w:ind w:leftChars="2698" w:left="6475" w:right="-1" w:firstLineChars="0" w:firstLine="722"/>
        <w:jc w:val="both"/>
        <w:rPr>
          <w:color w:val="000000"/>
          <w:sz w:val="28"/>
          <w:szCs w:val="28"/>
          <w:lang w:val="uk-UA"/>
        </w:rPr>
      </w:pPr>
      <w:r w:rsidRPr="00E549A1">
        <w:rPr>
          <w:color w:val="000000"/>
          <w:sz w:val="28"/>
          <w:szCs w:val="28"/>
          <w:highlight w:val="white"/>
          <w:lang w:val="uk-UA"/>
        </w:rPr>
        <w:t xml:space="preserve">О.С. </w:t>
      </w:r>
      <w:proofErr w:type="spellStart"/>
      <w:r w:rsidRPr="00E549A1">
        <w:rPr>
          <w:color w:val="000000"/>
          <w:sz w:val="28"/>
          <w:szCs w:val="28"/>
          <w:highlight w:val="white"/>
          <w:lang w:val="uk-UA"/>
        </w:rPr>
        <w:t>Омельян</w:t>
      </w:r>
      <w:proofErr w:type="spellEnd"/>
    </w:p>
    <w:p w:rsidR="00AC0565" w:rsidRPr="00E549A1" w:rsidRDefault="00217E2D">
      <w:pPr>
        <w:pBdr>
          <w:top w:val="nil"/>
          <w:left w:val="nil"/>
          <w:bottom w:val="nil"/>
          <w:right w:val="nil"/>
          <w:between w:val="nil"/>
        </w:pBdr>
        <w:shd w:val="clear" w:color="auto" w:fill="FFFFFF"/>
        <w:spacing w:line="480" w:lineRule="auto"/>
        <w:ind w:left="1" w:right="-1" w:hanging="3"/>
        <w:jc w:val="both"/>
        <w:rPr>
          <w:color w:val="000000"/>
          <w:sz w:val="28"/>
          <w:szCs w:val="28"/>
          <w:lang w:val="uk-UA"/>
        </w:rPr>
      </w:pP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00F00D6C">
        <w:rPr>
          <w:color w:val="000000"/>
          <w:sz w:val="28"/>
          <w:szCs w:val="28"/>
          <w:lang w:val="uk-UA"/>
        </w:rPr>
        <w:tab/>
      </w:r>
      <w:r w:rsidRPr="00E549A1">
        <w:rPr>
          <w:color w:val="000000"/>
          <w:sz w:val="28"/>
          <w:szCs w:val="28"/>
          <w:lang w:val="uk-UA"/>
        </w:rPr>
        <w:t xml:space="preserve">А.В. Пасічник </w:t>
      </w:r>
    </w:p>
    <w:p w:rsidR="00AC0565" w:rsidRPr="00E549A1" w:rsidRDefault="00217E2D">
      <w:pPr>
        <w:pBdr>
          <w:top w:val="nil"/>
          <w:left w:val="nil"/>
          <w:bottom w:val="nil"/>
          <w:right w:val="nil"/>
          <w:between w:val="nil"/>
        </w:pBdr>
        <w:shd w:val="clear" w:color="auto" w:fill="FFFFFF"/>
        <w:spacing w:line="480" w:lineRule="auto"/>
        <w:ind w:left="1" w:right="-1" w:hanging="3"/>
        <w:jc w:val="both"/>
        <w:rPr>
          <w:color w:val="000000"/>
          <w:sz w:val="28"/>
          <w:szCs w:val="28"/>
          <w:lang w:val="uk-UA"/>
        </w:rPr>
      </w:pP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00F00D6C">
        <w:rPr>
          <w:color w:val="000000"/>
          <w:sz w:val="28"/>
          <w:szCs w:val="28"/>
          <w:lang w:val="uk-UA"/>
        </w:rPr>
        <w:tab/>
      </w:r>
      <w:r w:rsidRPr="00E549A1">
        <w:rPr>
          <w:color w:val="000000"/>
          <w:sz w:val="28"/>
          <w:szCs w:val="28"/>
          <w:lang w:val="uk-UA"/>
        </w:rPr>
        <w:t xml:space="preserve">Р.Б. </w:t>
      </w:r>
      <w:proofErr w:type="spellStart"/>
      <w:r w:rsidRPr="00E549A1">
        <w:rPr>
          <w:color w:val="000000"/>
          <w:sz w:val="28"/>
          <w:szCs w:val="28"/>
          <w:lang w:val="uk-UA"/>
        </w:rPr>
        <w:t>Сабодаш</w:t>
      </w:r>
      <w:proofErr w:type="spellEnd"/>
      <w:r w:rsidRPr="00E549A1">
        <w:rPr>
          <w:color w:val="000000"/>
          <w:sz w:val="28"/>
          <w:szCs w:val="28"/>
          <w:lang w:val="uk-UA"/>
        </w:rPr>
        <w:t xml:space="preserve"> </w:t>
      </w:r>
    </w:p>
    <w:p w:rsidR="00AC0565" w:rsidRPr="00E549A1" w:rsidRDefault="00217E2D">
      <w:pPr>
        <w:pBdr>
          <w:top w:val="nil"/>
          <w:left w:val="nil"/>
          <w:bottom w:val="nil"/>
          <w:right w:val="nil"/>
          <w:between w:val="nil"/>
        </w:pBdr>
        <w:shd w:val="clear" w:color="auto" w:fill="FFFFFF"/>
        <w:spacing w:line="480" w:lineRule="auto"/>
        <w:ind w:left="1" w:right="-1" w:hanging="3"/>
        <w:jc w:val="both"/>
        <w:rPr>
          <w:color w:val="000000"/>
          <w:sz w:val="28"/>
          <w:szCs w:val="28"/>
          <w:lang w:val="uk-UA"/>
        </w:rPr>
      </w:pP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00F00D6C">
        <w:rPr>
          <w:color w:val="000000"/>
          <w:sz w:val="28"/>
          <w:szCs w:val="28"/>
          <w:lang w:val="uk-UA"/>
        </w:rPr>
        <w:tab/>
      </w:r>
      <w:r w:rsidRPr="00E549A1">
        <w:rPr>
          <w:color w:val="000000"/>
          <w:sz w:val="28"/>
          <w:szCs w:val="28"/>
          <w:lang w:val="uk-UA"/>
        </w:rPr>
        <w:t xml:space="preserve">Р.М. Сидорович </w:t>
      </w:r>
    </w:p>
    <w:p w:rsidR="00170A0B" w:rsidRDefault="00217E2D">
      <w:pPr>
        <w:pBdr>
          <w:top w:val="nil"/>
          <w:left w:val="nil"/>
          <w:bottom w:val="nil"/>
          <w:right w:val="nil"/>
          <w:between w:val="nil"/>
        </w:pBdr>
        <w:shd w:val="clear" w:color="auto" w:fill="FFFFFF"/>
        <w:spacing w:line="480" w:lineRule="auto"/>
        <w:ind w:left="1" w:right="-1" w:hanging="3"/>
        <w:jc w:val="both"/>
        <w:rPr>
          <w:color w:val="000000"/>
          <w:sz w:val="28"/>
          <w:szCs w:val="28"/>
          <w:lang w:val="uk-UA"/>
        </w:rPr>
      </w:pP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Pr="00E549A1">
        <w:rPr>
          <w:color w:val="000000"/>
          <w:sz w:val="28"/>
          <w:szCs w:val="28"/>
          <w:lang w:val="uk-UA"/>
        </w:rPr>
        <w:tab/>
      </w:r>
      <w:r w:rsidR="00F00D6C">
        <w:rPr>
          <w:color w:val="000000"/>
          <w:sz w:val="28"/>
          <w:szCs w:val="28"/>
          <w:lang w:val="uk-UA"/>
        </w:rPr>
        <w:tab/>
      </w:r>
      <w:r w:rsidRPr="00E549A1">
        <w:rPr>
          <w:color w:val="000000"/>
          <w:sz w:val="28"/>
          <w:szCs w:val="28"/>
          <w:lang w:val="uk-UA"/>
        </w:rPr>
        <w:t>Г.М. Шевчук</w:t>
      </w:r>
    </w:p>
    <w:p w:rsidR="00AC0565" w:rsidRPr="00E549A1" w:rsidRDefault="00AC0565" w:rsidP="00002C67">
      <w:pPr>
        <w:pBdr>
          <w:top w:val="nil"/>
          <w:left w:val="nil"/>
          <w:bottom w:val="nil"/>
          <w:right w:val="nil"/>
          <w:between w:val="nil"/>
        </w:pBdr>
        <w:shd w:val="clear" w:color="auto" w:fill="FFFFFF"/>
        <w:spacing w:line="240" w:lineRule="auto"/>
        <w:ind w:leftChars="2361" w:left="5669" w:hanging="3"/>
        <w:jc w:val="both"/>
        <w:rPr>
          <w:color w:val="000000"/>
          <w:sz w:val="28"/>
          <w:szCs w:val="28"/>
          <w:lang w:val="uk-UA"/>
        </w:rPr>
      </w:pPr>
      <w:bookmarkStart w:id="0" w:name="_GoBack"/>
      <w:bookmarkEnd w:id="0"/>
    </w:p>
    <w:sectPr w:rsidR="00AC0565" w:rsidRPr="00E549A1" w:rsidSect="00002C6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930" w:footer="87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1DF" w:rsidRDefault="008311DF">
      <w:pPr>
        <w:spacing w:line="240" w:lineRule="auto"/>
        <w:ind w:left="0" w:hanging="2"/>
      </w:pPr>
      <w:r>
        <w:separator/>
      </w:r>
    </w:p>
  </w:endnote>
  <w:endnote w:type="continuationSeparator" w:id="0">
    <w:p w:rsidR="008311DF" w:rsidRDefault="008311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53F" w:rsidRDefault="009F053F" w:rsidP="00D80DFC">
    <w:pPr>
      <w:pStyle w:val="ac"/>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53F" w:rsidRDefault="009F053F" w:rsidP="00D80DFC">
    <w:pPr>
      <w:pStyle w:val="ac"/>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53F" w:rsidRDefault="009F053F" w:rsidP="00D80DFC">
    <w:pPr>
      <w:pStyle w:val="ac"/>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1DF" w:rsidRDefault="008311DF">
      <w:pPr>
        <w:spacing w:line="240" w:lineRule="auto"/>
        <w:ind w:left="0" w:hanging="2"/>
      </w:pPr>
      <w:r>
        <w:separator/>
      </w:r>
    </w:p>
  </w:footnote>
  <w:footnote w:type="continuationSeparator" w:id="0">
    <w:p w:rsidR="008311DF" w:rsidRDefault="008311D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53F" w:rsidRDefault="009F053F" w:rsidP="00D80DFC">
    <w:pPr>
      <w:pStyle w:val="aa"/>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53F" w:rsidRDefault="009F053F" w:rsidP="00D80DFC">
    <w:pPr>
      <w:pBdr>
        <w:top w:val="nil"/>
        <w:left w:val="nil"/>
        <w:bottom w:val="nil"/>
        <w:right w:val="nil"/>
        <w:between w:val="nil"/>
      </w:pBdr>
      <w:tabs>
        <w:tab w:val="center" w:pos="4677"/>
        <w:tab w:val="right" w:pos="9355"/>
      </w:tabs>
      <w:spacing w:line="240" w:lineRule="auto"/>
      <w:ind w:leftChars="0" w:left="0" w:firstLineChars="0" w:firstLine="0"/>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53F" w:rsidRDefault="009F053F" w:rsidP="00D80DFC">
    <w:pPr>
      <w:pStyle w:val="aa"/>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A1A3C"/>
    <w:multiLevelType w:val="multilevel"/>
    <w:tmpl w:val="47B66FE2"/>
    <w:lvl w:ilvl="0">
      <w:start w:val="1"/>
      <w:numFmt w:val="decimal"/>
      <w:lvlText w:val="%1."/>
      <w:lvlJc w:val="left"/>
      <w:pPr>
        <w:ind w:left="720" w:hanging="360"/>
      </w:pPr>
      <w:rPr>
        <w:vertAlign w:val="baseline"/>
      </w:rPr>
    </w:lvl>
    <w:lvl w:ilvl="1">
      <w:start w:val="1"/>
      <w:numFmt w:val="decimal"/>
      <w:lvlText w:val="%1.%2."/>
      <w:lvlJc w:val="left"/>
      <w:pPr>
        <w:ind w:left="1287" w:hanging="719"/>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4320" w:hanging="1800"/>
      </w:pPr>
      <w:rPr>
        <w:vertAlign w:val="baseline"/>
      </w:rPr>
    </w:lvl>
    <w:lvl w:ilvl="7">
      <w:start w:val="1"/>
      <w:numFmt w:val="decimal"/>
      <w:lvlText w:val="%1.%2.%3.%4.%5.%6.%7.%8."/>
      <w:lvlJc w:val="left"/>
      <w:pPr>
        <w:ind w:left="4680" w:hanging="1800"/>
      </w:pPr>
      <w:rPr>
        <w:vertAlign w:val="baseline"/>
      </w:rPr>
    </w:lvl>
    <w:lvl w:ilvl="8">
      <w:start w:val="1"/>
      <w:numFmt w:val="decimal"/>
      <w:lvlText w:val="%1.%2.%3.%4.%5.%6.%7.%8.%9."/>
      <w:lvlJc w:val="left"/>
      <w:pPr>
        <w:ind w:left="5400" w:hanging="2160"/>
      </w:pPr>
      <w:rPr>
        <w:vertAlign w:val="baseline"/>
      </w:rPr>
    </w:lvl>
  </w:abstractNum>
  <w:abstractNum w:abstractNumId="1">
    <w:nsid w:val="675D157D"/>
    <w:multiLevelType w:val="multilevel"/>
    <w:tmpl w:val="3FBEB31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68612809"/>
    <w:multiLevelType w:val="multilevel"/>
    <w:tmpl w:val="58B0EC4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68FA0502"/>
    <w:multiLevelType w:val="multilevel"/>
    <w:tmpl w:val="87C878C8"/>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4">
    <w:nsid w:val="6F2C3BBE"/>
    <w:multiLevelType w:val="multilevel"/>
    <w:tmpl w:val="4576245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nsid w:val="79950F37"/>
    <w:multiLevelType w:val="multilevel"/>
    <w:tmpl w:val="CB728A62"/>
    <w:lvl w:ilvl="0">
      <w:start w:val="1"/>
      <w:numFmt w:val="decimal"/>
      <w:lvlText w:val="%1)"/>
      <w:lvlJc w:val="left"/>
      <w:pPr>
        <w:ind w:left="927" w:hanging="360"/>
      </w:pPr>
      <w:rPr>
        <w:vertAlign w:val="baseline"/>
      </w:rPr>
    </w:lvl>
    <w:lvl w:ilvl="1">
      <w:start w:val="1"/>
      <w:numFmt w:val="lowerLetter"/>
      <w:pStyle w:val="2"/>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
    <w:nsid w:val="7BA2494A"/>
    <w:multiLevelType w:val="multilevel"/>
    <w:tmpl w:val="B834481C"/>
    <w:lvl w:ilvl="0">
      <w:start w:val="1"/>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nsid w:val="7FB34539"/>
    <w:multiLevelType w:val="multilevel"/>
    <w:tmpl w:val="97C4A7F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65"/>
    <w:rsid w:val="00002C67"/>
    <w:rsid w:val="000102BB"/>
    <w:rsid w:val="00043B4D"/>
    <w:rsid w:val="00071B2C"/>
    <w:rsid w:val="00086AB5"/>
    <w:rsid w:val="001377BA"/>
    <w:rsid w:val="00143F90"/>
    <w:rsid w:val="00167F68"/>
    <w:rsid w:val="00170A0B"/>
    <w:rsid w:val="001F0503"/>
    <w:rsid w:val="00204EFD"/>
    <w:rsid w:val="00205C40"/>
    <w:rsid w:val="00217E2D"/>
    <w:rsid w:val="00235ADF"/>
    <w:rsid w:val="002641B4"/>
    <w:rsid w:val="00265DA4"/>
    <w:rsid w:val="0033075E"/>
    <w:rsid w:val="00342CCD"/>
    <w:rsid w:val="0039433D"/>
    <w:rsid w:val="003A53F5"/>
    <w:rsid w:val="003B11DF"/>
    <w:rsid w:val="00433F45"/>
    <w:rsid w:val="00435A27"/>
    <w:rsid w:val="00441CA8"/>
    <w:rsid w:val="004F347E"/>
    <w:rsid w:val="0055174E"/>
    <w:rsid w:val="005B7113"/>
    <w:rsid w:val="005F0070"/>
    <w:rsid w:val="006376A9"/>
    <w:rsid w:val="006830E0"/>
    <w:rsid w:val="00692AF6"/>
    <w:rsid w:val="006A582D"/>
    <w:rsid w:val="006B590E"/>
    <w:rsid w:val="006E0D7A"/>
    <w:rsid w:val="00717931"/>
    <w:rsid w:val="00781D99"/>
    <w:rsid w:val="007D40AC"/>
    <w:rsid w:val="007F1381"/>
    <w:rsid w:val="007F73D9"/>
    <w:rsid w:val="008311DF"/>
    <w:rsid w:val="00831523"/>
    <w:rsid w:val="00862C1F"/>
    <w:rsid w:val="00867227"/>
    <w:rsid w:val="0087635B"/>
    <w:rsid w:val="008844F7"/>
    <w:rsid w:val="008B1C5C"/>
    <w:rsid w:val="008C7319"/>
    <w:rsid w:val="00901DB1"/>
    <w:rsid w:val="009261CB"/>
    <w:rsid w:val="00977162"/>
    <w:rsid w:val="009F053F"/>
    <w:rsid w:val="00A43853"/>
    <w:rsid w:val="00AA59CE"/>
    <w:rsid w:val="00AB1B4E"/>
    <w:rsid w:val="00AC0565"/>
    <w:rsid w:val="00AF4632"/>
    <w:rsid w:val="00B307C5"/>
    <w:rsid w:val="00B64C7B"/>
    <w:rsid w:val="00B77D1F"/>
    <w:rsid w:val="00B87797"/>
    <w:rsid w:val="00BC15AE"/>
    <w:rsid w:val="00C61580"/>
    <w:rsid w:val="00C6625E"/>
    <w:rsid w:val="00CB3848"/>
    <w:rsid w:val="00CE1DBF"/>
    <w:rsid w:val="00D04EEC"/>
    <w:rsid w:val="00D07AA8"/>
    <w:rsid w:val="00D1218D"/>
    <w:rsid w:val="00D4375E"/>
    <w:rsid w:val="00D45B83"/>
    <w:rsid w:val="00D76C13"/>
    <w:rsid w:val="00D80DFC"/>
    <w:rsid w:val="00DB58A5"/>
    <w:rsid w:val="00DF3729"/>
    <w:rsid w:val="00E1619F"/>
    <w:rsid w:val="00E16368"/>
    <w:rsid w:val="00E201D0"/>
    <w:rsid w:val="00E213F2"/>
    <w:rsid w:val="00E549A1"/>
    <w:rsid w:val="00E75537"/>
    <w:rsid w:val="00EE4378"/>
    <w:rsid w:val="00F00D6C"/>
    <w:rsid w:val="00F049E7"/>
    <w:rsid w:val="00FB05C1"/>
    <w:rsid w:val="00FD13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paragraph" w:customStyle="1" w:styleId="rvps2">
    <w:name w:val="rvps2"/>
    <w:basedOn w:val="a"/>
    <w:pPr>
      <w:suppressAutoHyphens/>
      <w:spacing w:before="100" w:beforeAutospacing="1" w:after="100" w:afterAutospacing="1"/>
    </w:pPr>
    <w:rPr>
      <w:lang w:val="uk-UA" w:eastAsia="uk-UA"/>
    </w:rPr>
  </w:style>
  <w:style w:type="paragraph" w:styleId="af1">
    <w:name w:val="List Paragraph"/>
    <w:basedOn w:val="a"/>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a"/>
    <w:pPr>
      <w:suppressAutoHyphens/>
      <w:spacing w:before="100" w:beforeAutospacing="1" w:after="100" w:afterAutospacing="1"/>
    </w:pPr>
    <w:rPr>
      <w:lang w:val="uk-UA" w:eastAsia="uk-UA"/>
    </w:rPr>
  </w:style>
  <w:style w:type="paragraph" w:customStyle="1" w:styleId="rtecenter">
    <w:name w:val="rtecenter"/>
    <w:basedOn w:val="a"/>
    <w:pPr>
      <w:suppressAutoHyphens/>
      <w:spacing w:before="100" w:beforeAutospacing="1" w:after="100" w:afterAutospacing="1"/>
    </w:pPr>
    <w:rPr>
      <w:lang w:val="uk-UA" w:eastAsia="uk-UA"/>
    </w:rPr>
  </w:style>
  <w:style w:type="character" w:customStyle="1" w:styleId="rvts9">
    <w:name w:val="rvts9"/>
    <w:rPr>
      <w:w w:val="100"/>
      <w:position w:val="-1"/>
      <w:effect w:val="none"/>
      <w:vertAlign w:val="baseline"/>
      <w:cs w:val="0"/>
      <w:em w:val="none"/>
    </w:rPr>
  </w:style>
  <w:style w:type="character" w:styleId="af2">
    <w:name w:val="FollowedHyperlink"/>
    <w:uiPriority w:val="99"/>
    <w:qFormat/>
    <w:rPr>
      <w:color w:val="954F72"/>
      <w:w w:val="100"/>
      <w:position w:val="-1"/>
      <w:u w:val="single"/>
      <w:effect w:val="none"/>
      <w:vertAlign w:val="baseline"/>
      <w:cs w:val="0"/>
      <w:em w:val="none"/>
    </w:rPr>
  </w:style>
  <w:style w:type="character" w:styleId="af3">
    <w:name w:val="Emphasis"/>
    <w:rPr>
      <w:i/>
      <w:iCs/>
      <w:w w:val="100"/>
      <w:position w:val="-1"/>
      <w:effect w:val="none"/>
      <w:vertAlign w:val="baseline"/>
      <w:cs w:val="0"/>
      <w:em w:val="none"/>
    </w:rPr>
  </w:style>
  <w:style w:type="character" w:customStyle="1" w:styleId="rvts46">
    <w:name w:val="rvts46"/>
    <w:rPr>
      <w:w w:val="100"/>
      <w:position w:val="-1"/>
      <w:effect w:val="none"/>
      <w:vertAlign w:val="baseline"/>
      <w:cs w:val="0"/>
      <w:em w:val="none"/>
    </w:rPr>
  </w:style>
  <w:style w:type="character" w:customStyle="1" w:styleId="rvts37">
    <w:name w:val="rvts37"/>
    <w:rPr>
      <w:w w:val="100"/>
      <w:position w:val="-1"/>
      <w:effect w:val="none"/>
      <w:vertAlign w:val="baseline"/>
      <w:cs w:val="0"/>
      <w:em w:val="none"/>
    </w:rPr>
  </w:style>
  <w:style w:type="character" w:customStyle="1" w:styleId="situation-html">
    <w:name w:val="situation-html"/>
    <w:rPr>
      <w:w w:val="100"/>
      <w:position w:val="-1"/>
      <w:effect w:val="none"/>
      <w:vertAlign w:val="baseline"/>
      <w:cs w:val="0"/>
      <w:em w:val="none"/>
    </w:rPr>
  </w:style>
  <w:style w:type="paragraph" w:styleId="af4">
    <w:name w:val="footnote text"/>
    <w:basedOn w:val="a"/>
    <w:qFormat/>
    <w:pPr>
      <w:suppressAutoHyphens/>
    </w:pPr>
    <w:rPr>
      <w:rFonts w:ascii="Calibri" w:eastAsia="Calibri" w:hAnsi="Calibri"/>
      <w:sz w:val="20"/>
      <w:szCs w:val="20"/>
      <w:lang w:eastAsia="en-US"/>
    </w:rPr>
  </w:style>
  <w:style w:type="character" w:customStyle="1" w:styleId="af5">
    <w:name w:val="Текст виноски Знак"/>
    <w:rPr>
      <w:rFonts w:ascii="Calibri" w:eastAsia="Calibri" w:hAnsi="Calibri"/>
      <w:w w:val="100"/>
      <w:position w:val="-1"/>
      <w:effect w:val="none"/>
      <w:vertAlign w:val="baseline"/>
      <w:cs w:val="0"/>
      <w:em w:val="none"/>
      <w:lang w:eastAsia="en-US"/>
    </w:rPr>
  </w:style>
  <w:style w:type="character" w:styleId="af6">
    <w:name w:val="footnote reference"/>
    <w:qFormat/>
    <w:rPr>
      <w:w w:val="100"/>
      <w:position w:val="-1"/>
      <w:effect w:val="none"/>
      <w:vertAlign w:val="superscript"/>
      <w:cs w:val="0"/>
      <w:em w:val="none"/>
    </w:rPr>
  </w:style>
  <w:style w:type="table" w:styleId="af7">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paragraph" w:customStyle="1" w:styleId="rvps2">
    <w:name w:val="rvps2"/>
    <w:basedOn w:val="a"/>
    <w:pPr>
      <w:suppressAutoHyphens/>
      <w:spacing w:before="100" w:beforeAutospacing="1" w:after="100" w:afterAutospacing="1"/>
    </w:pPr>
    <w:rPr>
      <w:lang w:val="uk-UA" w:eastAsia="uk-UA"/>
    </w:rPr>
  </w:style>
  <w:style w:type="paragraph" w:styleId="af1">
    <w:name w:val="List Paragraph"/>
    <w:basedOn w:val="a"/>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a"/>
    <w:pPr>
      <w:suppressAutoHyphens/>
      <w:spacing w:before="100" w:beforeAutospacing="1" w:after="100" w:afterAutospacing="1"/>
    </w:pPr>
    <w:rPr>
      <w:lang w:val="uk-UA" w:eastAsia="uk-UA"/>
    </w:rPr>
  </w:style>
  <w:style w:type="paragraph" w:customStyle="1" w:styleId="rtecenter">
    <w:name w:val="rtecenter"/>
    <w:basedOn w:val="a"/>
    <w:pPr>
      <w:suppressAutoHyphens/>
      <w:spacing w:before="100" w:beforeAutospacing="1" w:after="100" w:afterAutospacing="1"/>
    </w:pPr>
    <w:rPr>
      <w:lang w:val="uk-UA" w:eastAsia="uk-UA"/>
    </w:rPr>
  </w:style>
  <w:style w:type="character" w:customStyle="1" w:styleId="rvts9">
    <w:name w:val="rvts9"/>
    <w:rPr>
      <w:w w:val="100"/>
      <w:position w:val="-1"/>
      <w:effect w:val="none"/>
      <w:vertAlign w:val="baseline"/>
      <w:cs w:val="0"/>
      <w:em w:val="none"/>
    </w:rPr>
  </w:style>
  <w:style w:type="character" w:styleId="af2">
    <w:name w:val="FollowedHyperlink"/>
    <w:uiPriority w:val="99"/>
    <w:qFormat/>
    <w:rPr>
      <w:color w:val="954F72"/>
      <w:w w:val="100"/>
      <w:position w:val="-1"/>
      <w:u w:val="single"/>
      <w:effect w:val="none"/>
      <w:vertAlign w:val="baseline"/>
      <w:cs w:val="0"/>
      <w:em w:val="none"/>
    </w:rPr>
  </w:style>
  <w:style w:type="character" w:styleId="af3">
    <w:name w:val="Emphasis"/>
    <w:rPr>
      <w:i/>
      <w:iCs/>
      <w:w w:val="100"/>
      <w:position w:val="-1"/>
      <w:effect w:val="none"/>
      <w:vertAlign w:val="baseline"/>
      <w:cs w:val="0"/>
      <w:em w:val="none"/>
    </w:rPr>
  </w:style>
  <w:style w:type="character" w:customStyle="1" w:styleId="rvts46">
    <w:name w:val="rvts46"/>
    <w:rPr>
      <w:w w:val="100"/>
      <w:position w:val="-1"/>
      <w:effect w:val="none"/>
      <w:vertAlign w:val="baseline"/>
      <w:cs w:val="0"/>
      <w:em w:val="none"/>
    </w:rPr>
  </w:style>
  <w:style w:type="character" w:customStyle="1" w:styleId="rvts37">
    <w:name w:val="rvts37"/>
    <w:rPr>
      <w:w w:val="100"/>
      <w:position w:val="-1"/>
      <w:effect w:val="none"/>
      <w:vertAlign w:val="baseline"/>
      <w:cs w:val="0"/>
      <w:em w:val="none"/>
    </w:rPr>
  </w:style>
  <w:style w:type="character" w:customStyle="1" w:styleId="situation-html">
    <w:name w:val="situation-html"/>
    <w:rPr>
      <w:w w:val="100"/>
      <w:position w:val="-1"/>
      <w:effect w:val="none"/>
      <w:vertAlign w:val="baseline"/>
      <w:cs w:val="0"/>
      <w:em w:val="none"/>
    </w:rPr>
  </w:style>
  <w:style w:type="paragraph" w:styleId="af4">
    <w:name w:val="footnote text"/>
    <w:basedOn w:val="a"/>
    <w:qFormat/>
    <w:pPr>
      <w:suppressAutoHyphens/>
    </w:pPr>
    <w:rPr>
      <w:rFonts w:ascii="Calibri" w:eastAsia="Calibri" w:hAnsi="Calibri"/>
      <w:sz w:val="20"/>
      <w:szCs w:val="20"/>
      <w:lang w:eastAsia="en-US"/>
    </w:rPr>
  </w:style>
  <w:style w:type="character" w:customStyle="1" w:styleId="af5">
    <w:name w:val="Текст виноски Знак"/>
    <w:rPr>
      <w:rFonts w:ascii="Calibri" w:eastAsia="Calibri" w:hAnsi="Calibri"/>
      <w:w w:val="100"/>
      <w:position w:val="-1"/>
      <w:effect w:val="none"/>
      <w:vertAlign w:val="baseline"/>
      <w:cs w:val="0"/>
      <w:em w:val="none"/>
      <w:lang w:eastAsia="en-US"/>
    </w:rPr>
  </w:style>
  <w:style w:type="character" w:styleId="af6">
    <w:name w:val="footnote reference"/>
    <w:qFormat/>
    <w:rPr>
      <w:w w:val="100"/>
      <w:position w:val="-1"/>
      <w:effect w:val="none"/>
      <w:vertAlign w:val="superscript"/>
      <w:cs w:val="0"/>
      <w:em w:val="none"/>
    </w:rPr>
  </w:style>
  <w:style w:type="table" w:styleId="af7">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55222">
      <w:bodyDiv w:val="1"/>
      <w:marLeft w:val="0"/>
      <w:marRight w:val="0"/>
      <w:marTop w:val="0"/>
      <w:marBottom w:val="0"/>
      <w:divBdr>
        <w:top w:val="none" w:sz="0" w:space="0" w:color="auto"/>
        <w:left w:val="none" w:sz="0" w:space="0" w:color="auto"/>
        <w:bottom w:val="none" w:sz="0" w:space="0" w:color="auto"/>
        <w:right w:val="none" w:sz="0" w:space="0" w:color="auto"/>
      </w:divBdr>
    </w:div>
    <w:div w:id="531307885">
      <w:bodyDiv w:val="1"/>
      <w:marLeft w:val="0"/>
      <w:marRight w:val="0"/>
      <w:marTop w:val="0"/>
      <w:marBottom w:val="0"/>
      <w:divBdr>
        <w:top w:val="none" w:sz="0" w:space="0" w:color="auto"/>
        <w:left w:val="none" w:sz="0" w:space="0" w:color="auto"/>
        <w:bottom w:val="none" w:sz="0" w:space="0" w:color="auto"/>
        <w:right w:val="none" w:sz="0" w:space="0" w:color="auto"/>
      </w:divBdr>
    </w:div>
    <w:div w:id="722143283">
      <w:bodyDiv w:val="1"/>
      <w:marLeft w:val="0"/>
      <w:marRight w:val="0"/>
      <w:marTop w:val="0"/>
      <w:marBottom w:val="0"/>
      <w:divBdr>
        <w:top w:val="none" w:sz="0" w:space="0" w:color="auto"/>
        <w:left w:val="none" w:sz="0" w:space="0" w:color="auto"/>
        <w:bottom w:val="none" w:sz="0" w:space="0" w:color="auto"/>
        <w:right w:val="none" w:sz="0" w:space="0" w:color="auto"/>
      </w:divBdr>
    </w:div>
    <w:div w:id="126348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6Eo+hp15ukCYPa1VstE8eITtMA==">CgMxLjA4AHIhMVpIOWNPS0NNT1B6Nm4zVFYyUWIwWk9MeXBEazdMaGdm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D06890-5734-4492-986F-943AAB33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5854</Words>
  <Characters>3338</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Бернацький Дмитро</cp:lastModifiedBy>
  <cp:revision>5</cp:revision>
  <cp:lastPrinted>2023-09-13T13:21:00Z</cp:lastPrinted>
  <dcterms:created xsi:type="dcterms:W3CDTF">2023-09-15T12:21:00Z</dcterms:created>
  <dcterms:modified xsi:type="dcterms:W3CDTF">2023-09-18T10:15:00Z</dcterms:modified>
</cp:coreProperties>
</file>