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A8A" w:rsidRPr="00BC29A0" w:rsidRDefault="00942188" w:rsidP="00205EE2">
      <w:pPr>
        <w:spacing w:after="0" w:line="240" w:lineRule="auto"/>
        <w:jc w:val="center"/>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noProof/>
          <w:color w:val="000000" w:themeColor="text1"/>
          <w:sz w:val="27"/>
          <w:szCs w:val="27"/>
          <w:lang w:val="uk-UA"/>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rsidR="00E42A8A" w:rsidRPr="00BC29A0" w:rsidRDefault="00E42A8A" w:rsidP="00205EE2">
      <w:pPr>
        <w:spacing w:after="0" w:line="340" w:lineRule="exact"/>
        <w:rPr>
          <w:rFonts w:ascii="Times New Roman" w:eastAsia="Times New Roman" w:hAnsi="Times New Roman" w:cs="Times New Roman"/>
          <w:color w:val="000000" w:themeColor="text1"/>
          <w:sz w:val="27"/>
          <w:szCs w:val="27"/>
          <w:lang w:val="uk-UA"/>
        </w:rPr>
      </w:pPr>
    </w:p>
    <w:p w:rsidR="00E42A8A" w:rsidRPr="00BC29A0" w:rsidRDefault="00942188" w:rsidP="00977C98">
      <w:pPr>
        <w:pBdr>
          <w:top w:val="nil"/>
          <w:left w:val="nil"/>
          <w:bottom w:val="nil"/>
          <w:right w:val="nil"/>
          <w:between w:val="nil"/>
        </w:pBdr>
        <w:spacing w:after="0" w:line="400" w:lineRule="exact"/>
        <w:jc w:val="center"/>
        <w:rPr>
          <w:rFonts w:ascii="Times New Roman" w:eastAsia="Times New Roman" w:hAnsi="Times New Roman" w:cs="Times New Roman"/>
          <w:color w:val="000000" w:themeColor="text1"/>
          <w:sz w:val="36"/>
          <w:szCs w:val="36"/>
          <w:lang w:val="uk-UA"/>
        </w:rPr>
      </w:pPr>
      <w:r w:rsidRPr="00BC29A0">
        <w:rPr>
          <w:rFonts w:ascii="Times New Roman" w:eastAsia="Times New Roman" w:hAnsi="Times New Roman" w:cs="Times New Roman"/>
          <w:color w:val="000000" w:themeColor="text1"/>
          <w:sz w:val="36"/>
          <w:szCs w:val="36"/>
          <w:lang w:val="uk-UA"/>
        </w:rPr>
        <w:t>ВИЩА КВАЛІФІКАЦІЙНА КОМІСІЯ СУДДІВ УКРАЇНИ</w:t>
      </w:r>
    </w:p>
    <w:p w:rsidR="00E42A8A" w:rsidRPr="00BC29A0" w:rsidRDefault="00E42A8A" w:rsidP="00205EE2">
      <w:pPr>
        <w:pBdr>
          <w:top w:val="nil"/>
          <w:left w:val="nil"/>
          <w:bottom w:val="nil"/>
          <w:right w:val="nil"/>
          <w:between w:val="nil"/>
        </w:pBdr>
        <w:spacing w:after="0" w:line="340" w:lineRule="exact"/>
        <w:jc w:val="center"/>
        <w:rPr>
          <w:rFonts w:ascii="Times New Roman" w:eastAsia="Times New Roman" w:hAnsi="Times New Roman" w:cs="Times New Roman"/>
          <w:color w:val="000000" w:themeColor="text1"/>
          <w:sz w:val="27"/>
          <w:szCs w:val="27"/>
          <w:lang w:val="uk-UA"/>
        </w:rPr>
      </w:pPr>
    </w:p>
    <w:p w:rsidR="00E42A8A" w:rsidRPr="00BC29A0" w:rsidRDefault="00942188" w:rsidP="00205EE2">
      <w:pPr>
        <w:pBdr>
          <w:top w:val="nil"/>
          <w:left w:val="nil"/>
          <w:bottom w:val="nil"/>
          <w:right w:val="nil"/>
          <w:between w:val="nil"/>
        </w:pBdr>
        <w:spacing w:after="360" w:line="340" w:lineRule="exact"/>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11 липня 2025 року</w:t>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t xml:space="preserve"> м. Київ</w:t>
      </w:r>
    </w:p>
    <w:p w:rsidR="00E42A8A" w:rsidRPr="00BC29A0" w:rsidRDefault="00942188" w:rsidP="00205EE2">
      <w:pPr>
        <w:pBdr>
          <w:top w:val="nil"/>
          <w:left w:val="nil"/>
          <w:bottom w:val="nil"/>
          <w:right w:val="nil"/>
          <w:between w:val="nil"/>
        </w:pBdr>
        <w:spacing w:after="360" w:line="340" w:lineRule="exact"/>
        <w:jc w:val="center"/>
        <w:rPr>
          <w:rFonts w:ascii="Times New Roman" w:eastAsia="Times New Roman" w:hAnsi="Times New Roman" w:cs="Times New Roman"/>
          <w:color w:val="000000" w:themeColor="text1"/>
          <w:sz w:val="27"/>
          <w:szCs w:val="27"/>
          <w:u w:val="single"/>
          <w:lang w:val="uk-UA"/>
        </w:rPr>
      </w:pPr>
      <w:bookmarkStart w:id="0" w:name="_heading=h.8zj1gi14bggt" w:colFirst="0" w:colLast="0"/>
      <w:bookmarkEnd w:id="0"/>
      <w:r w:rsidRPr="00BC29A0">
        <w:rPr>
          <w:rFonts w:ascii="Times New Roman" w:eastAsia="Times New Roman" w:hAnsi="Times New Roman" w:cs="Times New Roman"/>
          <w:color w:val="000000" w:themeColor="text1"/>
          <w:sz w:val="27"/>
          <w:szCs w:val="27"/>
          <w:lang w:val="uk-UA"/>
        </w:rPr>
        <w:t xml:space="preserve">Р І Ш Е Н </w:t>
      </w:r>
      <w:proofErr w:type="spellStart"/>
      <w:r w:rsidRPr="00BC29A0">
        <w:rPr>
          <w:rFonts w:ascii="Times New Roman" w:eastAsia="Times New Roman" w:hAnsi="Times New Roman" w:cs="Times New Roman"/>
          <w:color w:val="000000" w:themeColor="text1"/>
          <w:sz w:val="27"/>
          <w:szCs w:val="27"/>
          <w:lang w:val="uk-UA"/>
        </w:rPr>
        <w:t>Н</w:t>
      </w:r>
      <w:proofErr w:type="spellEnd"/>
      <w:r w:rsidRPr="00BC29A0">
        <w:rPr>
          <w:rFonts w:ascii="Times New Roman" w:eastAsia="Times New Roman" w:hAnsi="Times New Roman" w:cs="Times New Roman"/>
          <w:color w:val="000000" w:themeColor="text1"/>
          <w:sz w:val="27"/>
          <w:szCs w:val="27"/>
          <w:lang w:val="uk-UA"/>
        </w:rPr>
        <w:t xml:space="preserve"> Я </w:t>
      </w:r>
      <w:r w:rsidR="00B23F62"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xml:space="preserve">№ </w:t>
      </w:r>
      <w:r w:rsidR="00B23F62" w:rsidRPr="00BC29A0">
        <w:rPr>
          <w:rFonts w:ascii="Times New Roman" w:eastAsia="Times New Roman" w:hAnsi="Times New Roman" w:cs="Times New Roman"/>
          <w:color w:val="000000" w:themeColor="text1"/>
          <w:sz w:val="27"/>
          <w:szCs w:val="27"/>
          <w:u w:val="single"/>
          <w:lang w:val="uk-UA"/>
        </w:rPr>
        <w:t>83/ко-25</w:t>
      </w:r>
    </w:p>
    <w:p w:rsidR="00E42A8A" w:rsidRPr="00BC29A0" w:rsidRDefault="00942188" w:rsidP="00205EE2">
      <w:pPr>
        <w:pBdr>
          <w:top w:val="nil"/>
          <w:left w:val="nil"/>
          <w:bottom w:val="nil"/>
          <w:right w:val="nil"/>
          <w:between w:val="nil"/>
        </w:pBdr>
        <w:spacing w:after="360" w:line="340" w:lineRule="exact"/>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Вища кваліфікаційна комісія суддів України у складі колегії:</w:t>
      </w:r>
    </w:p>
    <w:p w:rsidR="00E42A8A" w:rsidRPr="00BC29A0" w:rsidRDefault="00942188" w:rsidP="00205EE2">
      <w:pPr>
        <w:pBdr>
          <w:top w:val="nil"/>
          <w:left w:val="nil"/>
          <w:bottom w:val="nil"/>
          <w:right w:val="nil"/>
          <w:between w:val="nil"/>
        </w:pBdr>
        <w:spacing w:after="360" w:line="340" w:lineRule="exact"/>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головуючого – Руслана СИДОРОВИЧА (доповідач),</w:t>
      </w:r>
    </w:p>
    <w:p w:rsidR="00E42A8A" w:rsidRPr="00BC29A0" w:rsidRDefault="00942188" w:rsidP="00205EE2">
      <w:pPr>
        <w:pBdr>
          <w:top w:val="nil"/>
          <w:left w:val="nil"/>
          <w:bottom w:val="nil"/>
          <w:right w:val="nil"/>
          <w:between w:val="nil"/>
        </w:pBdr>
        <w:spacing w:after="360" w:line="340" w:lineRule="exact"/>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членів Комісії: Людмили ВОЛКОВОЇ, Романа КИДИСЮКА,</w:t>
      </w:r>
    </w:p>
    <w:p w:rsidR="00E42A8A" w:rsidRPr="00BC29A0" w:rsidRDefault="00942188" w:rsidP="00205EE2">
      <w:pPr>
        <w:pBdr>
          <w:top w:val="nil"/>
          <w:left w:val="nil"/>
          <w:bottom w:val="nil"/>
          <w:right w:val="nil"/>
          <w:between w:val="nil"/>
        </w:pBdr>
        <w:spacing w:after="36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за участі:</w:t>
      </w:r>
    </w:p>
    <w:p w:rsidR="00E42A8A" w:rsidRPr="00BC29A0" w:rsidRDefault="00942188" w:rsidP="00205EE2">
      <w:pPr>
        <w:pBdr>
          <w:top w:val="nil"/>
          <w:left w:val="nil"/>
          <w:bottom w:val="nil"/>
          <w:right w:val="nil"/>
          <w:between w:val="nil"/>
        </w:pBdr>
        <w:spacing w:after="36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судді Подільського районного суду міста Києва Марини ШАХОВНІНОЇ,</w:t>
      </w:r>
    </w:p>
    <w:p w:rsidR="00E42A8A" w:rsidRPr="00BC29A0" w:rsidRDefault="00942188" w:rsidP="00205EE2">
      <w:pPr>
        <w:pBdr>
          <w:top w:val="nil"/>
          <w:left w:val="nil"/>
          <w:bottom w:val="nil"/>
          <w:right w:val="nil"/>
          <w:between w:val="nil"/>
        </w:pBdr>
        <w:spacing w:after="360" w:line="340" w:lineRule="exact"/>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представника Громадської ради доброчесності Світлани ІЛЬНИЦЬКОЇ,</w:t>
      </w:r>
    </w:p>
    <w:p w:rsidR="00E42A8A" w:rsidRPr="00BC29A0" w:rsidRDefault="00942188" w:rsidP="00205EE2">
      <w:pPr>
        <w:pBdr>
          <w:top w:val="nil"/>
          <w:left w:val="nil"/>
          <w:bottom w:val="nil"/>
          <w:right w:val="nil"/>
          <w:between w:val="nil"/>
        </w:pBdr>
        <w:spacing w:after="36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розглянувши питання про дослідження досьє, проведення співбесіди та визначення результатів кваліфікаційного оцінювання судді Подільського районного суду міста Києва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xml:space="preserve"> Марини Олегівни на відповідність займаній посаді,</w:t>
      </w:r>
    </w:p>
    <w:p w:rsidR="00E42A8A" w:rsidRPr="00BC29A0" w:rsidRDefault="00942188" w:rsidP="00205EE2">
      <w:pPr>
        <w:pBdr>
          <w:top w:val="nil"/>
          <w:left w:val="nil"/>
          <w:bottom w:val="nil"/>
          <w:right w:val="nil"/>
          <w:between w:val="nil"/>
        </w:pBdr>
        <w:spacing w:after="360" w:line="340" w:lineRule="exact"/>
        <w:jc w:val="center"/>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встановила:</w:t>
      </w:r>
    </w:p>
    <w:p w:rsidR="00E42A8A" w:rsidRPr="00BC29A0" w:rsidRDefault="00942188" w:rsidP="00205EE2">
      <w:pPr>
        <w:numPr>
          <w:ilvl w:val="0"/>
          <w:numId w:val="5"/>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b/>
          <w:color w:val="000000" w:themeColor="text1"/>
          <w:sz w:val="27"/>
          <w:szCs w:val="27"/>
          <w:lang w:val="uk-UA"/>
        </w:rPr>
        <w:t>Стислий виклад інформації про кар’єру та кваліфікаційне оцінювання судді.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Указом Президента України від </w:t>
      </w:r>
      <w:r w:rsidR="00E360EB" w:rsidRPr="00BC29A0">
        <w:rPr>
          <w:rFonts w:ascii="Times New Roman" w:eastAsia="Times New Roman" w:hAnsi="Times New Roman" w:cs="Times New Roman"/>
          <w:color w:val="000000" w:themeColor="text1"/>
          <w:sz w:val="27"/>
          <w:szCs w:val="27"/>
          <w:lang w:val="uk-UA"/>
        </w:rPr>
        <w:t>12 </w:t>
      </w:r>
      <w:r w:rsidRPr="00BC29A0">
        <w:rPr>
          <w:rFonts w:ascii="Times New Roman" w:eastAsia="Times New Roman" w:hAnsi="Times New Roman" w:cs="Times New Roman"/>
          <w:color w:val="000000" w:themeColor="text1"/>
          <w:sz w:val="27"/>
          <w:szCs w:val="27"/>
          <w:lang w:val="uk-UA"/>
        </w:rPr>
        <w:t xml:space="preserve">березня 2012 року № 193/2012 </w:t>
      </w:r>
      <w:proofErr w:type="spellStart"/>
      <w:r w:rsidRPr="00BC29A0">
        <w:rPr>
          <w:rFonts w:ascii="Times New Roman" w:eastAsia="Times New Roman" w:hAnsi="Times New Roman" w:cs="Times New Roman"/>
          <w:color w:val="000000" w:themeColor="text1"/>
          <w:sz w:val="27"/>
          <w:szCs w:val="27"/>
          <w:lang w:val="uk-UA"/>
        </w:rPr>
        <w:t>Шаховніну</w:t>
      </w:r>
      <w:proofErr w:type="spellEnd"/>
      <w:r w:rsidRPr="00BC29A0">
        <w:rPr>
          <w:rFonts w:ascii="Times New Roman" w:eastAsia="Times New Roman" w:hAnsi="Times New Roman" w:cs="Times New Roman"/>
          <w:color w:val="000000" w:themeColor="text1"/>
          <w:sz w:val="27"/>
          <w:szCs w:val="27"/>
          <w:lang w:val="uk-UA"/>
        </w:rPr>
        <w:t xml:space="preserve"> Марину Олегівну призначено на посаду судді Подільського районного суду міста Києва строком на п’ять років.</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Рішенням Вищої кваліфікаційної комісії суддів України від</w:t>
      </w:r>
      <w:r w:rsidR="00655385" w:rsidRPr="00BC29A0">
        <w:rPr>
          <w:rFonts w:ascii="Times New Roman" w:eastAsia="Times New Roman" w:hAnsi="Times New Roman" w:cs="Times New Roman"/>
          <w:color w:val="000000" w:themeColor="text1"/>
          <w:sz w:val="27"/>
          <w:szCs w:val="27"/>
          <w:lang w:val="uk-UA"/>
        </w:rPr>
        <w:t xml:space="preserve"> </w:t>
      </w:r>
      <w:r w:rsidR="00E360EB" w:rsidRPr="00BC29A0">
        <w:rPr>
          <w:rFonts w:ascii="Times New Roman" w:eastAsia="Times New Roman" w:hAnsi="Times New Roman" w:cs="Times New Roman"/>
          <w:color w:val="000000" w:themeColor="text1"/>
          <w:sz w:val="27"/>
          <w:szCs w:val="27"/>
          <w:lang w:val="uk-UA"/>
        </w:rPr>
        <w:t>20</w:t>
      </w:r>
      <w:r w:rsidRPr="00BC29A0">
        <w:rPr>
          <w:rFonts w:ascii="Times New Roman" w:eastAsia="Times New Roman" w:hAnsi="Times New Roman" w:cs="Times New Roman"/>
          <w:color w:val="000000" w:themeColor="text1"/>
          <w:sz w:val="27"/>
          <w:szCs w:val="27"/>
          <w:lang w:val="uk-UA"/>
        </w:rPr>
        <w:t> </w:t>
      </w:r>
      <w:r w:rsidR="00E360EB" w:rsidRPr="00BC29A0">
        <w:rPr>
          <w:rFonts w:ascii="Times New Roman" w:eastAsia="Times New Roman" w:hAnsi="Times New Roman" w:cs="Times New Roman"/>
          <w:color w:val="000000" w:themeColor="text1"/>
          <w:sz w:val="27"/>
          <w:szCs w:val="27"/>
          <w:lang w:val="uk-UA"/>
        </w:rPr>
        <w:t>жовтня</w:t>
      </w:r>
      <w:r w:rsidRPr="00BC29A0">
        <w:rPr>
          <w:rFonts w:ascii="Times New Roman" w:eastAsia="Times New Roman" w:hAnsi="Times New Roman" w:cs="Times New Roman"/>
          <w:color w:val="000000" w:themeColor="text1"/>
          <w:sz w:val="27"/>
          <w:szCs w:val="27"/>
          <w:lang w:val="uk-UA"/>
        </w:rPr>
        <w:t xml:space="preserve"> 201</w:t>
      </w:r>
      <w:r w:rsidR="00E360EB" w:rsidRPr="00BC29A0">
        <w:rPr>
          <w:rFonts w:ascii="Times New Roman" w:eastAsia="Times New Roman" w:hAnsi="Times New Roman" w:cs="Times New Roman"/>
          <w:color w:val="000000" w:themeColor="text1"/>
          <w:sz w:val="27"/>
          <w:szCs w:val="27"/>
          <w:lang w:val="uk-UA"/>
        </w:rPr>
        <w:t>7</w:t>
      </w:r>
      <w:r w:rsidRPr="00BC29A0">
        <w:rPr>
          <w:rFonts w:ascii="Times New Roman" w:eastAsia="Times New Roman" w:hAnsi="Times New Roman" w:cs="Times New Roman"/>
          <w:color w:val="000000" w:themeColor="text1"/>
          <w:sz w:val="27"/>
          <w:szCs w:val="27"/>
          <w:lang w:val="uk-UA"/>
        </w:rPr>
        <w:t> року № </w:t>
      </w:r>
      <w:r w:rsidR="00E360EB" w:rsidRPr="00BC29A0">
        <w:rPr>
          <w:rFonts w:ascii="Times New Roman" w:eastAsia="Times New Roman" w:hAnsi="Times New Roman" w:cs="Times New Roman"/>
          <w:color w:val="000000" w:themeColor="text1"/>
          <w:sz w:val="27"/>
          <w:szCs w:val="27"/>
          <w:lang w:val="uk-UA"/>
        </w:rPr>
        <w:t>106</w:t>
      </w:r>
      <w:r w:rsidRPr="00BC29A0">
        <w:rPr>
          <w:rFonts w:ascii="Times New Roman" w:eastAsia="Times New Roman" w:hAnsi="Times New Roman" w:cs="Times New Roman"/>
          <w:color w:val="000000" w:themeColor="text1"/>
          <w:sz w:val="27"/>
          <w:szCs w:val="27"/>
          <w:lang w:val="uk-UA"/>
        </w:rPr>
        <w:t>/зп-1</w:t>
      </w:r>
      <w:r w:rsidR="00E360EB" w:rsidRPr="00BC29A0">
        <w:rPr>
          <w:rFonts w:ascii="Times New Roman" w:eastAsia="Times New Roman" w:hAnsi="Times New Roman" w:cs="Times New Roman"/>
          <w:color w:val="000000" w:themeColor="text1"/>
          <w:sz w:val="27"/>
          <w:szCs w:val="27"/>
          <w:lang w:val="uk-UA"/>
        </w:rPr>
        <w:t>7</w:t>
      </w:r>
      <w:r w:rsidRPr="00BC29A0">
        <w:rPr>
          <w:rFonts w:ascii="Times New Roman" w:eastAsia="Times New Roman" w:hAnsi="Times New Roman" w:cs="Times New Roman"/>
          <w:color w:val="000000" w:themeColor="text1"/>
          <w:sz w:val="27"/>
          <w:szCs w:val="27"/>
          <w:lang w:val="uk-UA"/>
        </w:rPr>
        <w:t xml:space="preserve"> призначено кваліфікаційне оцінювання суддів місцевих та апеляційних судів на відповідність займаній посаді.</w:t>
      </w:r>
      <w:r w:rsidR="00E360EB" w:rsidRPr="00BC29A0">
        <w:rPr>
          <w:rFonts w:ascii="Times New Roman" w:eastAsia="Times New Roman" w:hAnsi="Times New Roman" w:cs="Times New Roman"/>
          <w:color w:val="000000" w:themeColor="text1"/>
          <w:sz w:val="27"/>
          <w:szCs w:val="27"/>
          <w:lang w:val="uk-UA"/>
        </w:rPr>
        <w:t xml:space="preserve"> </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Рішенням Комісії від </w:t>
      </w:r>
      <w:r w:rsidR="00E360EB" w:rsidRPr="00BC29A0">
        <w:rPr>
          <w:rFonts w:ascii="Times New Roman" w:eastAsia="Times New Roman" w:hAnsi="Times New Roman" w:cs="Times New Roman"/>
          <w:color w:val="000000" w:themeColor="text1"/>
          <w:sz w:val="27"/>
          <w:szCs w:val="27"/>
          <w:lang w:val="uk-UA"/>
        </w:rPr>
        <w:t>29</w:t>
      </w:r>
      <w:r w:rsidRPr="00BC29A0">
        <w:rPr>
          <w:rFonts w:ascii="Times New Roman" w:eastAsia="Times New Roman" w:hAnsi="Times New Roman" w:cs="Times New Roman"/>
          <w:color w:val="000000" w:themeColor="text1"/>
          <w:sz w:val="27"/>
          <w:szCs w:val="27"/>
          <w:lang w:val="uk-UA"/>
        </w:rPr>
        <w:t> </w:t>
      </w:r>
      <w:r w:rsidR="00E360EB" w:rsidRPr="00BC29A0">
        <w:rPr>
          <w:rFonts w:ascii="Times New Roman" w:eastAsia="Times New Roman" w:hAnsi="Times New Roman" w:cs="Times New Roman"/>
          <w:color w:val="000000" w:themeColor="text1"/>
          <w:sz w:val="27"/>
          <w:szCs w:val="27"/>
          <w:lang w:val="uk-UA"/>
        </w:rPr>
        <w:t>січня</w:t>
      </w:r>
      <w:r w:rsidRPr="00BC29A0">
        <w:rPr>
          <w:rFonts w:ascii="Times New Roman" w:eastAsia="Times New Roman" w:hAnsi="Times New Roman" w:cs="Times New Roman"/>
          <w:color w:val="000000" w:themeColor="text1"/>
          <w:sz w:val="27"/>
          <w:szCs w:val="27"/>
          <w:lang w:val="uk-UA"/>
        </w:rPr>
        <w:t xml:space="preserve"> 2018 року № </w:t>
      </w:r>
      <w:r w:rsidR="00E360EB" w:rsidRPr="00BC29A0">
        <w:rPr>
          <w:rFonts w:ascii="Times New Roman" w:eastAsia="Times New Roman" w:hAnsi="Times New Roman" w:cs="Times New Roman"/>
          <w:color w:val="000000" w:themeColor="text1"/>
          <w:sz w:val="27"/>
          <w:szCs w:val="27"/>
          <w:lang w:val="uk-UA"/>
        </w:rPr>
        <w:t>7</w:t>
      </w:r>
      <w:r w:rsidRPr="00BC29A0">
        <w:rPr>
          <w:rFonts w:ascii="Times New Roman" w:eastAsia="Times New Roman" w:hAnsi="Times New Roman" w:cs="Times New Roman"/>
          <w:color w:val="000000" w:themeColor="text1"/>
          <w:sz w:val="27"/>
          <w:szCs w:val="27"/>
          <w:lang w:val="uk-UA"/>
        </w:rPr>
        <w:t xml:space="preserve">/зп-18 визначено графік проведення іспиту в межах кваліфікаційного оцінювання суддів на відповідність займаній посаді, зокрема призначено іспит для </w:t>
      </w:r>
      <w:proofErr w:type="spellStart"/>
      <w:r w:rsidR="00E360EB" w:rsidRPr="00BC29A0">
        <w:rPr>
          <w:rFonts w:ascii="Times New Roman" w:eastAsia="Times New Roman" w:hAnsi="Times New Roman" w:cs="Times New Roman"/>
          <w:color w:val="000000" w:themeColor="text1"/>
          <w:sz w:val="27"/>
          <w:szCs w:val="27"/>
          <w:lang w:val="uk-UA"/>
        </w:rPr>
        <w:t>Шаховніної</w:t>
      </w:r>
      <w:proofErr w:type="spellEnd"/>
      <w:r w:rsidR="00E360EB" w:rsidRPr="00BC29A0">
        <w:rPr>
          <w:rFonts w:ascii="Times New Roman" w:eastAsia="Times New Roman" w:hAnsi="Times New Roman" w:cs="Times New Roman"/>
          <w:color w:val="000000" w:themeColor="text1"/>
          <w:sz w:val="27"/>
          <w:szCs w:val="27"/>
          <w:lang w:val="uk-UA"/>
        </w:rPr>
        <w:t> М.О.</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Рішенням Комісії від </w:t>
      </w:r>
      <w:r w:rsidR="00E360EB" w:rsidRPr="00BC29A0">
        <w:rPr>
          <w:rFonts w:ascii="Times New Roman" w:eastAsia="Times New Roman" w:hAnsi="Times New Roman" w:cs="Times New Roman"/>
          <w:color w:val="000000" w:themeColor="text1"/>
          <w:sz w:val="27"/>
          <w:szCs w:val="27"/>
          <w:lang w:val="uk-UA"/>
        </w:rPr>
        <w:t>16</w:t>
      </w:r>
      <w:r w:rsidRPr="00BC29A0">
        <w:rPr>
          <w:rFonts w:ascii="Times New Roman" w:eastAsia="Times New Roman" w:hAnsi="Times New Roman" w:cs="Times New Roman"/>
          <w:color w:val="000000" w:themeColor="text1"/>
          <w:sz w:val="27"/>
          <w:szCs w:val="27"/>
          <w:lang w:val="uk-UA"/>
        </w:rPr>
        <w:t> </w:t>
      </w:r>
      <w:r w:rsidR="00E360EB" w:rsidRPr="00BC29A0">
        <w:rPr>
          <w:rFonts w:ascii="Times New Roman" w:eastAsia="Times New Roman" w:hAnsi="Times New Roman" w:cs="Times New Roman"/>
          <w:color w:val="000000" w:themeColor="text1"/>
          <w:sz w:val="27"/>
          <w:szCs w:val="27"/>
          <w:lang w:val="uk-UA"/>
        </w:rPr>
        <w:t>березня</w:t>
      </w:r>
      <w:r w:rsidRPr="00BC29A0">
        <w:rPr>
          <w:rFonts w:ascii="Times New Roman" w:eastAsia="Times New Roman" w:hAnsi="Times New Roman" w:cs="Times New Roman"/>
          <w:color w:val="000000" w:themeColor="text1"/>
          <w:sz w:val="27"/>
          <w:szCs w:val="27"/>
          <w:lang w:val="uk-UA"/>
        </w:rPr>
        <w:t xml:space="preserve"> 2018 року № </w:t>
      </w:r>
      <w:r w:rsidR="00E360EB" w:rsidRPr="00BC29A0">
        <w:rPr>
          <w:rFonts w:ascii="Times New Roman" w:eastAsia="Times New Roman" w:hAnsi="Times New Roman" w:cs="Times New Roman"/>
          <w:color w:val="000000" w:themeColor="text1"/>
          <w:sz w:val="27"/>
          <w:szCs w:val="27"/>
          <w:lang w:val="uk-UA"/>
        </w:rPr>
        <w:t>54</w:t>
      </w:r>
      <w:r w:rsidRPr="00BC29A0">
        <w:rPr>
          <w:rFonts w:ascii="Times New Roman" w:eastAsia="Times New Roman" w:hAnsi="Times New Roman" w:cs="Times New Roman"/>
          <w:color w:val="000000" w:themeColor="text1"/>
          <w:sz w:val="27"/>
          <w:szCs w:val="27"/>
          <w:lang w:val="uk-UA"/>
        </w:rPr>
        <w:t xml:space="preserve">/зп-18 визначено результати першого етапу «Іспит» кваліфікаційного оцінювання суддів на відповідність займаній посаді. Відповідно до цього рішення </w:t>
      </w:r>
      <w:proofErr w:type="spellStart"/>
      <w:r w:rsidR="00E360EB" w:rsidRPr="00BC29A0">
        <w:rPr>
          <w:rFonts w:ascii="Times New Roman" w:eastAsia="Times New Roman" w:hAnsi="Times New Roman" w:cs="Times New Roman"/>
          <w:color w:val="000000" w:themeColor="text1"/>
          <w:sz w:val="27"/>
          <w:szCs w:val="27"/>
          <w:lang w:val="uk-UA"/>
        </w:rPr>
        <w:t>Шаховніну</w:t>
      </w:r>
      <w:proofErr w:type="spellEnd"/>
      <w:r w:rsidR="00E360EB"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lastRenderedPageBreak/>
        <w:t>допущено до другого етапу кваліфікаційного оцінювання на відповідність займаній посаді – «Дослідження досьє та проведення співбесіди».</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За результатами складення анонімного письмового тестування суддя набрала </w:t>
      </w:r>
      <w:r w:rsidR="00E360EB" w:rsidRPr="00BC29A0">
        <w:rPr>
          <w:rFonts w:ascii="Times New Roman" w:eastAsia="Times New Roman" w:hAnsi="Times New Roman" w:cs="Times New Roman"/>
          <w:color w:val="000000" w:themeColor="text1"/>
          <w:sz w:val="27"/>
          <w:szCs w:val="27"/>
          <w:lang w:val="uk-UA"/>
        </w:rPr>
        <w:t>79,875</w:t>
      </w:r>
      <w:r w:rsidRPr="00BC29A0">
        <w:rPr>
          <w:rFonts w:ascii="Times New Roman" w:eastAsia="Times New Roman" w:hAnsi="Times New Roman" w:cs="Times New Roman"/>
          <w:color w:val="000000" w:themeColor="text1"/>
          <w:sz w:val="27"/>
          <w:szCs w:val="27"/>
          <w:lang w:val="uk-UA"/>
        </w:rPr>
        <w:t> </w:t>
      </w:r>
      <w:proofErr w:type="spellStart"/>
      <w:r w:rsidRPr="00BC29A0">
        <w:rPr>
          <w:rFonts w:ascii="Times New Roman" w:eastAsia="Times New Roman" w:hAnsi="Times New Roman" w:cs="Times New Roman"/>
          <w:color w:val="000000" w:themeColor="text1"/>
          <w:sz w:val="27"/>
          <w:szCs w:val="27"/>
          <w:lang w:val="uk-UA"/>
        </w:rPr>
        <w:t>бала</w:t>
      </w:r>
      <w:proofErr w:type="spellEnd"/>
      <w:r w:rsidRPr="00BC29A0">
        <w:rPr>
          <w:rFonts w:ascii="Times New Roman" w:eastAsia="Times New Roman" w:hAnsi="Times New Roman" w:cs="Times New Roman"/>
          <w:color w:val="000000" w:themeColor="text1"/>
          <w:sz w:val="27"/>
          <w:szCs w:val="27"/>
          <w:lang w:val="uk-UA"/>
        </w:rPr>
        <w:t xml:space="preserve">, за виконання практичного завдання – </w:t>
      </w:r>
      <w:r w:rsidR="00E360EB" w:rsidRPr="00BC29A0">
        <w:rPr>
          <w:rFonts w:ascii="Times New Roman" w:eastAsia="Times New Roman" w:hAnsi="Times New Roman" w:cs="Times New Roman"/>
          <w:color w:val="000000" w:themeColor="text1"/>
          <w:sz w:val="27"/>
          <w:szCs w:val="27"/>
          <w:lang w:val="uk-UA"/>
        </w:rPr>
        <w:t>88</w:t>
      </w:r>
      <w:r w:rsidRPr="00BC29A0">
        <w:rPr>
          <w:rFonts w:ascii="Times New Roman" w:eastAsia="Times New Roman" w:hAnsi="Times New Roman" w:cs="Times New Roman"/>
          <w:color w:val="000000" w:themeColor="text1"/>
          <w:sz w:val="27"/>
          <w:szCs w:val="27"/>
          <w:lang w:val="uk-UA"/>
        </w:rPr>
        <w:t> балів.</w:t>
      </w:r>
    </w:p>
    <w:p w:rsidR="00E42A8A" w:rsidRPr="00BC29A0" w:rsidRDefault="00E360E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w:t>
      </w:r>
      <w:r w:rsidR="00942188" w:rsidRPr="00BC29A0">
        <w:rPr>
          <w:rFonts w:ascii="Times New Roman" w:eastAsia="Times New Roman" w:hAnsi="Times New Roman" w:cs="Times New Roman"/>
          <w:color w:val="000000" w:themeColor="text1"/>
          <w:sz w:val="27"/>
          <w:szCs w:val="27"/>
          <w:lang w:val="uk-UA"/>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Рішенням Комісії від 1</w:t>
      </w:r>
      <w:r w:rsidR="00E360EB" w:rsidRPr="00BC29A0">
        <w:rPr>
          <w:rFonts w:ascii="Times New Roman" w:eastAsia="Times New Roman" w:hAnsi="Times New Roman" w:cs="Times New Roman"/>
          <w:color w:val="000000" w:themeColor="text1"/>
          <w:sz w:val="27"/>
          <w:szCs w:val="27"/>
          <w:lang w:val="uk-UA"/>
        </w:rPr>
        <w:t>7</w:t>
      </w:r>
      <w:r w:rsidRPr="00BC29A0">
        <w:rPr>
          <w:rFonts w:ascii="Times New Roman" w:eastAsia="Times New Roman" w:hAnsi="Times New Roman" w:cs="Times New Roman"/>
          <w:color w:val="000000" w:themeColor="text1"/>
          <w:sz w:val="27"/>
          <w:szCs w:val="27"/>
          <w:lang w:val="uk-UA"/>
        </w:rPr>
        <w:t> </w:t>
      </w:r>
      <w:r w:rsidR="00E360EB" w:rsidRPr="00BC29A0">
        <w:rPr>
          <w:rFonts w:ascii="Times New Roman" w:eastAsia="Times New Roman" w:hAnsi="Times New Roman" w:cs="Times New Roman"/>
          <w:color w:val="000000" w:themeColor="text1"/>
          <w:sz w:val="27"/>
          <w:szCs w:val="27"/>
          <w:lang w:val="uk-UA"/>
        </w:rPr>
        <w:t>квітня</w:t>
      </w:r>
      <w:r w:rsidRPr="00BC29A0">
        <w:rPr>
          <w:rFonts w:ascii="Times New Roman" w:eastAsia="Times New Roman" w:hAnsi="Times New Roman" w:cs="Times New Roman"/>
          <w:color w:val="000000" w:themeColor="text1"/>
          <w:sz w:val="27"/>
          <w:szCs w:val="27"/>
          <w:lang w:val="uk-UA"/>
        </w:rPr>
        <w:t xml:space="preserve"> 2018 року № </w:t>
      </w:r>
      <w:r w:rsidR="00E360EB" w:rsidRPr="00BC29A0">
        <w:rPr>
          <w:rFonts w:ascii="Times New Roman" w:eastAsia="Times New Roman" w:hAnsi="Times New Roman" w:cs="Times New Roman"/>
          <w:color w:val="000000" w:themeColor="text1"/>
          <w:sz w:val="27"/>
          <w:szCs w:val="27"/>
          <w:lang w:val="uk-UA"/>
        </w:rPr>
        <w:t>380</w:t>
      </w:r>
      <w:r w:rsidRPr="00BC29A0">
        <w:rPr>
          <w:rFonts w:ascii="Times New Roman" w:eastAsia="Times New Roman" w:hAnsi="Times New Roman" w:cs="Times New Roman"/>
          <w:color w:val="000000" w:themeColor="text1"/>
          <w:sz w:val="27"/>
          <w:szCs w:val="27"/>
          <w:lang w:val="uk-UA"/>
        </w:rPr>
        <w:t xml:space="preserve">/ко-18 </w:t>
      </w:r>
      <w:r w:rsidR="00E360EB" w:rsidRPr="00BC29A0">
        <w:rPr>
          <w:rFonts w:ascii="Times New Roman" w:eastAsia="Times New Roman" w:hAnsi="Times New Roman" w:cs="Times New Roman"/>
          <w:color w:val="000000" w:themeColor="text1"/>
          <w:sz w:val="27"/>
          <w:szCs w:val="27"/>
          <w:lang w:val="uk-UA"/>
        </w:rPr>
        <w:t xml:space="preserve">визнано підтвердженою інформацію про недостовірність тверджень, </w:t>
      </w:r>
      <w:r w:rsidR="005F24D9" w:rsidRPr="00BC29A0">
        <w:rPr>
          <w:rFonts w:ascii="Times New Roman" w:eastAsia="Times New Roman" w:hAnsi="Times New Roman" w:cs="Times New Roman"/>
          <w:color w:val="000000" w:themeColor="text1"/>
          <w:sz w:val="27"/>
          <w:szCs w:val="27"/>
          <w:lang w:val="uk-UA"/>
        </w:rPr>
        <w:t>в</w:t>
      </w:r>
      <w:r w:rsidR="00E360EB" w:rsidRPr="00BC29A0">
        <w:rPr>
          <w:rFonts w:ascii="Times New Roman" w:eastAsia="Times New Roman" w:hAnsi="Times New Roman" w:cs="Times New Roman"/>
          <w:color w:val="000000" w:themeColor="text1"/>
          <w:sz w:val="27"/>
          <w:szCs w:val="27"/>
          <w:lang w:val="uk-UA"/>
        </w:rPr>
        <w:t xml:space="preserve">казаних </w:t>
      </w:r>
      <w:proofErr w:type="spellStart"/>
      <w:r w:rsidR="005F24D9" w:rsidRPr="00BC29A0">
        <w:rPr>
          <w:rFonts w:ascii="Times New Roman" w:eastAsia="Times New Roman" w:hAnsi="Times New Roman" w:cs="Times New Roman"/>
          <w:color w:val="000000" w:themeColor="text1"/>
          <w:sz w:val="27"/>
          <w:szCs w:val="27"/>
          <w:lang w:val="uk-UA"/>
        </w:rPr>
        <w:t>Шаховніною</w:t>
      </w:r>
      <w:proofErr w:type="spellEnd"/>
      <w:r w:rsidR="005F24D9" w:rsidRPr="00BC29A0">
        <w:rPr>
          <w:rFonts w:ascii="Times New Roman" w:eastAsia="Times New Roman" w:hAnsi="Times New Roman" w:cs="Times New Roman"/>
          <w:color w:val="000000" w:themeColor="text1"/>
          <w:sz w:val="27"/>
          <w:szCs w:val="27"/>
          <w:lang w:val="uk-UA"/>
        </w:rPr>
        <w:t xml:space="preserve"> М.О. у декларації доброчесності судді за 2016 та 2017 роки. Вирішено звернутись до Вищої ради правосуддя для вирішення питання про відкриття дисциплінарної справи чи відмову </w:t>
      </w:r>
      <w:r w:rsidR="001A370B" w:rsidRPr="00BC29A0">
        <w:rPr>
          <w:rFonts w:ascii="Times New Roman" w:eastAsia="Times New Roman" w:hAnsi="Times New Roman" w:cs="Times New Roman"/>
          <w:color w:val="000000" w:themeColor="text1"/>
          <w:sz w:val="27"/>
          <w:szCs w:val="27"/>
          <w:lang w:val="uk-UA"/>
        </w:rPr>
        <w:t>в</w:t>
      </w:r>
      <w:r w:rsidR="005F24D9" w:rsidRPr="00BC29A0">
        <w:rPr>
          <w:rFonts w:ascii="Times New Roman" w:eastAsia="Times New Roman" w:hAnsi="Times New Roman" w:cs="Times New Roman"/>
          <w:color w:val="000000" w:themeColor="text1"/>
          <w:sz w:val="27"/>
          <w:szCs w:val="27"/>
          <w:lang w:val="uk-UA"/>
        </w:rPr>
        <w:t xml:space="preserve"> її відкритті стосовно судді. Кваліфікаційне оцінювання судді </w:t>
      </w:r>
      <w:proofErr w:type="spellStart"/>
      <w:r w:rsidR="005F24D9" w:rsidRPr="00BC29A0">
        <w:rPr>
          <w:rFonts w:ascii="Times New Roman" w:eastAsia="Times New Roman" w:hAnsi="Times New Roman" w:cs="Times New Roman"/>
          <w:color w:val="000000" w:themeColor="text1"/>
          <w:sz w:val="27"/>
          <w:szCs w:val="27"/>
          <w:lang w:val="uk-UA"/>
        </w:rPr>
        <w:t>Шаховніної</w:t>
      </w:r>
      <w:proofErr w:type="spellEnd"/>
      <w:r w:rsidR="005F24D9" w:rsidRPr="00BC29A0">
        <w:rPr>
          <w:rFonts w:ascii="Times New Roman" w:eastAsia="Times New Roman" w:hAnsi="Times New Roman" w:cs="Times New Roman"/>
          <w:color w:val="000000" w:themeColor="text1"/>
          <w:sz w:val="27"/>
          <w:szCs w:val="27"/>
          <w:lang w:val="uk-UA"/>
        </w:rPr>
        <w:t xml:space="preserve"> М.О. </w:t>
      </w:r>
      <w:proofErr w:type="spellStart"/>
      <w:r w:rsidR="005F24D9" w:rsidRPr="00BC29A0">
        <w:rPr>
          <w:rFonts w:ascii="Times New Roman" w:eastAsia="Times New Roman" w:hAnsi="Times New Roman" w:cs="Times New Roman"/>
          <w:color w:val="000000" w:themeColor="text1"/>
          <w:sz w:val="27"/>
          <w:szCs w:val="27"/>
          <w:lang w:val="uk-UA"/>
        </w:rPr>
        <w:t>зупинено</w:t>
      </w:r>
      <w:proofErr w:type="spellEnd"/>
      <w:r w:rsidR="005F24D9" w:rsidRPr="00BC29A0">
        <w:rPr>
          <w:rFonts w:ascii="Times New Roman" w:eastAsia="Times New Roman" w:hAnsi="Times New Roman" w:cs="Times New Roman"/>
          <w:color w:val="000000" w:themeColor="text1"/>
          <w:sz w:val="27"/>
          <w:szCs w:val="27"/>
          <w:lang w:val="uk-UA"/>
        </w:rPr>
        <w:t>.</w:t>
      </w:r>
    </w:p>
    <w:p w:rsidR="005F24D9" w:rsidRPr="00BC29A0" w:rsidRDefault="005F24D9"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Рішення</w:t>
      </w:r>
      <w:r w:rsidR="00173B45" w:rsidRPr="00BC29A0">
        <w:rPr>
          <w:rFonts w:ascii="Times New Roman" w:eastAsia="Times New Roman" w:hAnsi="Times New Roman" w:cs="Times New Roman"/>
          <w:color w:val="000000" w:themeColor="text1"/>
          <w:sz w:val="27"/>
          <w:szCs w:val="27"/>
          <w:lang w:val="uk-UA"/>
        </w:rPr>
        <w:t>м</w:t>
      </w:r>
      <w:r w:rsidRPr="00BC29A0">
        <w:rPr>
          <w:rFonts w:ascii="Times New Roman" w:eastAsia="Times New Roman" w:hAnsi="Times New Roman" w:cs="Times New Roman"/>
          <w:color w:val="000000" w:themeColor="text1"/>
          <w:sz w:val="27"/>
          <w:szCs w:val="27"/>
          <w:lang w:val="uk-UA"/>
        </w:rPr>
        <w:t xml:space="preserve"> Вищої ради правосуддя від 03 жовтня 2018 </w:t>
      </w:r>
      <w:r w:rsidR="00FE353C" w:rsidRPr="00BC29A0">
        <w:rPr>
          <w:rFonts w:ascii="Times New Roman" w:eastAsia="Times New Roman" w:hAnsi="Times New Roman" w:cs="Times New Roman"/>
          <w:color w:val="000000" w:themeColor="text1"/>
          <w:sz w:val="27"/>
          <w:szCs w:val="27"/>
          <w:lang w:val="uk-UA"/>
        </w:rPr>
        <w:t>р</w:t>
      </w:r>
      <w:r w:rsidRPr="00BC29A0">
        <w:rPr>
          <w:rFonts w:ascii="Times New Roman" w:eastAsia="Times New Roman" w:hAnsi="Times New Roman" w:cs="Times New Roman"/>
          <w:color w:val="000000" w:themeColor="text1"/>
          <w:sz w:val="27"/>
          <w:szCs w:val="27"/>
          <w:lang w:val="uk-UA"/>
        </w:rPr>
        <w:t xml:space="preserve">оку № 3065/3дп/15-18 відмовлено у притягненні судді Подільського районного суду міста Києва </w:t>
      </w:r>
      <w:proofErr w:type="spellStart"/>
      <w:r w:rsidRPr="00BC29A0">
        <w:rPr>
          <w:rFonts w:ascii="Times New Roman" w:eastAsia="Times New Roman" w:hAnsi="Times New Roman" w:cs="Times New Roman"/>
          <w:color w:val="000000" w:themeColor="text1"/>
          <w:sz w:val="27"/>
          <w:szCs w:val="27"/>
          <w:lang w:val="uk-UA"/>
        </w:rPr>
        <w:t>Шах</w:t>
      </w:r>
      <w:r w:rsidR="00205EE2" w:rsidRPr="00BC29A0">
        <w:rPr>
          <w:rFonts w:ascii="Times New Roman" w:eastAsia="Times New Roman" w:hAnsi="Times New Roman" w:cs="Times New Roman"/>
          <w:color w:val="000000" w:themeColor="text1"/>
          <w:sz w:val="27"/>
          <w:szCs w:val="27"/>
          <w:lang w:val="uk-UA"/>
        </w:rPr>
        <w:t>о</w:t>
      </w:r>
      <w:r w:rsidRPr="00BC29A0">
        <w:rPr>
          <w:rFonts w:ascii="Times New Roman" w:eastAsia="Times New Roman" w:hAnsi="Times New Roman" w:cs="Times New Roman"/>
          <w:color w:val="000000" w:themeColor="text1"/>
          <w:sz w:val="27"/>
          <w:szCs w:val="27"/>
          <w:lang w:val="uk-UA"/>
        </w:rPr>
        <w:t>вніної</w:t>
      </w:r>
      <w:proofErr w:type="spellEnd"/>
      <w:r w:rsidRPr="00BC29A0">
        <w:rPr>
          <w:rFonts w:ascii="Times New Roman" w:eastAsia="Times New Roman" w:hAnsi="Times New Roman" w:cs="Times New Roman"/>
          <w:color w:val="000000" w:themeColor="text1"/>
          <w:sz w:val="27"/>
          <w:szCs w:val="27"/>
          <w:lang w:val="uk-UA"/>
        </w:rPr>
        <w:t> М.О. до дисциплінарної відповідальності та припинено дисциплінарне провадження.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Повноважний склад Вищої кваліфікаційної комісії суддів України сформовано 01 червня 2023 року.</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Відповідно до рішення Вищої кваліфікаційної комісії суддів України від </w:t>
      </w:r>
      <w:r w:rsidR="002036DB" w:rsidRPr="00BC29A0">
        <w:rPr>
          <w:rFonts w:ascii="Times New Roman" w:eastAsia="Times New Roman" w:hAnsi="Times New Roman" w:cs="Times New Roman"/>
          <w:color w:val="000000" w:themeColor="text1"/>
          <w:sz w:val="27"/>
          <w:szCs w:val="27"/>
          <w:lang w:val="uk-UA"/>
        </w:rPr>
        <w:t>20</w:t>
      </w:r>
      <w:r w:rsidRPr="00BC29A0">
        <w:rPr>
          <w:rFonts w:ascii="Times New Roman" w:eastAsia="Times New Roman" w:hAnsi="Times New Roman" w:cs="Times New Roman"/>
          <w:color w:val="000000" w:themeColor="text1"/>
          <w:sz w:val="27"/>
          <w:szCs w:val="27"/>
          <w:lang w:val="uk-UA"/>
        </w:rPr>
        <w:t> </w:t>
      </w:r>
      <w:r w:rsidR="002036DB" w:rsidRPr="00BC29A0">
        <w:rPr>
          <w:rFonts w:ascii="Times New Roman" w:eastAsia="Times New Roman" w:hAnsi="Times New Roman" w:cs="Times New Roman"/>
          <w:color w:val="000000" w:themeColor="text1"/>
          <w:sz w:val="27"/>
          <w:szCs w:val="27"/>
          <w:lang w:val="uk-UA"/>
        </w:rPr>
        <w:t>липня</w:t>
      </w:r>
      <w:r w:rsidRPr="00BC29A0">
        <w:rPr>
          <w:rFonts w:ascii="Times New Roman" w:eastAsia="Times New Roman" w:hAnsi="Times New Roman" w:cs="Times New Roman"/>
          <w:color w:val="000000" w:themeColor="text1"/>
          <w:sz w:val="27"/>
          <w:szCs w:val="27"/>
          <w:lang w:val="uk-UA"/>
        </w:rPr>
        <w:t xml:space="preserve"> 202</w:t>
      </w:r>
      <w:r w:rsidR="002036DB" w:rsidRPr="00BC29A0">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 року № </w:t>
      </w:r>
      <w:r w:rsidR="002036DB" w:rsidRPr="00BC29A0">
        <w:rPr>
          <w:rFonts w:ascii="Times New Roman" w:eastAsia="Times New Roman" w:hAnsi="Times New Roman" w:cs="Times New Roman"/>
          <w:color w:val="000000" w:themeColor="text1"/>
          <w:sz w:val="27"/>
          <w:szCs w:val="27"/>
          <w:lang w:val="uk-UA"/>
        </w:rPr>
        <w:t>34</w:t>
      </w:r>
      <w:r w:rsidRPr="00BC29A0">
        <w:rPr>
          <w:rFonts w:ascii="Times New Roman" w:eastAsia="Times New Roman" w:hAnsi="Times New Roman" w:cs="Times New Roman"/>
          <w:color w:val="000000" w:themeColor="text1"/>
          <w:sz w:val="27"/>
          <w:szCs w:val="27"/>
          <w:lang w:val="uk-UA"/>
        </w:rPr>
        <w:t>/зп-2</w:t>
      </w:r>
      <w:r w:rsidR="002036DB" w:rsidRPr="00BC29A0">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 xml:space="preserve"> з метою продовження процедур оцінювання, передбачених Законом України «Про судоустрій і статус суддів» (далі</w:t>
      </w:r>
      <w:r w:rsidR="00655385"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xml:space="preserve">– Закон), здійснено повторний автоматизований розподіл справ між членами Комісії стосовно, зокрема, </w:t>
      </w:r>
      <w:r w:rsidR="002036DB" w:rsidRPr="00BC29A0">
        <w:rPr>
          <w:rFonts w:ascii="Times New Roman" w:eastAsia="Times New Roman" w:hAnsi="Times New Roman" w:cs="Times New Roman"/>
          <w:color w:val="000000" w:themeColor="text1"/>
          <w:sz w:val="27"/>
          <w:szCs w:val="27"/>
          <w:lang w:val="uk-UA"/>
        </w:rPr>
        <w:t>осіб, п’ятирічний строк призначення яких на посаду закінчився</w:t>
      </w:r>
      <w:r w:rsidRPr="00BC29A0">
        <w:rPr>
          <w:rFonts w:ascii="Times New Roman" w:eastAsia="Times New Roman" w:hAnsi="Times New Roman" w:cs="Times New Roman"/>
          <w:color w:val="000000" w:themeColor="text1"/>
          <w:sz w:val="27"/>
          <w:szCs w:val="27"/>
          <w:lang w:val="uk-UA"/>
        </w:rPr>
        <w:t>.</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Згідно з протоколом повторного розподілу між членами Комісії від</w:t>
      </w:r>
      <w:r w:rsidR="00655385" w:rsidRPr="00BC29A0">
        <w:rPr>
          <w:rFonts w:ascii="Times New Roman" w:eastAsia="Times New Roman" w:hAnsi="Times New Roman" w:cs="Times New Roman"/>
          <w:color w:val="000000" w:themeColor="text1"/>
          <w:sz w:val="27"/>
          <w:szCs w:val="27"/>
          <w:lang w:val="uk-UA"/>
        </w:rPr>
        <w:t xml:space="preserve"> </w:t>
      </w:r>
      <w:r w:rsidR="002036DB" w:rsidRPr="00BC29A0">
        <w:rPr>
          <w:rFonts w:ascii="Times New Roman" w:eastAsia="Times New Roman" w:hAnsi="Times New Roman" w:cs="Times New Roman"/>
          <w:color w:val="000000" w:themeColor="text1"/>
          <w:sz w:val="27"/>
          <w:szCs w:val="27"/>
          <w:lang w:val="uk-UA"/>
        </w:rPr>
        <w:t>27</w:t>
      </w:r>
      <w:r w:rsidRPr="00BC29A0">
        <w:rPr>
          <w:rFonts w:ascii="Times New Roman" w:eastAsia="Times New Roman" w:hAnsi="Times New Roman" w:cs="Times New Roman"/>
          <w:color w:val="000000" w:themeColor="text1"/>
          <w:sz w:val="27"/>
          <w:szCs w:val="27"/>
          <w:lang w:val="uk-UA"/>
        </w:rPr>
        <w:t> </w:t>
      </w:r>
      <w:r w:rsidR="002036DB" w:rsidRPr="00BC29A0">
        <w:rPr>
          <w:rFonts w:ascii="Times New Roman" w:eastAsia="Times New Roman" w:hAnsi="Times New Roman" w:cs="Times New Roman"/>
          <w:color w:val="000000" w:themeColor="text1"/>
          <w:sz w:val="27"/>
          <w:szCs w:val="27"/>
          <w:lang w:val="uk-UA"/>
        </w:rPr>
        <w:t>липня</w:t>
      </w:r>
      <w:r w:rsidRPr="00BC29A0">
        <w:rPr>
          <w:rFonts w:ascii="Times New Roman" w:eastAsia="Times New Roman" w:hAnsi="Times New Roman" w:cs="Times New Roman"/>
          <w:color w:val="000000" w:themeColor="text1"/>
          <w:sz w:val="27"/>
          <w:szCs w:val="27"/>
          <w:lang w:val="uk-UA"/>
        </w:rPr>
        <w:t xml:space="preserve"> 202</w:t>
      </w:r>
      <w:r w:rsidR="002036DB" w:rsidRPr="00BC29A0">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 року доповідачем у справі визначено члена Комісії Сидоровича Р.М.</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 метою оновлення даних, що містяться в суддівському досьє, Комісією в межах повноважень надіслано запити до таких органів державної влади: Міністерства внутрішніх справ України, Офісу Генерального прокурора, Національного антикорупційного бюро України, Національного агентства з питань запобігання корупції</w:t>
      </w:r>
      <w:r w:rsidR="0020103B" w:rsidRPr="00BC29A0">
        <w:rPr>
          <w:rFonts w:ascii="Times New Roman" w:eastAsia="Times New Roman" w:hAnsi="Times New Roman" w:cs="Times New Roman"/>
          <w:color w:val="000000" w:themeColor="text1"/>
          <w:sz w:val="27"/>
          <w:szCs w:val="27"/>
          <w:lang w:val="uk-UA"/>
        </w:rPr>
        <w:t xml:space="preserve"> (далі – НАЗК)</w:t>
      </w:r>
      <w:r w:rsidRPr="00BC29A0">
        <w:rPr>
          <w:rFonts w:ascii="Times New Roman" w:eastAsia="Times New Roman" w:hAnsi="Times New Roman" w:cs="Times New Roman"/>
          <w:color w:val="000000" w:themeColor="text1"/>
          <w:sz w:val="27"/>
          <w:szCs w:val="27"/>
          <w:lang w:val="uk-UA"/>
        </w:rPr>
        <w:t>, Державної прикордонної служби України, Національної поліції України, Державної податкової служби України, Служби безпеки України, Державної виконавчої служби, Державної митної служби України.</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відповідь на запити отримано інформацію стосовно судді, яку долучено до матеріалів досьє.</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На адресу Комісії 1</w:t>
      </w:r>
      <w:r w:rsidR="002036DB" w:rsidRPr="00BC29A0">
        <w:rPr>
          <w:rFonts w:ascii="Times New Roman" w:eastAsia="Times New Roman" w:hAnsi="Times New Roman" w:cs="Times New Roman"/>
          <w:color w:val="000000" w:themeColor="text1"/>
          <w:sz w:val="27"/>
          <w:szCs w:val="27"/>
          <w:lang w:val="uk-UA"/>
        </w:rPr>
        <w:t>5</w:t>
      </w:r>
      <w:r w:rsidRPr="00BC29A0">
        <w:rPr>
          <w:rFonts w:ascii="Times New Roman" w:eastAsia="Times New Roman" w:hAnsi="Times New Roman" w:cs="Times New Roman"/>
          <w:color w:val="000000" w:themeColor="text1"/>
          <w:sz w:val="27"/>
          <w:szCs w:val="27"/>
          <w:lang w:val="uk-UA"/>
        </w:rPr>
        <w:t> </w:t>
      </w:r>
      <w:r w:rsidR="002036DB" w:rsidRPr="00BC29A0">
        <w:rPr>
          <w:rFonts w:ascii="Times New Roman" w:eastAsia="Times New Roman" w:hAnsi="Times New Roman" w:cs="Times New Roman"/>
          <w:color w:val="000000" w:themeColor="text1"/>
          <w:sz w:val="27"/>
          <w:szCs w:val="27"/>
          <w:lang w:val="uk-UA"/>
        </w:rPr>
        <w:t>листопада</w:t>
      </w:r>
      <w:r w:rsidRPr="00BC29A0">
        <w:rPr>
          <w:rFonts w:ascii="Times New Roman" w:eastAsia="Times New Roman" w:hAnsi="Times New Roman" w:cs="Times New Roman"/>
          <w:color w:val="000000" w:themeColor="text1"/>
          <w:sz w:val="27"/>
          <w:szCs w:val="27"/>
          <w:lang w:val="uk-UA"/>
        </w:rPr>
        <w:t xml:space="preserve"> 202</w:t>
      </w:r>
      <w:r w:rsidR="002036DB" w:rsidRPr="00BC29A0">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 xml:space="preserve"> року надійшов висновок Громадської ради доброчесності (далі – ГРД) </w:t>
      </w:r>
      <w:r w:rsidR="002036DB" w:rsidRPr="00BC29A0">
        <w:rPr>
          <w:rFonts w:ascii="Times New Roman" w:eastAsia="Times New Roman" w:hAnsi="Times New Roman" w:cs="Times New Roman"/>
          <w:color w:val="000000" w:themeColor="text1"/>
          <w:sz w:val="27"/>
          <w:szCs w:val="27"/>
          <w:lang w:val="uk-UA"/>
        </w:rPr>
        <w:t xml:space="preserve">у новій редакції </w:t>
      </w:r>
      <w:r w:rsidRPr="00BC29A0">
        <w:rPr>
          <w:rFonts w:ascii="Times New Roman" w:eastAsia="Times New Roman" w:hAnsi="Times New Roman" w:cs="Times New Roman"/>
          <w:color w:val="000000" w:themeColor="text1"/>
          <w:sz w:val="27"/>
          <w:szCs w:val="27"/>
          <w:lang w:val="uk-UA"/>
        </w:rPr>
        <w:t>про невідповідність судді критеріям доброчесності та професійної етики.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Комісією у складі колегії проведено співбесіду із суддею </w:t>
      </w:r>
      <w:proofErr w:type="spellStart"/>
      <w:r w:rsidR="002036DB" w:rsidRPr="00BC29A0">
        <w:rPr>
          <w:rFonts w:ascii="Times New Roman" w:eastAsia="Times New Roman" w:hAnsi="Times New Roman" w:cs="Times New Roman"/>
          <w:color w:val="000000" w:themeColor="text1"/>
          <w:sz w:val="27"/>
          <w:szCs w:val="27"/>
          <w:lang w:val="uk-UA"/>
        </w:rPr>
        <w:t>Шаховніною</w:t>
      </w:r>
      <w:proofErr w:type="spellEnd"/>
      <w:r w:rsidR="002036DB"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досліджено матеріали досьє, зокрема висновок ГРД, усні пояснення судді, інші обставини, документи та матеріали.</w:t>
      </w:r>
    </w:p>
    <w:p w:rsidR="00E42A8A" w:rsidRPr="00BC29A0" w:rsidRDefault="00942188" w:rsidP="00205EE2">
      <w:pPr>
        <w:numPr>
          <w:ilvl w:val="0"/>
          <w:numId w:val="5"/>
        </w:numPr>
        <w:pBdr>
          <w:top w:val="nil"/>
          <w:left w:val="nil"/>
          <w:bottom w:val="nil"/>
          <w:right w:val="nil"/>
          <w:between w:val="nil"/>
        </w:pBdr>
        <w:spacing w:before="120" w:after="12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b/>
          <w:color w:val="000000" w:themeColor="text1"/>
          <w:sz w:val="27"/>
          <w:szCs w:val="27"/>
          <w:lang w:val="uk-UA"/>
        </w:rPr>
        <w:t>Стислий виклад висновку Громадської ради доброчесності.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В основу висновку ГРД про невідповідність судді </w:t>
      </w:r>
      <w:proofErr w:type="spellStart"/>
      <w:r w:rsidR="002036DB" w:rsidRPr="00BC29A0">
        <w:rPr>
          <w:rFonts w:ascii="Times New Roman" w:eastAsia="Times New Roman" w:hAnsi="Times New Roman" w:cs="Times New Roman"/>
          <w:color w:val="000000" w:themeColor="text1"/>
          <w:sz w:val="27"/>
          <w:szCs w:val="27"/>
          <w:lang w:val="uk-UA"/>
        </w:rPr>
        <w:t>Шаховніної</w:t>
      </w:r>
      <w:proofErr w:type="spellEnd"/>
      <w:r w:rsidR="002036DB"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критеріям доброчесності та професійної етики покладено такі аргументи.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Суддя </w:t>
      </w:r>
      <w:r w:rsidR="002036DB" w:rsidRPr="00BC29A0">
        <w:rPr>
          <w:rFonts w:ascii="Times New Roman" w:eastAsia="Times New Roman" w:hAnsi="Times New Roman" w:cs="Times New Roman"/>
          <w:color w:val="000000" w:themeColor="text1"/>
          <w:sz w:val="27"/>
          <w:szCs w:val="27"/>
          <w:lang w:val="uk-UA"/>
        </w:rPr>
        <w:t>ухвалювала рішення, обумовлені політичними мотивами</w:t>
      </w:r>
      <w:r w:rsidRPr="00BC29A0">
        <w:rPr>
          <w:rFonts w:ascii="Times New Roman" w:eastAsia="Times New Roman" w:hAnsi="Times New Roman" w:cs="Times New Roman"/>
          <w:color w:val="000000" w:themeColor="text1"/>
          <w:sz w:val="27"/>
          <w:szCs w:val="27"/>
          <w:lang w:val="uk-UA"/>
        </w:rPr>
        <w:t>.</w:t>
      </w:r>
      <w:r w:rsidR="00C32A45" w:rsidRPr="00BC29A0">
        <w:rPr>
          <w:rFonts w:ascii="Times New Roman" w:eastAsia="Times New Roman" w:hAnsi="Times New Roman" w:cs="Times New Roman"/>
          <w:color w:val="000000" w:themeColor="text1"/>
          <w:sz w:val="27"/>
          <w:szCs w:val="27"/>
          <w:lang w:val="uk-UA"/>
        </w:rPr>
        <w:t xml:space="preserve"> Суддя допускала поведінку, яка призвела до істотних порушень правил процесу і (або) порушення основоположних прав і свобод. Так, суддя ухвалила принаймні три незаконні рішення про позбавлення прав керування транспортними засобами невинних осіб на підставі підроблених документів у зв’язку з їх участю в акціях протесту під час Революції Гідності.</w:t>
      </w:r>
    </w:p>
    <w:p w:rsidR="00E42A8A" w:rsidRPr="00BC29A0" w:rsidRDefault="00EC1023"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6E7CE9" w:rsidRPr="00BC29A0">
        <w:rPr>
          <w:rFonts w:ascii="Times New Roman" w:eastAsia="Times New Roman" w:hAnsi="Times New Roman" w:cs="Times New Roman"/>
          <w:color w:val="000000" w:themeColor="text1"/>
          <w:sz w:val="27"/>
          <w:szCs w:val="27"/>
          <w:lang w:val="uk-UA"/>
        </w:rPr>
        <w:t>Постановою від 24 січня 2014 року у справі № 758/650/14-п притягну</w:t>
      </w:r>
      <w:r w:rsidR="009211D6" w:rsidRPr="00BC29A0">
        <w:rPr>
          <w:rFonts w:ascii="Times New Roman" w:eastAsia="Times New Roman" w:hAnsi="Times New Roman" w:cs="Times New Roman"/>
          <w:color w:val="000000" w:themeColor="text1"/>
          <w:sz w:val="27"/>
          <w:szCs w:val="27"/>
          <w:lang w:val="uk-UA"/>
        </w:rPr>
        <w:t>то</w:t>
      </w:r>
      <w:r w:rsidR="006E7CE9" w:rsidRPr="00BC29A0">
        <w:rPr>
          <w:rFonts w:ascii="Times New Roman" w:eastAsia="Times New Roman" w:hAnsi="Times New Roman" w:cs="Times New Roman"/>
          <w:color w:val="000000" w:themeColor="text1"/>
          <w:sz w:val="27"/>
          <w:szCs w:val="27"/>
          <w:lang w:val="uk-UA"/>
        </w:rPr>
        <w:t xml:space="preserve"> учасника акцій протесту до адміністративної відповідальності за статтею 122</w:t>
      </w:r>
      <w:r w:rsidR="006E7CE9" w:rsidRPr="00BC29A0">
        <w:rPr>
          <w:rFonts w:ascii="Times New Roman" w:eastAsia="Times New Roman" w:hAnsi="Times New Roman" w:cs="Times New Roman"/>
          <w:color w:val="000000" w:themeColor="text1"/>
          <w:sz w:val="27"/>
          <w:szCs w:val="27"/>
          <w:vertAlign w:val="superscript"/>
          <w:lang w:val="uk-UA"/>
        </w:rPr>
        <w:t>2</w:t>
      </w:r>
      <w:r w:rsidR="006E7CE9" w:rsidRPr="00BC29A0">
        <w:rPr>
          <w:rFonts w:ascii="Times New Roman" w:eastAsia="Times New Roman" w:hAnsi="Times New Roman" w:cs="Times New Roman"/>
          <w:color w:val="000000" w:themeColor="text1"/>
          <w:sz w:val="27"/>
          <w:szCs w:val="27"/>
          <w:lang w:val="uk-UA"/>
        </w:rPr>
        <w:t xml:space="preserve"> Кодексу України про адміністративні правопорушення (далі – КУпАП) у вигляді позбавлення права керування транспортними засобами строком на три місяці. Справа розглядалась за відсутності водія, жодних доказів, хто був за кермом автомобіля, не було. Також у протоколі про адміністративне правопорушення було зазначено різні номерні знаки автомобіля, що свідчило про неналежне оформлення документів та унеможливлювало ідентифікацію порушника. Постановою від 28 лютого 2014 року суддя </w:t>
      </w:r>
      <w:proofErr w:type="spellStart"/>
      <w:r w:rsidR="006E7CE9" w:rsidRPr="00BC29A0">
        <w:rPr>
          <w:rFonts w:ascii="Times New Roman" w:eastAsia="Times New Roman" w:hAnsi="Times New Roman" w:cs="Times New Roman"/>
          <w:color w:val="000000" w:themeColor="text1"/>
          <w:sz w:val="27"/>
          <w:szCs w:val="27"/>
          <w:lang w:val="uk-UA"/>
        </w:rPr>
        <w:t>Шаховніна</w:t>
      </w:r>
      <w:proofErr w:type="spellEnd"/>
      <w:r w:rsidR="006E7CE9" w:rsidRPr="00BC29A0">
        <w:rPr>
          <w:rFonts w:ascii="Times New Roman" w:eastAsia="Times New Roman" w:hAnsi="Times New Roman" w:cs="Times New Roman"/>
          <w:color w:val="000000" w:themeColor="text1"/>
          <w:sz w:val="27"/>
          <w:szCs w:val="27"/>
          <w:lang w:val="uk-UA"/>
        </w:rPr>
        <w:t> М.О. звільнила особу від адміністративної відповідальності на підставі Закону України</w:t>
      </w:r>
      <w:r w:rsidR="009211D6" w:rsidRPr="00BC29A0">
        <w:rPr>
          <w:rFonts w:ascii="Times New Roman" w:eastAsia="Times New Roman" w:hAnsi="Times New Roman" w:cs="Times New Roman"/>
          <w:color w:val="000000" w:themeColor="text1"/>
          <w:sz w:val="27"/>
          <w:szCs w:val="27"/>
          <w:lang w:val="uk-UA"/>
        </w:rPr>
        <w:t xml:space="preserve"> </w:t>
      </w:r>
      <w:r w:rsidR="001A370B" w:rsidRPr="00BC29A0">
        <w:rPr>
          <w:rFonts w:ascii="Times New Roman" w:eastAsia="Times New Roman" w:hAnsi="Times New Roman" w:cs="Times New Roman"/>
          <w:color w:val="000000" w:themeColor="text1"/>
          <w:sz w:val="27"/>
          <w:szCs w:val="27"/>
          <w:lang w:val="uk-UA"/>
        </w:rPr>
        <w:t xml:space="preserve">«Про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 </w:t>
      </w:r>
      <w:r w:rsidR="009211D6" w:rsidRPr="00BC29A0">
        <w:rPr>
          <w:rFonts w:ascii="Times New Roman" w:eastAsia="Times New Roman" w:hAnsi="Times New Roman" w:cs="Times New Roman"/>
          <w:color w:val="000000" w:themeColor="text1"/>
          <w:sz w:val="27"/>
          <w:szCs w:val="27"/>
          <w:lang w:val="uk-UA"/>
        </w:rPr>
        <w:t>від</w:t>
      </w:r>
      <w:r w:rsidR="00655385" w:rsidRPr="00BC29A0">
        <w:rPr>
          <w:rFonts w:ascii="Times New Roman" w:eastAsia="Times New Roman" w:hAnsi="Times New Roman" w:cs="Times New Roman"/>
          <w:color w:val="000000" w:themeColor="text1"/>
          <w:sz w:val="27"/>
          <w:szCs w:val="27"/>
          <w:lang w:val="uk-UA"/>
        </w:rPr>
        <w:t xml:space="preserve"> </w:t>
      </w:r>
      <w:r w:rsidR="009211D6" w:rsidRPr="00BC29A0">
        <w:rPr>
          <w:rFonts w:ascii="Times New Roman" w:eastAsia="Times New Roman" w:hAnsi="Times New Roman" w:cs="Times New Roman"/>
          <w:color w:val="000000" w:themeColor="text1"/>
          <w:sz w:val="27"/>
          <w:szCs w:val="27"/>
          <w:lang w:val="uk-UA"/>
        </w:rPr>
        <w:t>21 лютого 2024 року № 743-VII</w:t>
      </w:r>
      <w:r w:rsidR="002B235E" w:rsidRPr="00BC29A0">
        <w:rPr>
          <w:rFonts w:ascii="Times New Roman" w:eastAsia="Times New Roman" w:hAnsi="Times New Roman" w:cs="Times New Roman"/>
          <w:color w:val="000000" w:themeColor="text1"/>
          <w:sz w:val="27"/>
          <w:szCs w:val="27"/>
          <w:lang w:val="uk-UA"/>
        </w:rPr>
        <w:t xml:space="preserve"> (</w:t>
      </w:r>
      <w:r w:rsidR="001D49C0" w:rsidRPr="00BC29A0">
        <w:rPr>
          <w:rFonts w:ascii="Times New Roman" w:eastAsia="Times New Roman" w:hAnsi="Times New Roman" w:cs="Times New Roman"/>
          <w:color w:val="000000" w:themeColor="text1"/>
          <w:sz w:val="27"/>
          <w:szCs w:val="27"/>
          <w:lang w:val="uk-UA"/>
        </w:rPr>
        <w:t>далі – Закон № 743-VII)</w:t>
      </w:r>
      <w:r w:rsidR="009211D6" w:rsidRPr="00BC29A0">
        <w:rPr>
          <w:rFonts w:ascii="Times New Roman" w:eastAsia="Times New Roman" w:hAnsi="Times New Roman" w:cs="Times New Roman"/>
          <w:color w:val="000000" w:themeColor="text1"/>
          <w:sz w:val="27"/>
          <w:szCs w:val="27"/>
          <w:lang w:val="uk-UA"/>
        </w:rPr>
        <w:t>.</w:t>
      </w:r>
    </w:p>
    <w:p w:rsidR="001D49C0" w:rsidRPr="00BC29A0" w:rsidRDefault="001D49C0"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Слідством у кримінальному провадженні </w:t>
      </w:r>
      <w:r w:rsidR="00C71BEC">
        <w:rPr>
          <w:rFonts w:ascii="Times New Roman" w:eastAsia="Times New Roman" w:hAnsi="Times New Roman" w:cs="Times New Roman"/>
          <w:color w:val="000000" w:themeColor="text1"/>
          <w:sz w:val="27"/>
          <w:szCs w:val="27"/>
          <w:lang w:val="uk-UA"/>
        </w:rPr>
        <w:t>НОМЕР_1</w:t>
      </w:r>
      <w:r w:rsidRPr="00BC29A0">
        <w:rPr>
          <w:rFonts w:ascii="Times New Roman" w:eastAsia="Times New Roman" w:hAnsi="Times New Roman" w:cs="Times New Roman"/>
          <w:color w:val="000000" w:themeColor="text1"/>
          <w:sz w:val="27"/>
          <w:szCs w:val="27"/>
          <w:lang w:val="uk-UA"/>
        </w:rPr>
        <w:t xml:space="preserve"> встановлено, що рапорт, на підставі якого </w:t>
      </w:r>
      <w:r w:rsidR="00E92FAC" w:rsidRPr="00BC29A0">
        <w:rPr>
          <w:rFonts w:ascii="Times New Roman" w:eastAsia="Times New Roman" w:hAnsi="Times New Roman" w:cs="Times New Roman"/>
          <w:color w:val="000000" w:themeColor="text1"/>
          <w:sz w:val="27"/>
          <w:szCs w:val="27"/>
          <w:lang w:val="uk-UA"/>
        </w:rPr>
        <w:t>було складено протокол та ухвалено постанову, підроблено. Інспектор дорожньо-патрульної служби 1 взводу роти з обслуговування стаціонарних постів полку Державної патрульної служби Державної автомобільної інспекції України, який на виконання явно злочинного наказу керівництва Державної автомобільної інспекції міста Києва склав цей рапорт, обвинувачується у вчиненні злочинів, передбачених частиною другою статті 27, частиною першою статті 366, статті 340 Кримінального кодексу України. Обвинувальний акт щодо нього розглядається Святошинським районним судом міста Києва (справа № 761/45742/16-к).</w:t>
      </w:r>
    </w:p>
    <w:p w:rsidR="00E42A8A" w:rsidRPr="00BC29A0" w:rsidRDefault="00EC1023"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9211D6" w:rsidRPr="00BC29A0">
        <w:rPr>
          <w:rFonts w:ascii="Times New Roman" w:eastAsia="Times New Roman" w:hAnsi="Times New Roman" w:cs="Times New Roman"/>
          <w:color w:val="000000" w:themeColor="text1"/>
          <w:sz w:val="27"/>
          <w:szCs w:val="27"/>
          <w:lang w:val="uk-UA"/>
        </w:rPr>
        <w:t xml:space="preserve">Постановою від 12 лютого 2014 року </w:t>
      </w:r>
      <w:r w:rsidR="00210413" w:rsidRPr="00BC29A0">
        <w:rPr>
          <w:rFonts w:ascii="Times New Roman" w:eastAsia="Times New Roman" w:hAnsi="Times New Roman" w:cs="Times New Roman"/>
          <w:color w:val="000000" w:themeColor="text1"/>
          <w:sz w:val="27"/>
          <w:szCs w:val="27"/>
          <w:lang w:val="uk-UA"/>
        </w:rPr>
        <w:t>у</w:t>
      </w:r>
      <w:r w:rsidR="009211D6" w:rsidRPr="00BC29A0">
        <w:rPr>
          <w:rFonts w:ascii="Times New Roman" w:eastAsia="Times New Roman" w:hAnsi="Times New Roman" w:cs="Times New Roman"/>
          <w:color w:val="000000" w:themeColor="text1"/>
          <w:sz w:val="27"/>
          <w:szCs w:val="27"/>
          <w:lang w:val="uk-UA"/>
        </w:rPr>
        <w:t xml:space="preserve"> справі № 755/1508/14-п учасника масових акцій протесту притягнуто до адміністративної відповідальності за статтею 122</w:t>
      </w:r>
      <w:r w:rsidR="009211D6" w:rsidRPr="00BC29A0">
        <w:rPr>
          <w:rFonts w:ascii="Times New Roman" w:eastAsia="Times New Roman" w:hAnsi="Times New Roman" w:cs="Times New Roman"/>
          <w:color w:val="000000" w:themeColor="text1"/>
          <w:sz w:val="27"/>
          <w:szCs w:val="27"/>
          <w:vertAlign w:val="superscript"/>
          <w:lang w:val="uk-UA"/>
        </w:rPr>
        <w:t>2</w:t>
      </w:r>
      <w:r w:rsidR="009211D6" w:rsidRPr="00BC29A0">
        <w:rPr>
          <w:rFonts w:ascii="Times New Roman" w:eastAsia="Times New Roman" w:hAnsi="Times New Roman" w:cs="Times New Roman"/>
          <w:color w:val="000000" w:themeColor="text1"/>
          <w:sz w:val="27"/>
          <w:szCs w:val="27"/>
          <w:lang w:val="uk-UA"/>
        </w:rPr>
        <w:t xml:space="preserve"> КУпАП у вигляді позбавлення права керування транспортними засобами строком на чотири місяці. Справа розглядалась у присутності водія, який </w:t>
      </w:r>
      <w:r w:rsidR="009211D6" w:rsidRPr="00BC29A0">
        <w:rPr>
          <w:rFonts w:ascii="Times New Roman" w:eastAsia="Times New Roman" w:hAnsi="Times New Roman" w:cs="Times New Roman"/>
          <w:color w:val="000000" w:themeColor="text1"/>
          <w:sz w:val="27"/>
          <w:szCs w:val="27"/>
          <w:lang w:val="uk-UA"/>
        </w:rPr>
        <w:lastRenderedPageBreak/>
        <w:t xml:space="preserve">заперечував будь-які порушення з його боку. </w:t>
      </w:r>
      <w:r w:rsidR="001D49C0" w:rsidRPr="00BC29A0">
        <w:rPr>
          <w:rFonts w:ascii="Times New Roman" w:eastAsia="Times New Roman" w:hAnsi="Times New Roman" w:cs="Times New Roman"/>
          <w:color w:val="000000" w:themeColor="text1"/>
          <w:sz w:val="27"/>
          <w:szCs w:val="27"/>
          <w:lang w:val="uk-UA"/>
        </w:rPr>
        <w:t xml:space="preserve">Постановою від 28 лютого 2014 року, ухваленою суддею </w:t>
      </w:r>
      <w:proofErr w:type="spellStart"/>
      <w:r w:rsidR="001D49C0" w:rsidRPr="00BC29A0">
        <w:rPr>
          <w:rFonts w:ascii="Times New Roman" w:eastAsia="Times New Roman" w:hAnsi="Times New Roman" w:cs="Times New Roman"/>
          <w:color w:val="000000" w:themeColor="text1"/>
          <w:sz w:val="27"/>
          <w:szCs w:val="27"/>
          <w:lang w:val="uk-UA"/>
        </w:rPr>
        <w:t>Шаховніною</w:t>
      </w:r>
      <w:proofErr w:type="spellEnd"/>
      <w:r w:rsidR="001D49C0" w:rsidRPr="00BC29A0">
        <w:rPr>
          <w:rFonts w:ascii="Times New Roman" w:eastAsia="Times New Roman" w:hAnsi="Times New Roman" w:cs="Times New Roman"/>
          <w:color w:val="000000" w:themeColor="text1"/>
          <w:sz w:val="27"/>
          <w:szCs w:val="27"/>
          <w:lang w:val="uk-UA"/>
        </w:rPr>
        <w:t> М.О., особу звільнено від адміністративної відповідальності на підставі Закону № 743-VII.</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1D49C0" w:rsidRPr="00BC29A0">
        <w:rPr>
          <w:rFonts w:ascii="Times New Roman" w:eastAsia="Times New Roman" w:hAnsi="Times New Roman" w:cs="Times New Roman"/>
          <w:color w:val="000000" w:themeColor="text1"/>
          <w:sz w:val="27"/>
          <w:szCs w:val="27"/>
          <w:lang w:val="uk-UA"/>
        </w:rPr>
        <w:t xml:space="preserve">Постановою від 31 січня 2014 року </w:t>
      </w:r>
      <w:r w:rsidR="00210413" w:rsidRPr="00BC29A0">
        <w:rPr>
          <w:rFonts w:ascii="Times New Roman" w:eastAsia="Times New Roman" w:hAnsi="Times New Roman" w:cs="Times New Roman"/>
          <w:color w:val="000000" w:themeColor="text1"/>
          <w:sz w:val="27"/>
          <w:szCs w:val="27"/>
          <w:lang w:val="uk-UA"/>
        </w:rPr>
        <w:t>у</w:t>
      </w:r>
      <w:r w:rsidR="001D49C0" w:rsidRPr="00BC29A0">
        <w:rPr>
          <w:rFonts w:ascii="Times New Roman" w:eastAsia="Times New Roman" w:hAnsi="Times New Roman" w:cs="Times New Roman"/>
          <w:color w:val="000000" w:themeColor="text1"/>
          <w:sz w:val="27"/>
          <w:szCs w:val="27"/>
          <w:lang w:val="uk-UA"/>
        </w:rPr>
        <w:t xml:space="preserve"> справі № 758/890/14-п притягнуто учасника масових акцій протесту до адміністративної відповідальності за статтею 122</w:t>
      </w:r>
      <w:r w:rsidR="001D49C0" w:rsidRPr="00BC29A0">
        <w:rPr>
          <w:rFonts w:ascii="Times New Roman" w:eastAsia="Times New Roman" w:hAnsi="Times New Roman" w:cs="Times New Roman"/>
          <w:color w:val="000000" w:themeColor="text1"/>
          <w:sz w:val="27"/>
          <w:szCs w:val="27"/>
          <w:vertAlign w:val="superscript"/>
          <w:lang w:val="uk-UA"/>
        </w:rPr>
        <w:t>2</w:t>
      </w:r>
      <w:r w:rsidR="001D49C0" w:rsidRPr="00BC29A0">
        <w:rPr>
          <w:rFonts w:ascii="Times New Roman" w:eastAsia="Times New Roman" w:hAnsi="Times New Roman" w:cs="Times New Roman"/>
          <w:color w:val="000000" w:themeColor="text1"/>
          <w:sz w:val="27"/>
          <w:szCs w:val="27"/>
          <w:lang w:val="uk-UA"/>
        </w:rPr>
        <w:t xml:space="preserve"> КУпАП у вигляді позбавлення права керування транспортними засобами строком на три місяці. Справа розглядалась у присутності водія, який заперечував будь-які порушення з його боку.</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1D49C0" w:rsidRPr="00BC29A0">
        <w:rPr>
          <w:rFonts w:ascii="Times New Roman" w:eastAsia="Times New Roman" w:hAnsi="Times New Roman" w:cs="Times New Roman"/>
          <w:color w:val="000000" w:themeColor="text1"/>
          <w:sz w:val="27"/>
          <w:szCs w:val="27"/>
          <w:lang w:val="uk-UA"/>
        </w:rPr>
        <w:t xml:space="preserve">Загальновідомо, що 29 грудня 2013 року відбулась одна з </w:t>
      </w:r>
      <w:proofErr w:type="spellStart"/>
      <w:r w:rsidR="001D49C0" w:rsidRPr="00BC29A0">
        <w:rPr>
          <w:rFonts w:ascii="Times New Roman" w:eastAsia="Times New Roman" w:hAnsi="Times New Roman" w:cs="Times New Roman"/>
          <w:color w:val="000000" w:themeColor="text1"/>
          <w:sz w:val="27"/>
          <w:szCs w:val="27"/>
          <w:lang w:val="uk-UA"/>
        </w:rPr>
        <w:t>наймасштабніших</w:t>
      </w:r>
      <w:proofErr w:type="spellEnd"/>
      <w:r w:rsidR="001D49C0" w:rsidRPr="00BC29A0">
        <w:rPr>
          <w:rFonts w:ascii="Times New Roman" w:eastAsia="Times New Roman" w:hAnsi="Times New Roman" w:cs="Times New Roman"/>
          <w:color w:val="000000" w:themeColor="text1"/>
          <w:sz w:val="27"/>
          <w:szCs w:val="27"/>
          <w:lang w:val="uk-UA"/>
        </w:rPr>
        <w:t xml:space="preserve"> акцій «</w:t>
      </w:r>
      <w:proofErr w:type="spellStart"/>
      <w:r w:rsidR="001D49C0" w:rsidRPr="00BC29A0">
        <w:rPr>
          <w:rFonts w:ascii="Times New Roman" w:eastAsia="Times New Roman" w:hAnsi="Times New Roman" w:cs="Times New Roman"/>
          <w:color w:val="000000" w:themeColor="text1"/>
          <w:sz w:val="27"/>
          <w:szCs w:val="27"/>
          <w:lang w:val="uk-UA"/>
        </w:rPr>
        <w:t>Автомайдану</w:t>
      </w:r>
      <w:proofErr w:type="spellEnd"/>
      <w:r w:rsidR="001D49C0" w:rsidRPr="00BC29A0">
        <w:rPr>
          <w:rFonts w:ascii="Times New Roman" w:eastAsia="Times New Roman" w:hAnsi="Times New Roman" w:cs="Times New Roman"/>
          <w:color w:val="000000" w:themeColor="text1"/>
          <w:sz w:val="27"/>
          <w:szCs w:val="27"/>
          <w:lang w:val="uk-UA"/>
        </w:rPr>
        <w:t xml:space="preserve">» – поїздка до заміської резиденції «Межигір’я». </w:t>
      </w:r>
      <w:r w:rsidR="00F05696" w:rsidRPr="00BC29A0">
        <w:rPr>
          <w:rFonts w:ascii="Times New Roman" w:eastAsia="Times New Roman" w:hAnsi="Times New Roman" w:cs="Times New Roman"/>
          <w:color w:val="000000" w:themeColor="text1"/>
          <w:sz w:val="27"/>
          <w:szCs w:val="27"/>
          <w:lang w:val="uk-UA"/>
        </w:rPr>
        <w:t>П</w:t>
      </w:r>
      <w:r w:rsidR="001D49C0" w:rsidRPr="00BC29A0">
        <w:rPr>
          <w:rFonts w:ascii="Times New Roman" w:eastAsia="Times New Roman" w:hAnsi="Times New Roman" w:cs="Times New Roman"/>
          <w:color w:val="000000" w:themeColor="text1"/>
          <w:sz w:val="27"/>
          <w:szCs w:val="27"/>
          <w:lang w:val="uk-UA"/>
        </w:rPr>
        <w:t>ісля цього учасників акції почали переслідувати шляхом складання щодо них працівниками Державної автомобільної інспекції фальсифікованих рапортів та протоколів. Надалі на підставі цих документів судді ухвалювали рішення про покарання власників автомобілів, які насправді нічого не порушували.</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D66ACF" w:rsidRPr="00BC29A0">
        <w:rPr>
          <w:rFonts w:ascii="Times New Roman" w:eastAsia="Times New Roman" w:hAnsi="Times New Roman" w:cs="Times New Roman"/>
          <w:color w:val="000000" w:themeColor="text1"/>
          <w:sz w:val="27"/>
          <w:szCs w:val="27"/>
          <w:lang w:val="uk-UA"/>
        </w:rPr>
        <w:t xml:space="preserve">Ці факти, на думку ГРД, дають підстави стверджувати, що </w:t>
      </w:r>
      <w:r w:rsidR="004F68BC" w:rsidRPr="00BC29A0">
        <w:rPr>
          <w:rFonts w:ascii="Times New Roman" w:eastAsia="Times New Roman" w:hAnsi="Times New Roman" w:cs="Times New Roman"/>
          <w:color w:val="000000" w:themeColor="text1"/>
          <w:sz w:val="27"/>
          <w:szCs w:val="27"/>
          <w:lang w:val="uk-UA"/>
        </w:rPr>
        <w:t>суддя не дотримувалась принципу незалежності та ухвалювала свавільні рішення, що призвело до покарання невинних осіб.</w:t>
      </w:r>
    </w:p>
    <w:p w:rsidR="00E42A8A" w:rsidRPr="00BC29A0" w:rsidRDefault="004F68BC"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повідомила недостовірні відомості у декларації доброчесності судді.</w:t>
      </w:r>
    </w:p>
    <w:p w:rsidR="004F68BC" w:rsidRPr="00BC29A0" w:rsidRDefault="000C62C8" w:rsidP="00205EE2">
      <w:pPr>
        <w:pStyle w:val="af"/>
        <w:numPr>
          <w:ilvl w:val="1"/>
          <w:numId w:val="6"/>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4F68BC" w:rsidRPr="00BC29A0">
        <w:rPr>
          <w:rFonts w:ascii="Times New Roman" w:eastAsia="Times New Roman" w:hAnsi="Times New Roman" w:cs="Times New Roman"/>
          <w:color w:val="000000" w:themeColor="text1"/>
          <w:sz w:val="27"/>
          <w:szCs w:val="27"/>
          <w:lang w:val="uk-UA"/>
        </w:rPr>
        <w:t xml:space="preserve">У 2016 році, вперше подаючи декларацію доброчесності судді, </w:t>
      </w:r>
      <w:proofErr w:type="spellStart"/>
      <w:r w:rsidR="004F68BC" w:rsidRPr="00BC29A0">
        <w:rPr>
          <w:rFonts w:ascii="Times New Roman" w:eastAsia="Times New Roman" w:hAnsi="Times New Roman" w:cs="Times New Roman"/>
          <w:color w:val="000000" w:themeColor="text1"/>
          <w:sz w:val="27"/>
          <w:szCs w:val="27"/>
          <w:lang w:val="uk-UA"/>
        </w:rPr>
        <w:t>Шаховніна</w:t>
      </w:r>
      <w:proofErr w:type="spellEnd"/>
      <w:r w:rsidR="004F68BC" w:rsidRPr="00BC29A0">
        <w:rPr>
          <w:rFonts w:ascii="Times New Roman" w:eastAsia="Times New Roman" w:hAnsi="Times New Roman" w:cs="Times New Roman"/>
          <w:color w:val="000000" w:themeColor="text1"/>
          <w:sz w:val="27"/>
          <w:szCs w:val="27"/>
          <w:lang w:val="uk-UA"/>
        </w:rPr>
        <w:t> М.О у пункті 17 підтвердила, що не приймала рішень, передбачених статтею 3 Закону України «Про відновлення довіри до судової влади</w:t>
      </w:r>
      <w:r w:rsidR="00382510" w:rsidRPr="00BC29A0">
        <w:rPr>
          <w:rFonts w:ascii="Times New Roman" w:eastAsia="Times New Roman" w:hAnsi="Times New Roman" w:cs="Times New Roman"/>
          <w:color w:val="000000" w:themeColor="text1"/>
          <w:sz w:val="27"/>
          <w:szCs w:val="27"/>
          <w:lang w:val="uk-UA"/>
        </w:rPr>
        <w:t xml:space="preserve"> в Україні</w:t>
      </w:r>
      <w:r w:rsidR="004F68BC" w:rsidRPr="00BC29A0">
        <w:rPr>
          <w:rFonts w:ascii="Times New Roman" w:eastAsia="Times New Roman" w:hAnsi="Times New Roman" w:cs="Times New Roman"/>
          <w:color w:val="000000" w:themeColor="text1"/>
          <w:sz w:val="27"/>
          <w:szCs w:val="27"/>
          <w:lang w:val="uk-UA"/>
        </w:rPr>
        <w:t>»</w:t>
      </w:r>
      <w:r w:rsidR="00382510" w:rsidRPr="00BC29A0">
        <w:rPr>
          <w:rFonts w:ascii="Times New Roman" w:eastAsia="Times New Roman" w:hAnsi="Times New Roman" w:cs="Times New Roman"/>
          <w:color w:val="000000" w:themeColor="text1"/>
          <w:sz w:val="27"/>
          <w:szCs w:val="27"/>
          <w:lang w:val="uk-UA"/>
        </w:rPr>
        <w:t xml:space="preserve"> </w:t>
      </w:r>
      <w:r w:rsidR="00210413" w:rsidRPr="00BC29A0">
        <w:rPr>
          <w:rFonts w:ascii="Times New Roman" w:eastAsia="Times New Roman" w:hAnsi="Times New Roman" w:cs="Times New Roman"/>
          <w:color w:val="000000" w:themeColor="text1"/>
          <w:sz w:val="27"/>
          <w:szCs w:val="27"/>
          <w:lang w:val="uk-UA"/>
        </w:rPr>
        <w:t xml:space="preserve">від 08 квітня 2014 року № 1188-VII </w:t>
      </w:r>
      <w:r w:rsidR="00382510" w:rsidRPr="00BC29A0">
        <w:rPr>
          <w:rFonts w:ascii="Times New Roman" w:eastAsia="Times New Roman" w:hAnsi="Times New Roman" w:cs="Times New Roman"/>
          <w:color w:val="000000" w:themeColor="text1"/>
          <w:sz w:val="27"/>
          <w:szCs w:val="27"/>
          <w:lang w:val="uk-UA"/>
        </w:rPr>
        <w:t>(далі – Закон № 1188-VII)</w:t>
      </w:r>
      <w:r w:rsidR="004F68BC" w:rsidRPr="00BC29A0">
        <w:rPr>
          <w:rFonts w:ascii="Times New Roman" w:eastAsia="Times New Roman" w:hAnsi="Times New Roman" w:cs="Times New Roman"/>
          <w:color w:val="000000" w:themeColor="text1"/>
          <w:sz w:val="27"/>
          <w:szCs w:val="27"/>
          <w:lang w:val="uk-UA"/>
        </w:rPr>
        <w:t xml:space="preserve">. Втім, відповідно до пункту 3 частини першої статті 3 </w:t>
      </w:r>
      <w:r w:rsidR="008D6210" w:rsidRPr="00BC29A0">
        <w:rPr>
          <w:rFonts w:ascii="Times New Roman" w:eastAsia="Times New Roman" w:hAnsi="Times New Roman" w:cs="Times New Roman"/>
          <w:color w:val="000000" w:themeColor="text1"/>
          <w:sz w:val="27"/>
          <w:szCs w:val="27"/>
          <w:lang w:val="uk-UA"/>
        </w:rPr>
        <w:t>Закону № 1188-VII підставою для перевірки суддів загальної юрисдикції</w:t>
      </w:r>
      <w:r w:rsidR="00FA3655" w:rsidRPr="00BC29A0">
        <w:rPr>
          <w:rFonts w:ascii="Times New Roman" w:eastAsia="Times New Roman" w:hAnsi="Times New Roman" w:cs="Times New Roman"/>
          <w:color w:val="000000" w:themeColor="text1"/>
          <w:sz w:val="27"/>
          <w:szCs w:val="27"/>
          <w:lang w:val="uk-UA"/>
        </w:rPr>
        <w:t xml:space="preserve"> є, зокрема, ухвалення рішень про накладення адміністративних стягнень щодо осіб, які були учасниками масових акцій протесту в період з 21 листопада 2013 року до дня набрання чинності указаним законом. ГРД у висновку навела факти ухвалення суддею трьох таких рішень, а отже</w:t>
      </w:r>
      <w:r w:rsidR="00210413" w:rsidRPr="00BC29A0">
        <w:rPr>
          <w:rFonts w:ascii="Times New Roman" w:eastAsia="Times New Roman" w:hAnsi="Times New Roman" w:cs="Times New Roman"/>
          <w:color w:val="000000" w:themeColor="text1"/>
          <w:sz w:val="27"/>
          <w:szCs w:val="27"/>
          <w:lang w:val="uk-UA"/>
        </w:rPr>
        <w:t>,</w:t>
      </w:r>
      <w:r w:rsidR="00FA3655" w:rsidRPr="00BC29A0">
        <w:rPr>
          <w:rFonts w:ascii="Times New Roman" w:eastAsia="Times New Roman" w:hAnsi="Times New Roman" w:cs="Times New Roman"/>
          <w:color w:val="000000" w:themeColor="text1"/>
          <w:sz w:val="27"/>
          <w:szCs w:val="27"/>
          <w:lang w:val="uk-UA"/>
        </w:rPr>
        <w:t xml:space="preserve"> твердження </w:t>
      </w:r>
      <w:proofErr w:type="spellStart"/>
      <w:r w:rsidR="00FA3655" w:rsidRPr="00BC29A0">
        <w:rPr>
          <w:rFonts w:ascii="Times New Roman" w:eastAsia="Times New Roman" w:hAnsi="Times New Roman" w:cs="Times New Roman"/>
          <w:color w:val="000000" w:themeColor="text1"/>
          <w:sz w:val="27"/>
          <w:szCs w:val="27"/>
          <w:lang w:val="uk-UA"/>
        </w:rPr>
        <w:t>Шаховніної</w:t>
      </w:r>
      <w:proofErr w:type="spellEnd"/>
      <w:r w:rsidR="00FA3655" w:rsidRPr="00BC29A0">
        <w:rPr>
          <w:rFonts w:ascii="Times New Roman" w:eastAsia="Times New Roman" w:hAnsi="Times New Roman" w:cs="Times New Roman"/>
          <w:color w:val="000000" w:themeColor="text1"/>
          <w:sz w:val="27"/>
          <w:szCs w:val="27"/>
          <w:lang w:val="uk-UA"/>
        </w:rPr>
        <w:t> М.О. у декларації доброчесності не відповідають дійсності.</w:t>
      </w:r>
    </w:p>
    <w:p w:rsidR="00FA3655" w:rsidRPr="00BC29A0" w:rsidRDefault="000C62C8" w:rsidP="00205EE2">
      <w:pPr>
        <w:pStyle w:val="af"/>
        <w:numPr>
          <w:ilvl w:val="1"/>
          <w:numId w:val="6"/>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FA3655" w:rsidRPr="00BC29A0">
        <w:rPr>
          <w:rFonts w:ascii="Times New Roman" w:eastAsia="Times New Roman" w:hAnsi="Times New Roman" w:cs="Times New Roman"/>
          <w:color w:val="000000" w:themeColor="text1"/>
          <w:sz w:val="27"/>
          <w:szCs w:val="27"/>
          <w:lang w:val="uk-UA"/>
        </w:rPr>
        <w:t xml:space="preserve">Рішенням Комісії від 17 квітня 2018 року № 380/ко-18 кваліфікаційне оцінювання судді </w:t>
      </w:r>
      <w:proofErr w:type="spellStart"/>
      <w:r w:rsidR="00FA3655" w:rsidRPr="00BC29A0">
        <w:rPr>
          <w:rFonts w:ascii="Times New Roman" w:eastAsia="Times New Roman" w:hAnsi="Times New Roman" w:cs="Times New Roman"/>
          <w:color w:val="000000" w:themeColor="text1"/>
          <w:sz w:val="27"/>
          <w:szCs w:val="27"/>
          <w:lang w:val="uk-UA"/>
        </w:rPr>
        <w:t>Шаховніної</w:t>
      </w:r>
      <w:proofErr w:type="spellEnd"/>
      <w:r w:rsidR="00FA3655" w:rsidRPr="00BC29A0">
        <w:rPr>
          <w:rFonts w:ascii="Times New Roman" w:eastAsia="Times New Roman" w:hAnsi="Times New Roman" w:cs="Times New Roman"/>
          <w:color w:val="000000" w:themeColor="text1"/>
          <w:sz w:val="27"/>
          <w:szCs w:val="27"/>
          <w:lang w:val="uk-UA"/>
        </w:rPr>
        <w:t xml:space="preserve"> М.О. на відповідність займаній посаді було </w:t>
      </w:r>
      <w:proofErr w:type="spellStart"/>
      <w:r w:rsidR="00FA3655" w:rsidRPr="00BC29A0">
        <w:rPr>
          <w:rFonts w:ascii="Times New Roman" w:eastAsia="Times New Roman" w:hAnsi="Times New Roman" w:cs="Times New Roman"/>
          <w:color w:val="000000" w:themeColor="text1"/>
          <w:sz w:val="27"/>
          <w:szCs w:val="27"/>
          <w:lang w:val="uk-UA"/>
        </w:rPr>
        <w:t>зупинено</w:t>
      </w:r>
      <w:proofErr w:type="spellEnd"/>
      <w:r w:rsidR="00FA3655" w:rsidRPr="00BC29A0">
        <w:rPr>
          <w:rFonts w:ascii="Times New Roman" w:eastAsia="Times New Roman" w:hAnsi="Times New Roman" w:cs="Times New Roman"/>
          <w:color w:val="000000" w:themeColor="text1"/>
          <w:sz w:val="27"/>
          <w:szCs w:val="27"/>
          <w:lang w:val="uk-UA"/>
        </w:rPr>
        <w:t xml:space="preserve"> у зв’язку з виявленням завідомо недостовірних тверджень у декларації доброчесності судді. Під час співбесіди з Комісією у 2018 році суддя пояснила, що під час заповнення декларації доброчесності вона керувалась довідкою заступника голови Подільського районного суду міста Києва від 18 липня 2016 року про результати перевірки, передбаченої Законом України </w:t>
      </w:r>
      <w:r w:rsidR="00210413" w:rsidRPr="00BC29A0">
        <w:rPr>
          <w:rFonts w:ascii="Times New Roman" w:eastAsia="Times New Roman" w:hAnsi="Times New Roman" w:cs="Times New Roman"/>
          <w:color w:val="000000" w:themeColor="text1"/>
          <w:sz w:val="27"/>
          <w:szCs w:val="27"/>
          <w:lang w:val="uk-UA"/>
        </w:rPr>
        <w:t xml:space="preserve">«Про очищення влади» </w:t>
      </w:r>
      <w:r w:rsidR="00FA3655" w:rsidRPr="00BC29A0">
        <w:rPr>
          <w:rFonts w:ascii="Times New Roman" w:eastAsia="Times New Roman" w:hAnsi="Times New Roman" w:cs="Times New Roman"/>
          <w:color w:val="000000" w:themeColor="text1"/>
          <w:sz w:val="27"/>
          <w:szCs w:val="27"/>
          <w:lang w:val="uk-UA"/>
        </w:rPr>
        <w:t>від</w:t>
      </w:r>
      <w:r w:rsidR="00210413" w:rsidRPr="00BC29A0">
        <w:rPr>
          <w:rFonts w:ascii="Times New Roman" w:eastAsia="Times New Roman" w:hAnsi="Times New Roman" w:cs="Times New Roman"/>
          <w:color w:val="000000" w:themeColor="text1"/>
          <w:sz w:val="27"/>
          <w:szCs w:val="27"/>
          <w:lang w:val="uk-UA"/>
        </w:rPr>
        <w:t> </w:t>
      </w:r>
      <w:r w:rsidR="00FA3655" w:rsidRPr="00BC29A0">
        <w:rPr>
          <w:rFonts w:ascii="Times New Roman" w:eastAsia="Times New Roman" w:hAnsi="Times New Roman" w:cs="Times New Roman"/>
          <w:color w:val="000000" w:themeColor="text1"/>
          <w:sz w:val="27"/>
          <w:szCs w:val="27"/>
          <w:lang w:val="uk-UA"/>
        </w:rPr>
        <w:t xml:space="preserve">16 вересня 2014 року № 1682-VII  (далі – Закон </w:t>
      </w:r>
      <w:r w:rsidR="00997648" w:rsidRPr="00BC29A0">
        <w:rPr>
          <w:rFonts w:ascii="Times New Roman" w:eastAsia="Times New Roman" w:hAnsi="Times New Roman" w:cs="Times New Roman"/>
          <w:color w:val="000000" w:themeColor="text1"/>
          <w:sz w:val="27"/>
          <w:szCs w:val="27"/>
          <w:lang w:val="uk-UA"/>
        </w:rPr>
        <w:t xml:space="preserve">№ 1682-VII), відповідно до якої до судді </w:t>
      </w:r>
      <w:proofErr w:type="spellStart"/>
      <w:r w:rsidR="00997648" w:rsidRPr="00BC29A0">
        <w:rPr>
          <w:rFonts w:ascii="Times New Roman" w:eastAsia="Times New Roman" w:hAnsi="Times New Roman" w:cs="Times New Roman"/>
          <w:color w:val="000000" w:themeColor="text1"/>
          <w:sz w:val="27"/>
          <w:szCs w:val="27"/>
          <w:lang w:val="uk-UA"/>
        </w:rPr>
        <w:t>Шаховніної</w:t>
      </w:r>
      <w:proofErr w:type="spellEnd"/>
      <w:r w:rsidR="00997648" w:rsidRPr="00BC29A0">
        <w:rPr>
          <w:rFonts w:ascii="Times New Roman" w:eastAsia="Times New Roman" w:hAnsi="Times New Roman" w:cs="Times New Roman"/>
          <w:color w:val="000000" w:themeColor="text1"/>
          <w:sz w:val="27"/>
          <w:szCs w:val="27"/>
          <w:lang w:val="uk-UA"/>
        </w:rPr>
        <w:t> М.О. не застосовуються заборони, передбачені частиною третьою або четвертою статті 1 Закону № 1682-VII.</w:t>
      </w:r>
    </w:p>
    <w:p w:rsidR="00170043" w:rsidRPr="00BC29A0" w:rsidRDefault="00A3660E" w:rsidP="00205EE2">
      <w:pPr>
        <w:pStyle w:val="af"/>
        <w:numPr>
          <w:ilvl w:val="1"/>
          <w:numId w:val="6"/>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ГРД звернула увагу, що під час перевірки судді згідно </w:t>
      </w:r>
      <w:r w:rsidR="00210413" w:rsidRPr="00BC29A0">
        <w:rPr>
          <w:rFonts w:ascii="Times New Roman" w:eastAsia="Times New Roman" w:hAnsi="Times New Roman" w:cs="Times New Roman"/>
          <w:color w:val="000000" w:themeColor="text1"/>
          <w:sz w:val="27"/>
          <w:szCs w:val="27"/>
          <w:lang w:val="uk-UA"/>
        </w:rPr>
        <w:t>і</w:t>
      </w:r>
      <w:r w:rsidRPr="00BC29A0">
        <w:rPr>
          <w:rFonts w:ascii="Times New Roman" w:eastAsia="Times New Roman" w:hAnsi="Times New Roman" w:cs="Times New Roman"/>
          <w:color w:val="000000" w:themeColor="text1"/>
          <w:sz w:val="27"/>
          <w:szCs w:val="27"/>
          <w:lang w:val="uk-UA"/>
        </w:rPr>
        <w:t xml:space="preserve">з Законом № 1682-VII, яку здійснював заступник голови Подільського районного суду міста Києва, головою указаного суду був свекор судді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М.О.</w:t>
      </w:r>
    </w:p>
    <w:p w:rsidR="00FE353C" w:rsidRPr="00BC29A0" w:rsidRDefault="000C62C8" w:rsidP="00205EE2">
      <w:pPr>
        <w:pStyle w:val="af"/>
        <w:numPr>
          <w:ilvl w:val="1"/>
          <w:numId w:val="6"/>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 xml:space="preserve"> </w:t>
      </w:r>
      <w:r w:rsidR="00210413" w:rsidRPr="00BC29A0">
        <w:rPr>
          <w:rFonts w:ascii="Times New Roman" w:eastAsia="Times New Roman" w:hAnsi="Times New Roman" w:cs="Times New Roman"/>
          <w:color w:val="000000" w:themeColor="text1"/>
          <w:sz w:val="27"/>
          <w:szCs w:val="27"/>
          <w:lang w:val="uk-UA"/>
        </w:rPr>
        <w:t>Водночас</w:t>
      </w:r>
      <w:r w:rsidR="00FE353C" w:rsidRPr="00BC29A0">
        <w:rPr>
          <w:rFonts w:ascii="Times New Roman" w:eastAsia="Times New Roman" w:hAnsi="Times New Roman" w:cs="Times New Roman"/>
          <w:color w:val="000000" w:themeColor="text1"/>
          <w:sz w:val="27"/>
          <w:szCs w:val="27"/>
          <w:lang w:val="uk-UA"/>
        </w:rPr>
        <w:t xml:space="preserve"> ГРД відомо, що рішенням Третьої дисциплінарної палати Вищої ради правосуддя від 03 жовтня 2018 року відмовлено у притягненні </w:t>
      </w:r>
      <w:proofErr w:type="spellStart"/>
      <w:r w:rsidR="00FE353C" w:rsidRPr="00BC29A0">
        <w:rPr>
          <w:rFonts w:ascii="Times New Roman" w:eastAsia="Times New Roman" w:hAnsi="Times New Roman" w:cs="Times New Roman"/>
          <w:color w:val="000000" w:themeColor="text1"/>
          <w:sz w:val="27"/>
          <w:szCs w:val="27"/>
          <w:lang w:val="uk-UA"/>
        </w:rPr>
        <w:t>Шаховніної</w:t>
      </w:r>
      <w:proofErr w:type="spellEnd"/>
      <w:r w:rsidR="00FE353C" w:rsidRPr="00BC29A0">
        <w:rPr>
          <w:rFonts w:ascii="Times New Roman" w:eastAsia="Times New Roman" w:hAnsi="Times New Roman" w:cs="Times New Roman"/>
          <w:color w:val="000000" w:themeColor="text1"/>
          <w:sz w:val="27"/>
          <w:szCs w:val="27"/>
          <w:lang w:val="uk-UA"/>
        </w:rPr>
        <w:t> М.О. до дисциплінарної відповідальності «у зв’язку з відсутністю умислу на приховування будь-якої інформації під час подання декларації доброчесності»</w:t>
      </w:r>
      <w:r w:rsidR="00EA53B4" w:rsidRPr="00BC29A0">
        <w:rPr>
          <w:rFonts w:ascii="Times New Roman" w:eastAsia="Times New Roman" w:hAnsi="Times New Roman" w:cs="Times New Roman"/>
          <w:color w:val="000000" w:themeColor="text1"/>
          <w:sz w:val="27"/>
          <w:szCs w:val="27"/>
          <w:lang w:val="uk-UA"/>
        </w:rPr>
        <w:t>.</w:t>
      </w:r>
      <w:r w:rsidR="000150E7" w:rsidRPr="00BC29A0">
        <w:rPr>
          <w:rFonts w:ascii="Times New Roman" w:eastAsia="Times New Roman" w:hAnsi="Times New Roman" w:cs="Times New Roman"/>
          <w:color w:val="000000" w:themeColor="text1"/>
          <w:sz w:val="27"/>
          <w:szCs w:val="27"/>
          <w:lang w:val="uk-UA"/>
        </w:rPr>
        <w:t xml:space="preserve"> Суддя пояснила, що не мала умислу або наміру приховувати інформацію щодо ухвалення нею вказаних вище постанов, водії не зверталися до Тимчасової спеціальної комісії з перевірки суддів судів загальної юрисдикції із заявами про проведення перевірки за фактами прийняття зазначених постанов, а рішення стосовно них ще у вересні 2015 року були офіційно оприлюднені в Єдиному державному реєстрі судових рішень.</w:t>
      </w:r>
    </w:p>
    <w:p w:rsidR="000150E7" w:rsidRPr="00BC29A0" w:rsidRDefault="000150E7" w:rsidP="00205EE2">
      <w:pPr>
        <w:pStyle w:val="af"/>
        <w:numPr>
          <w:ilvl w:val="1"/>
          <w:numId w:val="6"/>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210413" w:rsidRPr="00BC29A0">
        <w:rPr>
          <w:rFonts w:ascii="Times New Roman" w:eastAsia="Times New Roman" w:hAnsi="Times New Roman" w:cs="Times New Roman"/>
          <w:color w:val="000000" w:themeColor="text1"/>
          <w:sz w:val="27"/>
          <w:szCs w:val="27"/>
          <w:lang w:val="uk-UA"/>
        </w:rPr>
        <w:t>Н</w:t>
      </w:r>
      <w:r w:rsidRPr="00BC29A0">
        <w:rPr>
          <w:rFonts w:ascii="Times New Roman" w:eastAsia="Times New Roman" w:hAnsi="Times New Roman" w:cs="Times New Roman"/>
          <w:color w:val="000000" w:themeColor="text1"/>
          <w:sz w:val="27"/>
          <w:szCs w:val="27"/>
          <w:lang w:val="uk-UA"/>
        </w:rPr>
        <w:t xml:space="preserve">а думку ГРД, відмова у притягненні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М.О. до дисциплінарної відповідальності жодним чином не свідчить, що діям судді надано оцінку під кутом зору доброчесності, оцінювання якої є завдання</w:t>
      </w:r>
      <w:r w:rsidR="00960EB2" w:rsidRPr="00BC29A0">
        <w:rPr>
          <w:rFonts w:ascii="Times New Roman" w:eastAsia="Times New Roman" w:hAnsi="Times New Roman" w:cs="Times New Roman"/>
          <w:color w:val="000000" w:themeColor="text1"/>
          <w:sz w:val="27"/>
          <w:szCs w:val="27"/>
          <w:lang w:val="uk-UA"/>
        </w:rPr>
        <w:t>м</w:t>
      </w:r>
      <w:r w:rsidRPr="00BC29A0">
        <w:rPr>
          <w:rFonts w:ascii="Times New Roman" w:eastAsia="Times New Roman" w:hAnsi="Times New Roman" w:cs="Times New Roman"/>
          <w:color w:val="000000" w:themeColor="text1"/>
          <w:sz w:val="27"/>
          <w:szCs w:val="27"/>
          <w:lang w:val="uk-UA"/>
        </w:rPr>
        <w:t xml:space="preserve"> кваліфікаційного оцінювання. Крім того, Вища рада правосуддя здійснювала перевірку лише </w:t>
      </w:r>
      <w:r w:rsidR="00960EB2" w:rsidRPr="00BC29A0">
        <w:rPr>
          <w:rFonts w:ascii="Times New Roman" w:eastAsia="Times New Roman" w:hAnsi="Times New Roman" w:cs="Times New Roman"/>
          <w:color w:val="000000" w:themeColor="text1"/>
          <w:sz w:val="27"/>
          <w:szCs w:val="27"/>
          <w:lang w:val="uk-UA"/>
        </w:rPr>
        <w:t xml:space="preserve">щодо </w:t>
      </w:r>
      <w:r w:rsidR="00960EB2" w:rsidRPr="00BC29A0">
        <w:rPr>
          <w:rFonts w:ascii="Times New Roman" w:eastAsia="Times New Roman" w:hAnsi="Times New Roman" w:cs="Times New Roman"/>
          <w:color w:val="000000" w:themeColor="text1"/>
          <w:spacing w:val="6"/>
          <w:sz w:val="27"/>
          <w:szCs w:val="27"/>
          <w:lang w:val="uk-UA"/>
        </w:rPr>
        <w:t xml:space="preserve">двох рішень, постановлених </w:t>
      </w:r>
      <w:proofErr w:type="spellStart"/>
      <w:r w:rsidR="00960EB2" w:rsidRPr="00BC29A0">
        <w:rPr>
          <w:rFonts w:ascii="Times New Roman" w:eastAsia="Times New Roman" w:hAnsi="Times New Roman" w:cs="Times New Roman"/>
          <w:color w:val="000000" w:themeColor="text1"/>
          <w:spacing w:val="6"/>
          <w:sz w:val="27"/>
          <w:szCs w:val="27"/>
          <w:lang w:val="uk-UA"/>
        </w:rPr>
        <w:t>Шаховніною</w:t>
      </w:r>
      <w:proofErr w:type="spellEnd"/>
      <w:r w:rsidR="00960EB2" w:rsidRPr="00BC29A0">
        <w:rPr>
          <w:rFonts w:ascii="Times New Roman" w:eastAsia="Times New Roman" w:hAnsi="Times New Roman" w:cs="Times New Roman"/>
          <w:color w:val="000000" w:themeColor="text1"/>
          <w:spacing w:val="6"/>
          <w:sz w:val="27"/>
          <w:szCs w:val="27"/>
          <w:lang w:val="uk-UA"/>
        </w:rPr>
        <w:t> М.О., а постанова у справі</w:t>
      </w:r>
      <w:r w:rsidR="00960EB2" w:rsidRPr="00BC29A0">
        <w:rPr>
          <w:rFonts w:ascii="Times New Roman" w:eastAsia="Times New Roman" w:hAnsi="Times New Roman" w:cs="Times New Roman"/>
          <w:color w:val="000000" w:themeColor="text1"/>
          <w:sz w:val="27"/>
          <w:szCs w:val="27"/>
          <w:lang w:val="uk-UA"/>
        </w:rPr>
        <w:t xml:space="preserve"> № 758/890/14-п не оцінювалась.</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ГРД також зазначає у висновку, що в </w:t>
      </w:r>
      <w:r w:rsidR="00960EB2" w:rsidRPr="00BC29A0">
        <w:rPr>
          <w:rFonts w:ascii="Times New Roman" w:eastAsia="Times New Roman" w:hAnsi="Times New Roman" w:cs="Times New Roman"/>
          <w:color w:val="000000" w:themeColor="text1"/>
          <w:sz w:val="27"/>
          <w:szCs w:val="27"/>
          <w:lang w:val="uk-UA"/>
        </w:rPr>
        <w:t xml:space="preserve">пункті 19 декларації доброчесності судді за 2016 рік </w:t>
      </w:r>
      <w:proofErr w:type="spellStart"/>
      <w:r w:rsidR="00960EB2" w:rsidRPr="00BC29A0">
        <w:rPr>
          <w:rFonts w:ascii="Times New Roman" w:eastAsia="Times New Roman" w:hAnsi="Times New Roman" w:cs="Times New Roman"/>
          <w:color w:val="000000" w:themeColor="text1"/>
          <w:sz w:val="27"/>
          <w:szCs w:val="27"/>
          <w:lang w:val="uk-UA"/>
        </w:rPr>
        <w:t>Шаховніна</w:t>
      </w:r>
      <w:proofErr w:type="spellEnd"/>
      <w:r w:rsidR="00960EB2" w:rsidRPr="00BC29A0">
        <w:rPr>
          <w:rFonts w:ascii="Times New Roman" w:eastAsia="Times New Roman" w:hAnsi="Times New Roman" w:cs="Times New Roman"/>
          <w:color w:val="000000" w:themeColor="text1"/>
          <w:sz w:val="27"/>
          <w:szCs w:val="27"/>
          <w:lang w:val="uk-UA"/>
        </w:rPr>
        <w:t> М.О. підтвердила, що до неї не застосовуються заборони, передбачені Законом № 1682-VII.</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pacing w:val="6"/>
          <w:sz w:val="27"/>
          <w:szCs w:val="27"/>
          <w:lang w:val="uk-UA"/>
        </w:rPr>
        <w:t xml:space="preserve"> </w:t>
      </w:r>
      <w:r w:rsidR="00960EB2" w:rsidRPr="00BC29A0">
        <w:rPr>
          <w:rFonts w:ascii="Times New Roman" w:eastAsia="Times New Roman" w:hAnsi="Times New Roman" w:cs="Times New Roman"/>
          <w:color w:val="000000" w:themeColor="text1"/>
          <w:spacing w:val="6"/>
          <w:sz w:val="27"/>
          <w:szCs w:val="27"/>
          <w:lang w:val="uk-UA"/>
        </w:rPr>
        <w:t>Згідно з вимогами пункту 13 частини другої статті</w:t>
      </w:r>
      <w:r w:rsidR="00210413" w:rsidRPr="00BC29A0">
        <w:rPr>
          <w:rFonts w:ascii="Times New Roman" w:eastAsia="Times New Roman" w:hAnsi="Times New Roman" w:cs="Times New Roman"/>
          <w:color w:val="000000" w:themeColor="text1"/>
          <w:spacing w:val="6"/>
          <w:sz w:val="27"/>
          <w:szCs w:val="27"/>
          <w:lang w:val="uk-UA"/>
        </w:rPr>
        <w:t> </w:t>
      </w:r>
      <w:r w:rsidR="00960EB2" w:rsidRPr="00BC29A0">
        <w:rPr>
          <w:rFonts w:ascii="Times New Roman" w:eastAsia="Times New Roman" w:hAnsi="Times New Roman" w:cs="Times New Roman"/>
          <w:color w:val="000000" w:themeColor="text1"/>
          <w:spacing w:val="6"/>
          <w:sz w:val="27"/>
          <w:szCs w:val="27"/>
          <w:lang w:val="uk-UA"/>
        </w:rPr>
        <w:t xml:space="preserve">3 </w:t>
      </w:r>
      <w:r w:rsidR="00EC1023" w:rsidRPr="00BC29A0">
        <w:rPr>
          <w:rFonts w:ascii="Times New Roman" w:eastAsia="Times New Roman" w:hAnsi="Times New Roman" w:cs="Times New Roman"/>
          <w:color w:val="000000" w:themeColor="text1"/>
          <w:spacing w:val="6"/>
          <w:sz w:val="27"/>
          <w:szCs w:val="27"/>
          <w:lang w:val="uk-UA"/>
        </w:rPr>
        <w:t>Закону</w:t>
      </w:r>
      <w:r w:rsidR="00655385" w:rsidRPr="00BC29A0">
        <w:rPr>
          <w:rFonts w:ascii="Times New Roman" w:eastAsia="Times New Roman" w:hAnsi="Times New Roman" w:cs="Times New Roman"/>
          <w:color w:val="000000" w:themeColor="text1"/>
          <w:sz w:val="27"/>
          <w:szCs w:val="27"/>
          <w:lang w:val="uk-UA"/>
        </w:rPr>
        <w:t xml:space="preserve"> </w:t>
      </w:r>
      <w:r w:rsidR="00EC1023" w:rsidRPr="00BC29A0">
        <w:rPr>
          <w:rFonts w:ascii="Times New Roman" w:eastAsia="Times New Roman" w:hAnsi="Times New Roman" w:cs="Times New Roman"/>
          <w:color w:val="000000" w:themeColor="text1"/>
          <w:sz w:val="27"/>
          <w:szCs w:val="27"/>
          <w:lang w:val="uk-UA"/>
        </w:rPr>
        <w:t>№</w:t>
      </w:r>
      <w:r w:rsidR="00210413" w:rsidRPr="00BC29A0">
        <w:rPr>
          <w:rFonts w:ascii="Times New Roman" w:eastAsia="Times New Roman" w:hAnsi="Times New Roman" w:cs="Times New Roman"/>
          <w:color w:val="000000" w:themeColor="text1"/>
          <w:sz w:val="27"/>
          <w:szCs w:val="27"/>
          <w:lang w:val="uk-UA"/>
        </w:rPr>
        <w:t> </w:t>
      </w:r>
      <w:r w:rsidR="00EC1023" w:rsidRPr="00BC29A0">
        <w:rPr>
          <w:rFonts w:ascii="Times New Roman" w:eastAsia="Times New Roman" w:hAnsi="Times New Roman" w:cs="Times New Roman"/>
          <w:color w:val="000000" w:themeColor="text1"/>
          <w:sz w:val="27"/>
          <w:szCs w:val="27"/>
          <w:lang w:val="uk-UA"/>
        </w:rPr>
        <w:t>1682-VII заборона, передбачена частиною третьою статті 1 указаного закону, застосовується до судді, який ухвалив рішення про притягнення до адміністративної відповідальності осіб, звільнених від адміністративної відповідальності відповідно до Закону №743-VII.</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EC1023" w:rsidRPr="00BC29A0">
        <w:rPr>
          <w:rFonts w:ascii="Times New Roman" w:eastAsia="Times New Roman" w:hAnsi="Times New Roman" w:cs="Times New Roman"/>
          <w:color w:val="000000" w:themeColor="text1"/>
          <w:spacing w:val="6"/>
          <w:sz w:val="27"/>
          <w:szCs w:val="27"/>
          <w:lang w:val="uk-UA"/>
        </w:rPr>
        <w:t xml:space="preserve">Постановами, ухваленими </w:t>
      </w:r>
      <w:proofErr w:type="spellStart"/>
      <w:r w:rsidR="00EC1023" w:rsidRPr="00BC29A0">
        <w:rPr>
          <w:rFonts w:ascii="Times New Roman" w:eastAsia="Times New Roman" w:hAnsi="Times New Roman" w:cs="Times New Roman"/>
          <w:color w:val="000000" w:themeColor="text1"/>
          <w:spacing w:val="6"/>
          <w:sz w:val="27"/>
          <w:szCs w:val="27"/>
          <w:lang w:val="uk-UA"/>
        </w:rPr>
        <w:t>Шаховніною</w:t>
      </w:r>
      <w:proofErr w:type="spellEnd"/>
      <w:r w:rsidR="00EC1023" w:rsidRPr="00BC29A0">
        <w:rPr>
          <w:rFonts w:ascii="Times New Roman" w:eastAsia="Times New Roman" w:hAnsi="Times New Roman" w:cs="Times New Roman"/>
          <w:color w:val="000000" w:themeColor="text1"/>
          <w:spacing w:val="6"/>
          <w:sz w:val="27"/>
          <w:szCs w:val="27"/>
          <w:lang w:val="uk-UA"/>
        </w:rPr>
        <w:t> М.О. у справах</w:t>
      </w:r>
      <w:r w:rsidR="00EC1023" w:rsidRPr="00BC29A0">
        <w:rPr>
          <w:rFonts w:ascii="Times New Roman" w:eastAsia="Times New Roman" w:hAnsi="Times New Roman" w:cs="Times New Roman"/>
          <w:color w:val="000000" w:themeColor="text1"/>
          <w:sz w:val="27"/>
          <w:szCs w:val="27"/>
          <w:lang w:val="uk-UA"/>
        </w:rPr>
        <w:t xml:space="preserve"> № 758/650/14-п та № 755/1508/14-п, осіб було притягнуто до адміністративної </w:t>
      </w:r>
      <w:r w:rsidR="00EC1023" w:rsidRPr="00BC29A0">
        <w:rPr>
          <w:rFonts w:ascii="Times New Roman" w:eastAsia="Times New Roman" w:hAnsi="Times New Roman" w:cs="Times New Roman"/>
          <w:color w:val="000000" w:themeColor="text1"/>
          <w:spacing w:val="6"/>
          <w:sz w:val="27"/>
          <w:szCs w:val="27"/>
          <w:lang w:val="uk-UA"/>
        </w:rPr>
        <w:t>відповідальності, а потім звільнено від відповідальності на підставі Закону</w:t>
      </w:r>
      <w:r w:rsidR="00655385" w:rsidRPr="00BC29A0">
        <w:rPr>
          <w:rFonts w:ascii="Times New Roman" w:eastAsia="Times New Roman" w:hAnsi="Times New Roman" w:cs="Times New Roman"/>
          <w:color w:val="000000" w:themeColor="text1"/>
          <w:spacing w:val="6"/>
          <w:sz w:val="27"/>
          <w:szCs w:val="27"/>
          <w:lang w:val="uk-UA"/>
        </w:rPr>
        <w:t xml:space="preserve"> </w:t>
      </w:r>
      <w:r w:rsidR="00EC1023" w:rsidRPr="00BC29A0">
        <w:rPr>
          <w:rFonts w:ascii="Times New Roman" w:eastAsia="Times New Roman" w:hAnsi="Times New Roman" w:cs="Times New Roman"/>
          <w:color w:val="000000" w:themeColor="text1"/>
          <w:sz w:val="27"/>
          <w:szCs w:val="27"/>
          <w:lang w:val="uk-UA"/>
        </w:rPr>
        <w:t>№</w:t>
      </w:r>
      <w:r w:rsidR="00210413" w:rsidRPr="00BC29A0">
        <w:rPr>
          <w:rFonts w:ascii="Times New Roman" w:eastAsia="Times New Roman" w:hAnsi="Times New Roman" w:cs="Times New Roman"/>
          <w:color w:val="000000" w:themeColor="text1"/>
          <w:sz w:val="27"/>
          <w:szCs w:val="27"/>
          <w:lang w:val="uk-UA"/>
        </w:rPr>
        <w:t> </w:t>
      </w:r>
      <w:r w:rsidR="00EC1023" w:rsidRPr="00BC29A0">
        <w:rPr>
          <w:rFonts w:ascii="Times New Roman" w:eastAsia="Times New Roman" w:hAnsi="Times New Roman" w:cs="Times New Roman"/>
          <w:color w:val="000000" w:themeColor="text1"/>
          <w:sz w:val="27"/>
          <w:szCs w:val="27"/>
          <w:lang w:val="uk-UA"/>
        </w:rPr>
        <w:t>743-VII</w:t>
      </w:r>
      <w:r w:rsidR="00210413" w:rsidRPr="00BC29A0">
        <w:rPr>
          <w:rFonts w:ascii="Times New Roman" w:eastAsia="Times New Roman" w:hAnsi="Times New Roman" w:cs="Times New Roman"/>
          <w:color w:val="000000" w:themeColor="text1"/>
          <w:sz w:val="27"/>
          <w:szCs w:val="27"/>
          <w:lang w:val="uk-UA"/>
        </w:rPr>
        <w:t>.</w:t>
      </w:r>
      <w:r w:rsidR="00EC1023" w:rsidRPr="00BC29A0">
        <w:rPr>
          <w:rFonts w:ascii="Times New Roman" w:eastAsia="Times New Roman" w:hAnsi="Times New Roman" w:cs="Times New Roman"/>
          <w:color w:val="000000" w:themeColor="text1"/>
          <w:sz w:val="27"/>
          <w:szCs w:val="27"/>
          <w:lang w:val="uk-UA"/>
        </w:rPr>
        <w:t xml:space="preserve"> </w:t>
      </w:r>
      <w:r w:rsidR="00210413" w:rsidRPr="00BC29A0">
        <w:rPr>
          <w:rFonts w:ascii="Times New Roman" w:eastAsia="Times New Roman" w:hAnsi="Times New Roman" w:cs="Times New Roman"/>
          <w:color w:val="000000" w:themeColor="text1"/>
          <w:sz w:val="27"/>
          <w:szCs w:val="27"/>
          <w:lang w:val="uk-UA"/>
        </w:rPr>
        <w:t>Отже</w:t>
      </w:r>
      <w:r w:rsidR="00EC1023" w:rsidRPr="00BC29A0">
        <w:rPr>
          <w:rFonts w:ascii="Times New Roman" w:eastAsia="Times New Roman" w:hAnsi="Times New Roman" w:cs="Times New Roman"/>
          <w:color w:val="000000" w:themeColor="text1"/>
          <w:sz w:val="27"/>
          <w:szCs w:val="27"/>
          <w:lang w:val="uk-UA"/>
        </w:rPr>
        <w:t xml:space="preserve"> суддя, на переконання ГРД, підпадає під дію Закону № 1682-VII.</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EC1023" w:rsidRPr="00BC29A0">
        <w:rPr>
          <w:rFonts w:ascii="Times New Roman" w:eastAsia="Times New Roman" w:hAnsi="Times New Roman" w:cs="Times New Roman"/>
          <w:color w:val="000000" w:themeColor="text1"/>
          <w:sz w:val="27"/>
          <w:szCs w:val="27"/>
          <w:lang w:val="uk-UA"/>
        </w:rPr>
        <w:t xml:space="preserve">Викладене дає ГРД підстави стверджувати, що </w:t>
      </w:r>
      <w:proofErr w:type="spellStart"/>
      <w:r w:rsidR="00EC1023" w:rsidRPr="00BC29A0">
        <w:rPr>
          <w:rFonts w:ascii="Times New Roman" w:eastAsia="Times New Roman" w:hAnsi="Times New Roman" w:cs="Times New Roman"/>
          <w:color w:val="000000" w:themeColor="text1"/>
          <w:sz w:val="27"/>
          <w:szCs w:val="27"/>
          <w:lang w:val="uk-UA"/>
        </w:rPr>
        <w:t>Шаховніна</w:t>
      </w:r>
      <w:proofErr w:type="spellEnd"/>
      <w:r w:rsidR="00EC1023"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w:t>
      </w:r>
      <w:r w:rsidR="00EC1023" w:rsidRPr="00BC29A0">
        <w:rPr>
          <w:rFonts w:ascii="Times New Roman" w:eastAsia="Times New Roman" w:hAnsi="Times New Roman" w:cs="Times New Roman"/>
          <w:color w:val="000000" w:themeColor="text1"/>
          <w:sz w:val="27"/>
          <w:szCs w:val="27"/>
          <w:lang w:val="uk-UA"/>
        </w:rPr>
        <w:t xml:space="preserve"> повідомила недостовірні відомості </w:t>
      </w:r>
      <w:r w:rsidR="00210413" w:rsidRPr="00BC29A0">
        <w:rPr>
          <w:rFonts w:ascii="Times New Roman" w:eastAsia="Times New Roman" w:hAnsi="Times New Roman" w:cs="Times New Roman"/>
          <w:color w:val="000000" w:themeColor="text1"/>
          <w:sz w:val="27"/>
          <w:szCs w:val="27"/>
          <w:lang w:val="uk-UA"/>
        </w:rPr>
        <w:t>в</w:t>
      </w:r>
      <w:r w:rsidR="00EC1023" w:rsidRPr="00BC29A0">
        <w:rPr>
          <w:rFonts w:ascii="Times New Roman" w:eastAsia="Times New Roman" w:hAnsi="Times New Roman" w:cs="Times New Roman"/>
          <w:color w:val="000000" w:themeColor="text1"/>
          <w:sz w:val="27"/>
          <w:szCs w:val="27"/>
          <w:lang w:val="uk-UA"/>
        </w:rPr>
        <w:t xml:space="preserve"> пункті 19 декларації доброчесності судді за 2016 рік.</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Суддя допускала академічну </w:t>
      </w:r>
      <w:proofErr w:type="spellStart"/>
      <w:r w:rsidRPr="00BC29A0">
        <w:rPr>
          <w:rFonts w:ascii="Times New Roman" w:eastAsia="Times New Roman" w:hAnsi="Times New Roman" w:cs="Times New Roman"/>
          <w:color w:val="000000" w:themeColor="text1"/>
          <w:sz w:val="27"/>
          <w:szCs w:val="27"/>
          <w:lang w:val="uk-UA"/>
        </w:rPr>
        <w:t>недоброчесність</w:t>
      </w:r>
      <w:proofErr w:type="spellEnd"/>
      <w:r w:rsidRPr="00BC29A0">
        <w:rPr>
          <w:rFonts w:ascii="Times New Roman" w:eastAsia="Times New Roman" w:hAnsi="Times New Roman" w:cs="Times New Roman"/>
          <w:color w:val="000000" w:themeColor="text1"/>
          <w:sz w:val="27"/>
          <w:szCs w:val="27"/>
          <w:lang w:val="uk-UA"/>
        </w:rPr>
        <w:t>, наприклад, від свого імені використала результати чужої наукової чи творчої праці.</w:t>
      </w:r>
      <w:bookmarkStart w:id="1" w:name="_GoBack"/>
      <w:bookmarkEnd w:id="1"/>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w:t>
      </w:r>
      <w:r w:rsidR="007D7FD7" w:rsidRPr="00BC29A0">
        <w:rPr>
          <w:rFonts w:ascii="Times New Roman" w:eastAsia="Times New Roman" w:hAnsi="Times New Roman" w:cs="Times New Roman"/>
          <w:color w:val="000000" w:themeColor="text1"/>
          <w:sz w:val="27"/>
          <w:szCs w:val="27"/>
          <w:lang w:val="uk-UA"/>
        </w:rPr>
        <w:t>У своїй дисертації на тему</w:t>
      </w:r>
      <w:r w:rsidR="00F122A6" w:rsidRPr="00BC29A0">
        <w:rPr>
          <w:rFonts w:ascii="Times New Roman" w:eastAsia="Times New Roman" w:hAnsi="Times New Roman" w:cs="Times New Roman"/>
          <w:color w:val="000000" w:themeColor="text1"/>
          <w:sz w:val="27"/>
          <w:szCs w:val="27"/>
          <w:lang w:val="uk-UA"/>
        </w:rPr>
        <w:t xml:space="preserve"> «Особливості розслідування кримінальних правопорушень, пов’язаних з незаконною лікувальною діяльністю в Україні» (2020</w:t>
      </w:r>
      <w:r w:rsidR="003311C0" w:rsidRPr="00BC29A0">
        <w:rPr>
          <w:rFonts w:ascii="Times New Roman" w:eastAsia="Times New Roman" w:hAnsi="Times New Roman" w:cs="Times New Roman"/>
          <w:color w:val="000000" w:themeColor="text1"/>
          <w:sz w:val="27"/>
          <w:szCs w:val="27"/>
          <w:lang w:val="uk-UA"/>
        </w:rPr>
        <w:t> рік</w:t>
      </w:r>
      <w:r w:rsidR="00F122A6" w:rsidRPr="00BC29A0">
        <w:rPr>
          <w:rFonts w:ascii="Times New Roman" w:eastAsia="Times New Roman" w:hAnsi="Times New Roman" w:cs="Times New Roman"/>
          <w:color w:val="000000" w:themeColor="text1"/>
          <w:sz w:val="27"/>
          <w:szCs w:val="27"/>
          <w:lang w:val="uk-UA"/>
        </w:rPr>
        <w:t xml:space="preserve">) </w:t>
      </w:r>
      <w:proofErr w:type="spellStart"/>
      <w:r w:rsidR="00F122A6" w:rsidRPr="00BC29A0">
        <w:rPr>
          <w:rFonts w:ascii="Times New Roman" w:eastAsia="Times New Roman" w:hAnsi="Times New Roman" w:cs="Times New Roman"/>
          <w:color w:val="000000" w:themeColor="text1"/>
          <w:sz w:val="27"/>
          <w:szCs w:val="27"/>
          <w:lang w:val="uk-UA"/>
        </w:rPr>
        <w:t>Шаховніна</w:t>
      </w:r>
      <w:proofErr w:type="spellEnd"/>
      <w:r w:rsidR="00F122A6" w:rsidRPr="00BC29A0">
        <w:rPr>
          <w:rFonts w:ascii="Times New Roman" w:eastAsia="Times New Roman" w:hAnsi="Times New Roman" w:cs="Times New Roman"/>
          <w:color w:val="000000" w:themeColor="text1"/>
          <w:sz w:val="27"/>
          <w:szCs w:val="27"/>
          <w:lang w:val="uk-UA"/>
        </w:rPr>
        <w:t xml:space="preserve"> М.О. запозичила уривок з дисертації </w:t>
      </w:r>
      <w:proofErr w:type="spellStart"/>
      <w:r w:rsidR="00F122A6" w:rsidRPr="00BC29A0">
        <w:rPr>
          <w:rFonts w:ascii="Times New Roman" w:eastAsia="Times New Roman" w:hAnsi="Times New Roman" w:cs="Times New Roman"/>
          <w:color w:val="000000" w:themeColor="text1"/>
          <w:sz w:val="27"/>
          <w:szCs w:val="27"/>
          <w:lang w:val="uk-UA"/>
        </w:rPr>
        <w:t>Стецик</w:t>
      </w:r>
      <w:proofErr w:type="spellEnd"/>
      <w:r w:rsidR="003311C0" w:rsidRPr="00BC29A0">
        <w:rPr>
          <w:rFonts w:ascii="Times New Roman" w:eastAsia="Times New Roman" w:hAnsi="Times New Roman" w:cs="Times New Roman"/>
          <w:color w:val="000000" w:themeColor="text1"/>
          <w:sz w:val="27"/>
          <w:szCs w:val="27"/>
          <w:lang w:val="uk-UA"/>
        </w:rPr>
        <w:t xml:space="preserve"> </w:t>
      </w:r>
      <w:r w:rsidR="00F122A6" w:rsidRPr="00BC29A0">
        <w:rPr>
          <w:rFonts w:ascii="Times New Roman" w:eastAsia="Times New Roman" w:hAnsi="Times New Roman" w:cs="Times New Roman"/>
          <w:color w:val="000000" w:themeColor="text1"/>
          <w:sz w:val="27"/>
          <w:szCs w:val="27"/>
          <w:lang w:val="uk-UA"/>
        </w:rPr>
        <w:t>Б</w:t>
      </w:r>
      <w:r w:rsidR="00122385" w:rsidRPr="00BC29A0">
        <w:rPr>
          <w:rFonts w:ascii="Times New Roman" w:eastAsia="Times New Roman" w:hAnsi="Times New Roman" w:cs="Times New Roman"/>
          <w:color w:val="000000" w:themeColor="text1"/>
          <w:sz w:val="27"/>
          <w:szCs w:val="27"/>
          <w:lang w:val="uk-UA"/>
        </w:rPr>
        <w:t xml:space="preserve">огдани </w:t>
      </w:r>
      <w:r w:rsidR="00F122A6" w:rsidRPr="00BC29A0">
        <w:rPr>
          <w:rFonts w:ascii="Times New Roman" w:eastAsia="Times New Roman" w:hAnsi="Times New Roman" w:cs="Times New Roman"/>
          <w:color w:val="000000" w:themeColor="text1"/>
          <w:sz w:val="27"/>
          <w:szCs w:val="27"/>
          <w:lang w:val="uk-UA"/>
        </w:rPr>
        <w:t>В</w:t>
      </w:r>
      <w:r w:rsidR="00122385" w:rsidRPr="00BC29A0">
        <w:rPr>
          <w:rFonts w:ascii="Times New Roman" w:eastAsia="Times New Roman" w:hAnsi="Times New Roman" w:cs="Times New Roman"/>
          <w:color w:val="000000" w:themeColor="text1"/>
          <w:sz w:val="27"/>
          <w:szCs w:val="27"/>
          <w:lang w:val="uk-UA"/>
        </w:rPr>
        <w:t>асилівни</w:t>
      </w:r>
      <w:r w:rsidR="00F122A6" w:rsidRPr="00BC29A0">
        <w:rPr>
          <w:rFonts w:ascii="Times New Roman" w:eastAsia="Times New Roman" w:hAnsi="Times New Roman" w:cs="Times New Roman"/>
          <w:color w:val="000000" w:themeColor="text1"/>
          <w:sz w:val="27"/>
          <w:szCs w:val="27"/>
          <w:lang w:val="uk-UA"/>
        </w:rPr>
        <w:t xml:space="preserve"> «Методика розслідування незаконної лікувальної діяльності», опублікован</w:t>
      </w:r>
      <w:r w:rsidR="00210413" w:rsidRPr="00BC29A0">
        <w:rPr>
          <w:rFonts w:ascii="Times New Roman" w:eastAsia="Times New Roman" w:hAnsi="Times New Roman" w:cs="Times New Roman"/>
          <w:color w:val="000000" w:themeColor="text1"/>
          <w:sz w:val="27"/>
          <w:szCs w:val="27"/>
          <w:lang w:val="uk-UA"/>
        </w:rPr>
        <w:t>ої</w:t>
      </w:r>
      <w:r w:rsidR="00F122A6" w:rsidRPr="00BC29A0">
        <w:rPr>
          <w:rFonts w:ascii="Times New Roman" w:eastAsia="Times New Roman" w:hAnsi="Times New Roman" w:cs="Times New Roman"/>
          <w:color w:val="000000" w:themeColor="text1"/>
          <w:sz w:val="27"/>
          <w:szCs w:val="27"/>
          <w:lang w:val="uk-UA"/>
        </w:rPr>
        <w:t xml:space="preserve"> </w:t>
      </w:r>
      <w:r w:rsidR="00210413" w:rsidRPr="00BC29A0">
        <w:rPr>
          <w:rFonts w:ascii="Times New Roman" w:eastAsia="Times New Roman" w:hAnsi="Times New Roman" w:cs="Times New Roman"/>
          <w:color w:val="000000" w:themeColor="text1"/>
          <w:sz w:val="27"/>
          <w:szCs w:val="27"/>
          <w:lang w:val="uk-UA"/>
        </w:rPr>
        <w:t>в</w:t>
      </w:r>
      <w:r w:rsidR="00F122A6" w:rsidRPr="00BC29A0">
        <w:rPr>
          <w:rFonts w:ascii="Times New Roman" w:eastAsia="Times New Roman" w:hAnsi="Times New Roman" w:cs="Times New Roman"/>
          <w:color w:val="000000" w:themeColor="text1"/>
          <w:sz w:val="27"/>
          <w:szCs w:val="27"/>
          <w:lang w:val="uk-UA"/>
        </w:rPr>
        <w:t xml:space="preserve"> 2016 році.</w:t>
      </w:r>
    </w:p>
    <w:p w:rsidR="00E42A8A" w:rsidRPr="00BC29A0" w:rsidRDefault="00F122A6"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Також ГРД було виявлено схожість уривку дисертації судді зі статтею </w:t>
      </w:r>
      <w:proofErr w:type="spellStart"/>
      <w:r w:rsidRPr="00BC29A0">
        <w:rPr>
          <w:rFonts w:ascii="Times New Roman" w:eastAsia="Times New Roman" w:hAnsi="Times New Roman" w:cs="Times New Roman"/>
          <w:color w:val="000000" w:themeColor="text1"/>
          <w:sz w:val="27"/>
          <w:szCs w:val="27"/>
          <w:lang w:val="uk-UA"/>
        </w:rPr>
        <w:t>Стецик</w:t>
      </w:r>
      <w:proofErr w:type="spellEnd"/>
      <w:r w:rsidRPr="00BC29A0">
        <w:rPr>
          <w:rFonts w:ascii="Times New Roman" w:eastAsia="Times New Roman" w:hAnsi="Times New Roman" w:cs="Times New Roman"/>
          <w:color w:val="000000" w:themeColor="text1"/>
          <w:sz w:val="27"/>
          <w:szCs w:val="27"/>
          <w:lang w:val="uk-UA"/>
        </w:rPr>
        <w:t xml:space="preserve"> Б.В. «Кримінально-правова характеристика діяння при здійсненні незаконної лікувальної діяльності», </w:t>
      </w:r>
      <w:r w:rsidR="003311C0" w:rsidRPr="00BC29A0">
        <w:rPr>
          <w:rFonts w:ascii="Times New Roman" w:eastAsia="Times New Roman" w:hAnsi="Times New Roman" w:cs="Times New Roman"/>
          <w:color w:val="000000" w:themeColor="text1"/>
          <w:sz w:val="27"/>
          <w:szCs w:val="27"/>
          <w:lang w:val="uk-UA"/>
        </w:rPr>
        <w:t xml:space="preserve">опублікованої </w:t>
      </w:r>
      <w:r w:rsidRPr="00BC29A0">
        <w:rPr>
          <w:rFonts w:ascii="Times New Roman" w:eastAsia="Times New Roman" w:hAnsi="Times New Roman" w:cs="Times New Roman"/>
          <w:color w:val="000000" w:themeColor="text1"/>
          <w:sz w:val="27"/>
          <w:szCs w:val="27"/>
          <w:lang w:val="uk-UA"/>
        </w:rPr>
        <w:t>в міжнародному науковому журналі «Верховенство права», випуск № 2, 2016 рік.</w:t>
      </w:r>
    </w:p>
    <w:p w:rsidR="00E42A8A" w:rsidRPr="00BC29A0" w:rsidRDefault="00F122A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Суддя отримала майно, дохід або вигоду, легальність походження яких</w:t>
      </w:r>
      <w:r w:rsidR="00210413"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на думку розсудливого спостерігача, викликає обґрунтовані сумніви. Так, у декларації за 2015 рік у розділі «Грошові активи»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задекларувала заощадження в сумі 9 000 </w:t>
      </w:r>
      <w:proofErr w:type="spellStart"/>
      <w:r w:rsidRPr="00BC29A0">
        <w:rPr>
          <w:rFonts w:ascii="Times New Roman" w:eastAsia="Times New Roman" w:hAnsi="Times New Roman" w:cs="Times New Roman"/>
          <w:color w:val="000000" w:themeColor="text1"/>
          <w:sz w:val="27"/>
          <w:szCs w:val="27"/>
          <w:lang w:val="uk-UA"/>
        </w:rPr>
        <w:t>дол</w:t>
      </w:r>
      <w:proofErr w:type="spellEnd"/>
      <w:r w:rsidR="00210413"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США. </w:t>
      </w:r>
      <w:r w:rsidR="00210413"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 xml:space="preserve"> 2015 р</w:t>
      </w:r>
      <w:r w:rsidR="00210413" w:rsidRPr="00BC29A0">
        <w:rPr>
          <w:rFonts w:ascii="Times New Roman" w:eastAsia="Times New Roman" w:hAnsi="Times New Roman" w:cs="Times New Roman"/>
          <w:color w:val="000000" w:themeColor="text1"/>
          <w:sz w:val="27"/>
          <w:szCs w:val="27"/>
          <w:lang w:val="uk-UA"/>
        </w:rPr>
        <w:t>оці</w:t>
      </w:r>
      <w:r w:rsidRPr="00BC29A0">
        <w:rPr>
          <w:rFonts w:ascii="Times New Roman" w:eastAsia="Times New Roman" w:hAnsi="Times New Roman" w:cs="Times New Roman"/>
          <w:color w:val="000000" w:themeColor="text1"/>
          <w:sz w:val="27"/>
          <w:szCs w:val="27"/>
          <w:lang w:val="uk-UA"/>
        </w:rPr>
        <w:t xml:space="preserve"> суддя задекларувала дохід у розмірі </w:t>
      </w:r>
      <w:r w:rsidR="00E72486" w:rsidRPr="00BC29A0">
        <w:rPr>
          <w:rFonts w:ascii="Times New Roman" w:eastAsia="Times New Roman" w:hAnsi="Times New Roman" w:cs="Times New Roman"/>
          <w:color w:val="000000" w:themeColor="text1"/>
          <w:sz w:val="27"/>
          <w:szCs w:val="27"/>
          <w:lang w:val="uk-UA"/>
        </w:rPr>
        <w:t>178 835 грн, що у доларовому еквіваленті становить близько 6 600 </w:t>
      </w:r>
      <w:proofErr w:type="spellStart"/>
      <w:r w:rsidR="00E72486" w:rsidRPr="00BC29A0">
        <w:rPr>
          <w:rFonts w:ascii="Times New Roman" w:eastAsia="Times New Roman" w:hAnsi="Times New Roman" w:cs="Times New Roman"/>
          <w:color w:val="000000" w:themeColor="text1"/>
          <w:sz w:val="27"/>
          <w:szCs w:val="27"/>
          <w:lang w:val="uk-UA"/>
        </w:rPr>
        <w:t>дол</w:t>
      </w:r>
      <w:proofErr w:type="spellEnd"/>
      <w:r w:rsidR="00210413" w:rsidRPr="00BC29A0">
        <w:rPr>
          <w:rFonts w:ascii="Times New Roman" w:eastAsia="Times New Roman" w:hAnsi="Times New Roman" w:cs="Times New Roman"/>
          <w:color w:val="000000" w:themeColor="text1"/>
          <w:sz w:val="27"/>
          <w:szCs w:val="27"/>
          <w:lang w:val="uk-UA"/>
        </w:rPr>
        <w:t>.</w:t>
      </w:r>
      <w:r w:rsidR="00E72486" w:rsidRPr="00BC29A0">
        <w:rPr>
          <w:rFonts w:ascii="Times New Roman" w:eastAsia="Times New Roman" w:hAnsi="Times New Roman" w:cs="Times New Roman"/>
          <w:color w:val="000000" w:themeColor="text1"/>
          <w:sz w:val="27"/>
          <w:szCs w:val="27"/>
          <w:lang w:val="uk-UA"/>
        </w:rPr>
        <w:t> США, тобто майже на 3 000 </w:t>
      </w:r>
      <w:proofErr w:type="spellStart"/>
      <w:r w:rsidR="00E72486" w:rsidRPr="00BC29A0">
        <w:rPr>
          <w:rFonts w:ascii="Times New Roman" w:eastAsia="Times New Roman" w:hAnsi="Times New Roman" w:cs="Times New Roman"/>
          <w:color w:val="000000" w:themeColor="text1"/>
          <w:sz w:val="27"/>
          <w:szCs w:val="27"/>
          <w:lang w:val="uk-UA"/>
        </w:rPr>
        <w:t>дол</w:t>
      </w:r>
      <w:proofErr w:type="spellEnd"/>
      <w:r w:rsidR="00210413" w:rsidRPr="00BC29A0">
        <w:rPr>
          <w:rFonts w:ascii="Times New Roman" w:eastAsia="Times New Roman" w:hAnsi="Times New Roman" w:cs="Times New Roman"/>
          <w:color w:val="000000" w:themeColor="text1"/>
          <w:sz w:val="27"/>
          <w:szCs w:val="27"/>
          <w:lang w:val="uk-UA"/>
        </w:rPr>
        <w:t>.</w:t>
      </w:r>
      <w:r w:rsidR="00E72486" w:rsidRPr="00BC29A0">
        <w:rPr>
          <w:rFonts w:ascii="Times New Roman" w:eastAsia="Times New Roman" w:hAnsi="Times New Roman" w:cs="Times New Roman"/>
          <w:color w:val="000000" w:themeColor="text1"/>
          <w:sz w:val="27"/>
          <w:szCs w:val="27"/>
          <w:lang w:val="uk-UA"/>
        </w:rPr>
        <w:t xml:space="preserve"> США нижчий за задекларований грошовий актив. </w:t>
      </w:r>
    </w:p>
    <w:p w:rsidR="00E42A8A" w:rsidRPr="00BC29A0" w:rsidRDefault="00E7248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Суддя безпідставно не задекларувала своєчасно своє майно чи члена сім’ї. У деклараціях про майно, доходи, витрати і зобов’язання фінансового характеру за 2012, 2013, 2014 роки, а також у декларації особи, уповноваженої на виконання функцій держави або місцевого самоврядування, за 2015 рік (далі</w:t>
      </w:r>
      <w:r w:rsidR="00655385"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xml:space="preserve">– майнові декларації)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зазначала лише житло, розташоване </w:t>
      </w:r>
      <w:r w:rsidR="00210413"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місті Чернігові, але жодного помешкання </w:t>
      </w:r>
      <w:r w:rsidR="00210413"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місті Києві. Згідно з вимогам статті 46 Закону України «Про запобігання корупції» суддя мала декларувати </w:t>
      </w:r>
      <w:r w:rsidR="00210413"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сю нерухомість, яка </w:t>
      </w:r>
      <w:r w:rsidR="00210413" w:rsidRPr="00BC29A0">
        <w:rPr>
          <w:rFonts w:ascii="Times New Roman" w:eastAsia="Times New Roman" w:hAnsi="Times New Roman" w:cs="Times New Roman"/>
          <w:color w:val="000000" w:themeColor="text1"/>
          <w:sz w:val="27"/>
          <w:szCs w:val="27"/>
          <w:lang w:val="uk-UA"/>
        </w:rPr>
        <w:t>перебувала</w:t>
      </w:r>
      <w:r w:rsidRPr="00BC29A0">
        <w:rPr>
          <w:rFonts w:ascii="Times New Roman" w:eastAsia="Times New Roman" w:hAnsi="Times New Roman" w:cs="Times New Roman"/>
          <w:color w:val="000000" w:themeColor="text1"/>
          <w:sz w:val="27"/>
          <w:szCs w:val="27"/>
          <w:lang w:val="uk-UA"/>
        </w:rPr>
        <w:t xml:space="preserve"> в оренді чи іншому праві користування, незалежно від форми укладення правочину, внаслідок якого було набуте таке право. Крім того, відповідно до майнової декларації за 2018 рік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з 28 серпня 2014 року зареєстрована </w:t>
      </w:r>
      <w:r w:rsidR="00210413"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гуртожитку, а її чоловік – з 14 березня 2007 року. Однак до 2018 року </w:t>
      </w:r>
      <w:r w:rsidR="00210413"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казані права суддя не декларувала.</w:t>
      </w:r>
    </w:p>
    <w:p w:rsidR="00E42A8A" w:rsidRPr="00BC29A0" w:rsidRDefault="00942188" w:rsidP="00205EE2">
      <w:pPr>
        <w:numPr>
          <w:ilvl w:val="0"/>
          <w:numId w:val="5"/>
        </w:numPr>
        <w:pBdr>
          <w:top w:val="nil"/>
          <w:left w:val="nil"/>
          <w:bottom w:val="nil"/>
          <w:right w:val="nil"/>
          <w:between w:val="nil"/>
        </w:pBdr>
        <w:spacing w:before="120" w:after="12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b/>
          <w:color w:val="000000" w:themeColor="text1"/>
          <w:sz w:val="27"/>
          <w:szCs w:val="27"/>
          <w:lang w:val="uk-UA"/>
        </w:rPr>
        <w:t>Джерела права та їх застосування.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за правилами, які діяли до дня набрання чинності Законом України «Про внесення змін до Закону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Пояснювальній записці до </w:t>
      </w:r>
      <w:proofErr w:type="spellStart"/>
      <w:r w:rsidRPr="00BC29A0">
        <w:rPr>
          <w:rFonts w:ascii="Times New Roman" w:eastAsia="Times New Roman" w:hAnsi="Times New Roman" w:cs="Times New Roman"/>
          <w:color w:val="000000" w:themeColor="text1"/>
          <w:sz w:val="27"/>
          <w:szCs w:val="27"/>
          <w:lang w:val="uk-UA"/>
        </w:rPr>
        <w:t>проєкту</w:t>
      </w:r>
      <w:proofErr w:type="spellEnd"/>
      <w:r w:rsidRPr="00BC29A0">
        <w:rPr>
          <w:rFonts w:ascii="Times New Roman" w:eastAsia="Times New Roman" w:hAnsi="Times New Roman" w:cs="Times New Roman"/>
          <w:color w:val="000000" w:themeColor="text1"/>
          <w:sz w:val="27"/>
          <w:szCs w:val="27"/>
          <w:lang w:val="uk-UA"/>
        </w:rPr>
        <w:t xml:space="preserve"> Закону України «Про внесення змін до Конституції України (щодо правосуддя)», за результатами розгляду якого було </w:t>
      </w:r>
      <w:proofErr w:type="spellStart"/>
      <w:r w:rsidRPr="00BC29A0">
        <w:rPr>
          <w:rFonts w:ascii="Times New Roman" w:eastAsia="Times New Roman" w:hAnsi="Times New Roman" w:cs="Times New Roman"/>
          <w:color w:val="000000" w:themeColor="text1"/>
          <w:sz w:val="27"/>
          <w:szCs w:val="27"/>
          <w:lang w:val="uk-UA"/>
        </w:rPr>
        <w:t>внесено</w:t>
      </w:r>
      <w:proofErr w:type="spellEnd"/>
      <w:r w:rsidRPr="00BC29A0">
        <w:rPr>
          <w:rFonts w:ascii="Times New Roman" w:eastAsia="Times New Roman" w:hAnsi="Times New Roman" w:cs="Times New Roman"/>
          <w:color w:val="000000" w:themeColor="text1"/>
          <w:sz w:val="27"/>
          <w:szCs w:val="27"/>
          <w:lang w:val="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BC29A0">
        <w:rPr>
          <w:rFonts w:ascii="Times New Roman" w:eastAsia="Times New Roman" w:hAnsi="Times New Roman" w:cs="Times New Roman"/>
          <w:color w:val="000000" w:themeColor="text1"/>
          <w:sz w:val="27"/>
          <w:szCs w:val="27"/>
          <w:lang w:val="uk-UA"/>
        </w:rPr>
        <w:t>проєкт</w:t>
      </w:r>
      <w:proofErr w:type="spellEnd"/>
      <w:r w:rsidRPr="00BC29A0">
        <w:rPr>
          <w:rFonts w:ascii="Times New Roman" w:eastAsia="Times New Roman" w:hAnsi="Times New Roman" w:cs="Times New Roman"/>
          <w:color w:val="000000" w:themeColor="text1"/>
          <w:sz w:val="27"/>
          <w:szCs w:val="27"/>
          <w:lang w:val="uk-UA"/>
        </w:rPr>
        <w:t xml:space="preserve"> передбачає «спеціальні механізми» оновлення суддівського корпусу, що </w:t>
      </w:r>
      <w:r w:rsidRPr="00BC29A0">
        <w:rPr>
          <w:rFonts w:ascii="Times New Roman" w:eastAsia="Times New Roman" w:hAnsi="Times New Roman" w:cs="Times New Roman"/>
          <w:color w:val="000000" w:themeColor="text1"/>
          <w:sz w:val="27"/>
          <w:szCs w:val="27"/>
          <w:lang w:val="uk-UA"/>
        </w:rPr>
        <w:lastRenderedPageBreak/>
        <w:t>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Так само, ухвалюючи Закон, законодавець у Пояснювальній записці до відповідного </w:t>
      </w:r>
      <w:proofErr w:type="spellStart"/>
      <w:r w:rsidRPr="00BC29A0">
        <w:rPr>
          <w:rFonts w:ascii="Times New Roman" w:eastAsia="Times New Roman" w:hAnsi="Times New Roman" w:cs="Times New Roman"/>
          <w:color w:val="000000" w:themeColor="text1"/>
          <w:sz w:val="27"/>
          <w:szCs w:val="27"/>
          <w:lang w:val="uk-UA"/>
        </w:rPr>
        <w:t>законопроєкту</w:t>
      </w:r>
      <w:proofErr w:type="spellEnd"/>
      <w:r w:rsidRPr="00BC29A0">
        <w:rPr>
          <w:rFonts w:ascii="Times New Roman" w:eastAsia="Times New Roman" w:hAnsi="Times New Roman" w:cs="Times New Roman"/>
          <w:color w:val="000000" w:themeColor="text1"/>
          <w:sz w:val="27"/>
          <w:szCs w:val="27"/>
          <w:lang w:val="uk-UA"/>
        </w:rPr>
        <w:t xml:space="preserve"> сформулював легітимну мету нормативно-правового </w:t>
      </w:r>
      <w:proofErr w:type="spellStart"/>
      <w:r w:rsidRPr="00BC29A0">
        <w:rPr>
          <w:rFonts w:ascii="Times New Roman" w:eastAsia="Times New Roman" w:hAnsi="Times New Roman" w:cs="Times New Roman"/>
          <w:color w:val="000000" w:themeColor="text1"/>
          <w:sz w:val="27"/>
          <w:szCs w:val="27"/>
          <w:lang w:val="uk-UA"/>
        </w:rPr>
        <w:t>акта</w:t>
      </w:r>
      <w:proofErr w:type="spellEnd"/>
      <w:r w:rsidRPr="00BC29A0">
        <w:rPr>
          <w:rFonts w:ascii="Times New Roman" w:eastAsia="Times New Roman" w:hAnsi="Times New Roman" w:cs="Times New Roman"/>
          <w:color w:val="000000" w:themeColor="text1"/>
          <w:sz w:val="27"/>
          <w:szCs w:val="27"/>
          <w:lang w:val="uk-UA"/>
        </w:rPr>
        <w:t xml:space="preserve">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BC29A0">
        <w:rPr>
          <w:rFonts w:ascii="Times New Roman" w:eastAsia="Times New Roman" w:hAnsi="Times New Roman" w:cs="Times New Roman"/>
          <w:color w:val="000000" w:themeColor="text1"/>
          <w:sz w:val="27"/>
          <w:szCs w:val="27"/>
          <w:lang w:val="uk-UA"/>
        </w:rPr>
        <w:t>законопроєкту</w:t>
      </w:r>
      <w:proofErr w:type="spellEnd"/>
      <w:r w:rsidRPr="00BC29A0">
        <w:rPr>
          <w:rFonts w:ascii="Times New Roman" w:eastAsia="Times New Roman" w:hAnsi="Times New Roman" w:cs="Times New Roman"/>
          <w:color w:val="000000" w:themeColor="text1"/>
          <w:sz w:val="27"/>
          <w:szCs w:val="27"/>
          <w:lang w:val="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98–99).</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w:t>
      </w:r>
      <w:r w:rsidRPr="00BC29A0">
        <w:rPr>
          <w:rFonts w:ascii="Times New Roman" w:eastAsia="Times New Roman" w:hAnsi="Times New Roman" w:cs="Times New Roman"/>
          <w:color w:val="000000" w:themeColor="text1"/>
          <w:sz w:val="27"/>
          <w:szCs w:val="27"/>
          <w:lang w:val="uk-UA"/>
        </w:rPr>
        <w:lastRenderedPageBreak/>
        <w:t>судді, вимагає пошуку справедливої рівноваги між інтересами суспільства загалом та правом судді надалі займати посаду.</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Процедура кваліфікаційного оцінювання здійснюється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 про який зазначили експерти Венеційської комісії в Остаточному висновку від 26 жовтня 2015 року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E42A8A" w:rsidRPr="00BC29A0" w:rsidRDefault="00942188" w:rsidP="00205EE2">
      <w:pPr>
        <w:numPr>
          <w:ilvl w:val="0"/>
          <w:numId w:val="6"/>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Відповідно до частини другої статті 83 Закону критеріями кваліфікаційного оцінювання є:</w:t>
      </w:r>
    </w:p>
    <w:p w:rsidR="00E42A8A" w:rsidRPr="00BC29A0" w:rsidRDefault="00942188" w:rsidP="00205EE2">
      <w:pPr>
        <w:numPr>
          <w:ilvl w:val="0"/>
          <w:numId w:val="1"/>
        </w:numPr>
        <w:pBdr>
          <w:top w:val="nil"/>
          <w:left w:val="nil"/>
          <w:bottom w:val="nil"/>
          <w:right w:val="nil"/>
          <w:between w:val="nil"/>
        </w:pBdr>
        <w:spacing w:after="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компетентність (професійна, особиста, соціальна тощо);</w:t>
      </w:r>
    </w:p>
    <w:p w:rsidR="00E42A8A" w:rsidRPr="00BC29A0" w:rsidRDefault="00942188" w:rsidP="00205EE2">
      <w:pPr>
        <w:numPr>
          <w:ilvl w:val="0"/>
          <w:numId w:val="1"/>
        </w:numPr>
        <w:pBdr>
          <w:top w:val="nil"/>
          <w:left w:val="nil"/>
          <w:bottom w:val="nil"/>
          <w:right w:val="nil"/>
          <w:between w:val="nil"/>
        </w:pBdr>
        <w:spacing w:after="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професійна етика;</w:t>
      </w:r>
    </w:p>
    <w:p w:rsidR="00E42A8A" w:rsidRPr="00BC29A0" w:rsidRDefault="00942188" w:rsidP="00205EE2">
      <w:pPr>
        <w:numPr>
          <w:ilvl w:val="0"/>
          <w:numId w:val="1"/>
        </w:numPr>
        <w:pBdr>
          <w:top w:val="nil"/>
          <w:left w:val="nil"/>
          <w:bottom w:val="nil"/>
          <w:right w:val="nil"/>
          <w:between w:val="nil"/>
        </w:pBdr>
        <w:spacing w:after="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доброчесність.</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 листопада 2016 року № 143/зп-16 (у редакції рішення Вищої кваліфікаційної комісії суддів України від 13 лютого 2018 року № 20/зп-18) (далі – Положення).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w:t>
      </w:r>
      <w:r w:rsidRPr="00BC29A0">
        <w:rPr>
          <w:rFonts w:ascii="Times New Roman" w:eastAsia="Times New Roman" w:hAnsi="Times New Roman" w:cs="Times New Roman"/>
          <w:color w:val="000000" w:themeColor="text1"/>
          <w:sz w:val="27"/>
          <w:szCs w:val="27"/>
          <w:lang w:val="uk-UA"/>
        </w:rPr>
        <w:lastRenderedPageBreak/>
        <w:t>(підпункт 5.1.1.4); особиста компетентність – 100 балів (підпункт 5.1.2); соціальна компетентність – 100 балів (підпункт 5.1.3).</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BC29A0">
        <w:rPr>
          <w:rFonts w:ascii="Times New Roman" w:eastAsia="Times New Roman" w:hAnsi="Times New Roman" w:cs="Times New Roman"/>
          <w:color w:val="000000" w:themeColor="text1"/>
          <w:sz w:val="27"/>
          <w:szCs w:val="27"/>
          <w:lang w:val="uk-UA"/>
        </w:rPr>
        <w:t>бала</w:t>
      </w:r>
      <w:proofErr w:type="spellEnd"/>
      <w:r w:rsidRPr="00BC29A0">
        <w:rPr>
          <w:rFonts w:ascii="Times New Roman" w:eastAsia="Times New Roman" w:hAnsi="Times New Roman" w:cs="Times New Roman"/>
          <w:color w:val="000000" w:themeColor="text1"/>
          <w:sz w:val="27"/>
          <w:szCs w:val="27"/>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BC29A0">
        <w:rPr>
          <w:rFonts w:ascii="Times New Roman" w:eastAsia="Times New Roman" w:hAnsi="Times New Roman" w:cs="Times New Roman"/>
          <w:color w:val="000000" w:themeColor="text1"/>
          <w:sz w:val="27"/>
          <w:szCs w:val="27"/>
          <w:lang w:val="uk-UA"/>
        </w:rPr>
        <w:t>бала</w:t>
      </w:r>
      <w:proofErr w:type="spellEnd"/>
      <w:r w:rsidRPr="00BC29A0">
        <w:rPr>
          <w:rFonts w:ascii="Times New Roman" w:eastAsia="Times New Roman" w:hAnsi="Times New Roman" w:cs="Times New Roman"/>
          <w:color w:val="000000" w:themeColor="text1"/>
          <w:sz w:val="27"/>
          <w:szCs w:val="27"/>
          <w:lang w:val="uk-UA"/>
        </w:rPr>
        <w:t>, більшого за 0.</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Главою 2 розділу ІІ Положення встановлено, що відповідність судді кожному з критеріїв оцінюється за відповідними показниками, а саме:</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в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BC29A0">
        <w:rPr>
          <w:rFonts w:ascii="Times New Roman" w:eastAsia="Times New Roman" w:hAnsi="Times New Roman" w:cs="Times New Roman"/>
          <w:color w:val="000000" w:themeColor="text1"/>
          <w:sz w:val="27"/>
          <w:szCs w:val="27"/>
          <w:lang w:val="uk-UA"/>
        </w:rPr>
        <w:t>комунікативність</w:t>
      </w:r>
      <w:proofErr w:type="spellEnd"/>
      <w:r w:rsidRPr="00BC29A0">
        <w:rPr>
          <w:rFonts w:ascii="Times New Roman" w:eastAsia="Times New Roman" w:hAnsi="Times New Roman" w:cs="Times New Roman"/>
          <w:color w:val="000000" w:themeColor="text1"/>
          <w:sz w:val="27"/>
          <w:szCs w:val="27"/>
          <w:lang w:val="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BC29A0">
        <w:rPr>
          <w:rFonts w:ascii="Times New Roman" w:eastAsia="Times New Roman" w:hAnsi="Times New Roman" w:cs="Times New Roman"/>
          <w:color w:val="000000" w:themeColor="text1"/>
          <w:sz w:val="27"/>
          <w:szCs w:val="27"/>
          <w:lang w:val="uk-UA"/>
        </w:rPr>
        <w:t>контрпродуктивних</w:t>
      </w:r>
      <w:proofErr w:type="spellEnd"/>
      <w:r w:rsidRPr="00BC29A0">
        <w:rPr>
          <w:rFonts w:ascii="Times New Roman" w:eastAsia="Times New Roman" w:hAnsi="Times New Roman" w:cs="Times New Roman"/>
          <w:color w:val="000000" w:themeColor="text1"/>
          <w:sz w:val="27"/>
          <w:szCs w:val="27"/>
          <w:lang w:val="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 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rsidR="00E42A8A" w:rsidRPr="00BC29A0" w:rsidRDefault="00942188" w:rsidP="00205EE2">
      <w:pPr>
        <w:numPr>
          <w:ilvl w:val="1"/>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 xml:space="preserve"> 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BC29A0">
        <w:rPr>
          <w:rFonts w:ascii="Times New Roman" w:eastAsia="Times New Roman" w:hAnsi="Times New Roman" w:cs="Times New Roman"/>
          <w:color w:val="000000" w:themeColor="text1"/>
          <w:sz w:val="27"/>
          <w:szCs w:val="27"/>
          <w:lang w:val="uk-UA"/>
        </w:rPr>
        <w:t>недоброчесність</w:t>
      </w:r>
      <w:proofErr w:type="spellEnd"/>
      <w:r w:rsidRPr="00BC29A0">
        <w:rPr>
          <w:rFonts w:ascii="Times New Roman" w:eastAsia="Times New Roman" w:hAnsi="Times New Roman" w:cs="Times New Roman"/>
          <w:color w:val="000000" w:themeColor="text1"/>
          <w:sz w:val="27"/>
          <w:szCs w:val="27"/>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BC29A0">
        <w:rPr>
          <w:rFonts w:ascii="Times New Roman" w:eastAsia="Times New Roman" w:hAnsi="Times New Roman" w:cs="Times New Roman"/>
          <w:color w:val="000000" w:themeColor="text1"/>
          <w:sz w:val="27"/>
          <w:szCs w:val="27"/>
          <w:lang w:val="uk-UA"/>
        </w:rPr>
        <w:t>непідтвердження</w:t>
      </w:r>
      <w:proofErr w:type="spellEnd"/>
      <w:r w:rsidRPr="00BC29A0">
        <w:rPr>
          <w:rFonts w:ascii="Times New Roman" w:eastAsia="Times New Roman" w:hAnsi="Times New Roman" w:cs="Times New Roman"/>
          <w:color w:val="000000" w:themeColor="text1"/>
          <w:sz w:val="27"/>
          <w:szCs w:val="27"/>
          <w:lang w:val="uk-UA"/>
        </w:rPr>
        <w:t xml:space="preserve"> здатності судді (кандидата на посаду судді) здійснювати правосуддя у відповідному суді.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BC29A0">
        <w:rPr>
          <w:rFonts w:ascii="Times New Roman" w:eastAsia="Times New Roman" w:hAnsi="Times New Roman" w:cs="Times New Roman"/>
          <w:color w:val="000000" w:themeColor="text1"/>
          <w:sz w:val="27"/>
          <w:szCs w:val="27"/>
          <w:lang w:val="uk-UA"/>
        </w:rPr>
        <w:t>Бангалорськими</w:t>
      </w:r>
      <w:proofErr w:type="spellEnd"/>
      <w:r w:rsidRPr="00BC29A0">
        <w:rPr>
          <w:rFonts w:ascii="Times New Roman" w:eastAsia="Times New Roman" w:hAnsi="Times New Roman" w:cs="Times New Roman"/>
          <w:color w:val="000000" w:themeColor="text1"/>
          <w:sz w:val="27"/>
          <w:szCs w:val="27"/>
          <w:lang w:val="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Пунктом 120 Регламенту Вищої кваліфікаційної комісії суддів України, затвердженому рішенням Комісії від 13 жовтня 2016 року № 81/зп-16 (у</w:t>
      </w:r>
      <w:r w:rsidR="00655385"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xml:space="preserve">редакції рішення Комісії від 19 жовтня 2023 року № 119/зп-23, зі змінами), встановлено, що висновок або інформація ГРД розглядаються Комісією під час проведення </w:t>
      </w:r>
      <w:r w:rsidRPr="00BC29A0">
        <w:rPr>
          <w:rFonts w:ascii="Times New Roman" w:eastAsia="Times New Roman" w:hAnsi="Times New Roman" w:cs="Times New Roman"/>
          <w:color w:val="000000" w:themeColor="text1"/>
          <w:sz w:val="27"/>
          <w:szCs w:val="27"/>
          <w:lang w:val="uk-UA"/>
        </w:rPr>
        <w:lastRenderedPageBreak/>
        <w:t>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За визначенням </w:t>
      </w:r>
      <w:proofErr w:type="spellStart"/>
      <w:r w:rsidRPr="00BC29A0">
        <w:rPr>
          <w:rFonts w:ascii="Times New Roman" w:eastAsia="Times New Roman" w:hAnsi="Times New Roman" w:cs="Times New Roman"/>
          <w:color w:val="000000" w:themeColor="text1"/>
          <w:sz w:val="27"/>
          <w:szCs w:val="27"/>
          <w:lang w:val="uk-UA"/>
        </w:rPr>
        <w:t>терміна</w:t>
      </w:r>
      <w:proofErr w:type="spellEnd"/>
      <w:r w:rsidRPr="00BC29A0">
        <w:rPr>
          <w:rFonts w:ascii="Times New Roman" w:eastAsia="Times New Roman" w:hAnsi="Times New Roman" w:cs="Times New Roman"/>
          <w:color w:val="000000" w:themeColor="text1"/>
          <w:sz w:val="27"/>
          <w:szCs w:val="27"/>
          <w:lang w:val="uk-UA"/>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BC29A0">
        <w:rPr>
          <w:rFonts w:ascii="Times New Roman" w:eastAsia="Times New Roman" w:hAnsi="Times New Roman" w:cs="Times New Roman"/>
          <w:color w:val="000000" w:themeColor="text1"/>
          <w:sz w:val="27"/>
          <w:szCs w:val="27"/>
          <w:lang w:val="uk-UA"/>
        </w:rPr>
        <w:t>недоброчесність</w:t>
      </w:r>
      <w:proofErr w:type="spellEnd"/>
      <w:r w:rsidRPr="00BC29A0">
        <w:rPr>
          <w:rFonts w:ascii="Times New Roman" w:eastAsia="Times New Roman" w:hAnsi="Times New Roman" w:cs="Times New Roman"/>
          <w:color w:val="000000" w:themeColor="text1"/>
          <w:sz w:val="27"/>
          <w:szCs w:val="27"/>
          <w:lang w:val="uk-UA"/>
        </w:rPr>
        <w:t>,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Статтею 1 Кодексу суддівської етики, затвердженого рішенням ХІ з’їзду суддів України від 22 лютого 2013 року (Кодекс є релевантним для оцінки минулої поведінки судді), передбачалося,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щоб, на думку обізнаного та розсудливого стороннього спостерігача, його поведінка була бездоганною.</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w:t>
      </w:r>
      <w:r w:rsidRPr="00BC29A0">
        <w:rPr>
          <w:rFonts w:ascii="Times New Roman" w:eastAsia="Times New Roman" w:hAnsi="Times New Roman" w:cs="Times New Roman"/>
          <w:color w:val="000000" w:themeColor="text1"/>
          <w:sz w:val="27"/>
          <w:szCs w:val="27"/>
          <w:lang w:val="uk-UA"/>
        </w:rPr>
        <w:lastRenderedPageBreak/>
        <w:t>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Норми подібного змісту містить Кодекс суддівської етики, затверджений рішенням XХ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(частина перша статті 1 цього 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(стаття 3 цього кодексу).</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сукупності з положеннями розділу XII «Прикінцеві та перехідні положення» Закону, у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у формі активної реалізації права бути заслуханим в контексті змісту сумнівів Комісії, які можуть виникнути під час дослідження досьє та/або проведення співбесіди, у його відповідності критеріям кваліфікаційного оцінювання.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під час дослідження досьє та проведення співбесіди переконливої інформації з метою спростувати такий сумнів.</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Крім того, Велика Палата Верховного Суду в рішенні від 16 червня 2022 року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w:t>
      </w:r>
      <w:r w:rsidRPr="00BC29A0">
        <w:rPr>
          <w:rFonts w:ascii="Times New Roman" w:eastAsia="Times New Roman" w:hAnsi="Times New Roman" w:cs="Times New Roman"/>
          <w:color w:val="000000" w:themeColor="text1"/>
          <w:sz w:val="27"/>
          <w:szCs w:val="27"/>
          <w:lang w:val="uk-UA"/>
        </w:rPr>
        <w:lastRenderedPageBreak/>
        <w:t>[нових] якостей (характеристик, ознак чи рис) судді, на підставі яких формується висновок про його здатність бути суддею (пункт 18 цього рішення).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в пункті 28 постанови Великої Палати Верховного Суду від 21 листопада 2018 року у справі № 9901/623/18).</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BC29A0">
        <w:rPr>
          <w:rFonts w:ascii="Times New Roman" w:eastAsia="Times New Roman" w:hAnsi="Times New Roman" w:cs="Times New Roman"/>
          <w:color w:val="000000" w:themeColor="text1"/>
          <w:sz w:val="27"/>
          <w:szCs w:val="27"/>
          <w:lang w:val="uk-UA"/>
        </w:rPr>
        <w:t>непідтвердження</w:t>
      </w:r>
      <w:proofErr w:type="spellEnd"/>
      <w:r w:rsidRPr="00BC29A0">
        <w:rPr>
          <w:rFonts w:ascii="Times New Roman" w:eastAsia="Times New Roman" w:hAnsi="Times New Roman" w:cs="Times New Roman"/>
          <w:color w:val="000000" w:themeColor="text1"/>
          <w:sz w:val="27"/>
          <w:szCs w:val="27"/>
          <w:lang w:val="uk-UA"/>
        </w:rPr>
        <w:t xml:space="preserve"> відповідності судді критеріям професійної етики та доброчесності – також мотиви його прийняття або відхилення.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 огляду на викладене звільнення судді з посади за результатами кваліфікаційного оцінювання на відповідність займаній посаді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Таким чином, запропоновані механізми дають змогу якісно оновити судову систему без ризику зупинення її функціонування, не створюючи істотних перешкод, які могли б спричинити порушення права особи на доступ до правосуддя.</w:t>
      </w:r>
    </w:p>
    <w:p w:rsidR="00E42A8A" w:rsidRPr="00BC29A0" w:rsidRDefault="00942188" w:rsidP="00205EE2">
      <w:pPr>
        <w:numPr>
          <w:ilvl w:val="0"/>
          <w:numId w:val="5"/>
        </w:numPr>
        <w:pBdr>
          <w:top w:val="nil"/>
          <w:left w:val="nil"/>
          <w:bottom w:val="nil"/>
          <w:right w:val="nil"/>
          <w:between w:val="nil"/>
        </w:pBdr>
        <w:spacing w:before="120" w:after="12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b/>
          <w:color w:val="000000" w:themeColor="text1"/>
          <w:sz w:val="27"/>
          <w:szCs w:val="27"/>
          <w:lang w:val="uk-UA"/>
        </w:rPr>
        <w:t>Оцінювання відповідності судді за критерієм професійної компетентності.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 </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За результатами складення анонімного письмового тестування суддя набрала 7</w:t>
      </w:r>
      <w:r w:rsidR="00B45FB6" w:rsidRPr="00BC29A0">
        <w:rPr>
          <w:rFonts w:ascii="Times New Roman" w:eastAsia="Times New Roman" w:hAnsi="Times New Roman" w:cs="Times New Roman"/>
          <w:color w:val="000000" w:themeColor="text1"/>
          <w:sz w:val="27"/>
          <w:szCs w:val="27"/>
          <w:lang w:val="uk-UA"/>
        </w:rPr>
        <w:t>9</w:t>
      </w:r>
      <w:r w:rsidRPr="00BC29A0">
        <w:rPr>
          <w:rFonts w:ascii="Times New Roman" w:eastAsia="Times New Roman" w:hAnsi="Times New Roman" w:cs="Times New Roman"/>
          <w:color w:val="000000" w:themeColor="text1"/>
          <w:sz w:val="27"/>
          <w:szCs w:val="27"/>
          <w:lang w:val="uk-UA"/>
        </w:rPr>
        <w:t>,</w:t>
      </w:r>
      <w:r w:rsidR="00B45FB6" w:rsidRPr="00BC29A0">
        <w:rPr>
          <w:rFonts w:ascii="Times New Roman" w:eastAsia="Times New Roman" w:hAnsi="Times New Roman" w:cs="Times New Roman"/>
          <w:color w:val="000000" w:themeColor="text1"/>
          <w:sz w:val="27"/>
          <w:szCs w:val="27"/>
          <w:lang w:val="uk-UA"/>
        </w:rPr>
        <w:t>875</w:t>
      </w:r>
      <w:r w:rsidRPr="00BC29A0">
        <w:rPr>
          <w:rFonts w:ascii="Times New Roman" w:eastAsia="Times New Roman" w:hAnsi="Times New Roman" w:cs="Times New Roman"/>
          <w:color w:val="000000" w:themeColor="text1"/>
          <w:sz w:val="27"/>
          <w:szCs w:val="27"/>
          <w:lang w:val="uk-UA"/>
        </w:rPr>
        <w:t> </w:t>
      </w:r>
      <w:proofErr w:type="spellStart"/>
      <w:r w:rsidRPr="00BC29A0">
        <w:rPr>
          <w:rFonts w:ascii="Times New Roman" w:eastAsia="Times New Roman" w:hAnsi="Times New Roman" w:cs="Times New Roman"/>
          <w:color w:val="000000" w:themeColor="text1"/>
          <w:sz w:val="27"/>
          <w:szCs w:val="27"/>
          <w:lang w:val="uk-UA"/>
        </w:rPr>
        <w:t>бала</w:t>
      </w:r>
      <w:proofErr w:type="spellEnd"/>
      <w:r w:rsidRPr="00BC29A0">
        <w:rPr>
          <w:rFonts w:ascii="Times New Roman" w:eastAsia="Times New Roman" w:hAnsi="Times New Roman" w:cs="Times New Roman"/>
          <w:color w:val="000000" w:themeColor="text1"/>
          <w:sz w:val="27"/>
          <w:szCs w:val="27"/>
          <w:lang w:val="uk-UA"/>
        </w:rPr>
        <w:t xml:space="preserve">, за виконання практичного завдання – </w:t>
      </w:r>
      <w:r w:rsidR="00E529E5" w:rsidRPr="00BC29A0">
        <w:rPr>
          <w:rFonts w:ascii="Times New Roman" w:eastAsia="Times New Roman" w:hAnsi="Times New Roman" w:cs="Times New Roman"/>
          <w:color w:val="000000" w:themeColor="text1"/>
          <w:sz w:val="27"/>
          <w:szCs w:val="27"/>
          <w:lang w:val="uk-UA"/>
        </w:rPr>
        <w:t>88</w:t>
      </w:r>
      <w:r w:rsidRPr="00BC29A0">
        <w:rPr>
          <w:rFonts w:ascii="Times New Roman" w:eastAsia="Times New Roman" w:hAnsi="Times New Roman" w:cs="Times New Roman"/>
          <w:color w:val="000000" w:themeColor="text1"/>
          <w:sz w:val="27"/>
          <w:szCs w:val="27"/>
          <w:lang w:val="uk-UA"/>
        </w:rPr>
        <w:t> балів.</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Отже, за вказаними показниками </w:t>
      </w:r>
      <w:proofErr w:type="spellStart"/>
      <w:r w:rsidR="003311C0" w:rsidRPr="00BC29A0">
        <w:rPr>
          <w:rFonts w:ascii="Times New Roman" w:eastAsia="Times New Roman" w:hAnsi="Times New Roman" w:cs="Times New Roman"/>
          <w:color w:val="000000" w:themeColor="text1"/>
          <w:sz w:val="27"/>
          <w:szCs w:val="27"/>
          <w:lang w:val="uk-UA"/>
        </w:rPr>
        <w:t>Шаховніна</w:t>
      </w:r>
      <w:proofErr w:type="spellEnd"/>
      <w:r w:rsidR="003311C0"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набрала 16</w:t>
      </w:r>
      <w:r w:rsidR="00E529E5" w:rsidRPr="00BC29A0">
        <w:rPr>
          <w:rFonts w:ascii="Times New Roman" w:eastAsia="Times New Roman" w:hAnsi="Times New Roman" w:cs="Times New Roman"/>
          <w:color w:val="000000" w:themeColor="text1"/>
          <w:sz w:val="27"/>
          <w:szCs w:val="27"/>
          <w:lang w:val="uk-UA"/>
        </w:rPr>
        <w:t>7</w:t>
      </w:r>
      <w:r w:rsidRPr="00BC29A0">
        <w:rPr>
          <w:rFonts w:ascii="Times New Roman" w:eastAsia="Times New Roman" w:hAnsi="Times New Roman" w:cs="Times New Roman"/>
          <w:color w:val="000000" w:themeColor="text1"/>
          <w:sz w:val="27"/>
          <w:szCs w:val="27"/>
          <w:lang w:val="uk-UA"/>
        </w:rPr>
        <w:t>,</w:t>
      </w:r>
      <w:r w:rsidR="00E529E5" w:rsidRPr="00BC29A0">
        <w:rPr>
          <w:rFonts w:ascii="Times New Roman" w:eastAsia="Times New Roman" w:hAnsi="Times New Roman" w:cs="Times New Roman"/>
          <w:color w:val="000000" w:themeColor="text1"/>
          <w:sz w:val="27"/>
          <w:szCs w:val="27"/>
          <w:lang w:val="uk-UA"/>
        </w:rPr>
        <w:t>875</w:t>
      </w:r>
      <w:r w:rsidRPr="00BC29A0">
        <w:rPr>
          <w:rFonts w:ascii="Times New Roman" w:eastAsia="Times New Roman" w:hAnsi="Times New Roman" w:cs="Times New Roman"/>
          <w:color w:val="000000" w:themeColor="text1"/>
          <w:sz w:val="27"/>
          <w:szCs w:val="27"/>
          <w:lang w:val="uk-UA"/>
        </w:rPr>
        <w:t> </w:t>
      </w:r>
      <w:proofErr w:type="spellStart"/>
      <w:r w:rsidRPr="00BC29A0">
        <w:rPr>
          <w:rFonts w:ascii="Times New Roman" w:eastAsia="Times New Roman" w:hAnsi="Times New Roman" w:cs="Times New Roman"/>
          <w:color w:val="000000" w:themeColor="text1"/>
          <w:sz w:val="27"/>
          <w:szCs w:val="27"/>
          <w:lang w:val="uk-UA"/>
        </w:rPr>
        <w:t>бала</w:t>
      </w:r>
      <w:proofErr w:type="spellEnd"/>
      <w:r w:rsidRPr="00BC29A0">
        <w:rPr>
          <w:rFonts w:ascii="Times New Roman" w:eastAsia="Times New Roman" w:hAnsi="Times New Roman" w:cs="Times New Roman"/>
          <w:color w:val="000000" w:themeColor="text1"/>
          <w:sz w:val="27"/>
          <w:szCs w:val="27"/>
          <w:lang w:val="uk-UA"/>
        </w:rPr>
        <w:t>.</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підсумку Комісія дійшла висновку, що ефективність здійснення правосуддя суддею </w:t>
      </w:r>
      <w:proofErr w:type="spellStart"/>
      <w:r w:rsidR="00E529E5" w:rsidRPr="00BC29A0">
        <w:rPr>
          <w:rFonts w:ascii="Times New Roman" w:eastAsia="Times New Roman" w:hAnsi="Times New Roman" w:cs="Times New Roman"/>
          <w:color w:val="000000" w:themeColor="text1"/>
          <w:sz w:val="27"/>
          <w:szCs w:val="27"/>
          <w:lang w:val="uk-UA"/>
        </w:rPr>
        <w:t>Шаховніною</w:t>
      </w:r>
      <w:proofErr w:type="spellEnd"/>
      <w:r w:rsidR="00E529E5"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необхідно оцінити в </w:t>
      </w:r>
      <w:r w:rsidR="00DF02FE" w:rsidRPr="00BC29A0">
        <w:rPr>
          <w:rFonts w:ascii="Times New Roman" w:eastAsia="Times New Roman" w:hAnsi="Times New Roman" w:cs="Times New Roman"/>
          <w:color w:val="000000" w:themeColor="text1"/>
          <w:sz w:val="27"/>
          <w:szCs w:val="27"/>
          <w:lang w:val="uk-UA"/>
        </w:rPr>
        <w:t>52</w:t>
      </w:r>
      <w:r w:rsidRPr="00BC29A0">
        <w:rPr>
          <w:rFonts w:ascii="Times New Roman" w:eastAsia="Times New Roman" w:hAnsi="Times New Roman" w:cs="Times New Roman"/>
          <w:color w:val="000000" w:themeColor="text1"/>
          <w:sz w:val="27"/>
          <w:szCs w:val="27"/>
          <w:lang w:val="uk-UA"/>
        </w:rPr>
        <w:t> бал</w:t>
      </w:r>
      <w:r w:rsidR="00DF02FE" w:rsidRPr="00BC29A0">
        <w:rPr>
          <w:rFonts w:ascii="Times New Roman" w:eastAsia="Times New Roman" w:hAnsi="Times New Roman" w:cs="Times New Roman"/>
          <w:color w:val="000000" w:themeColor="text1"/>
          <w:sz w:val="27"/>
          <w:szCs w:val="27"/>
          <w:lang w:val="uk-UA"/>
        </w:rPr>
        <w:t>и</w:t>
      </w:r>
      <w:r w:rsidRPr="00BC29A0">
        <w:rPr>
          <w:rFonts w:ascii="Times New Roman" w:eastAsia="Times New Roman" w:hAnsi="Times New Roman" w:cs="Times New Roman"/>
          <w:color w:val="000000" w:themeColor="text1"/>
          <w:sz w:val="27"/>
          <w:szCs w:val="27"/>
          <w:lang w:val="uk-UA"/>
        </w:rPr>
        <w:t>.</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II Положення засобів встановлення цього показника, що можуть бути застосов</w:t>
      </w:r>
      <w:r w:rsidR="00210413" w:rsidRPr="00BC29A0">
        <w:rPr>
          <w:rFonts w:ascii="Times New Roman" w:eastAsia="Times New Roman" w:hAnsi="Times New Roman" w:cs="Times New Roman"/>
          <w:color w:val="000000" w:themeColor="text1"/>
          <w:sz w:val="27"/>
          <w:szCs w:val="27"/>
          <w:lang w:val="uk-UA"/>
        </w:rPr>
        <w:t>а</w:t>
      </w:r>
      <w:r w:rsidRPr="00BC29A0">
        <w:rPr>
          <w:rFonts w:ascii="Times New Roman" w:eastAsia="Times New Roman" w:hAnsi="Times New Roman" w:cs="Times New Roman"/>
          <w:color w:val="000000" w:themeColor="text1"/>
          <w:sz w:val="27"/>
          <w:szCs w:val="27"/>
          <w:lang w:val="uk-UA"/>
        </w:rPr>
        <w:t>ні в конкретному випадку.</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Комісія дійшла висновку, що показник діяльності судді щодо підвищення фахового рівня оцінюється в 3 бали.</w:t>
      </w:r>
    </w:p>
    <w:p w:rsidR="00E42A8A" w:rsidRPr="00BC29A0" w:rsidRDefault="00942188" w:rsidP="00205EE2">
      <w:pPr>
        <w:numPr>
          <w:ilvl w:val="0"/>
          <w:numId w:val="5"/>
        </w:numPr>
        <w:pBdr>
          <w:top w:val="nil"/>
          <w:left w:val="nil"/>
          <w:bottom w:val="nil"/>
          <w:right w:val="nil"/>
          <w:between w:val="nil"/>
        </w:pBdr>
        <w:spacing w:before="120" w:after="12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b/>
          <w:color w:val="000000" w:themeColor="text1"/>
          <w:sz w:val="27"/>
          <w:szCs w:val="27"/>
          <w:lang w:val="uk-UA"/>
        </w:rPr>
        <w:t>Оцінювання відповідності судді за критерієм особистої компетентності.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Згідно з пунктом 6 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Комісією встановлено, що </w:t>
      </w:r>
      <w:proofErr w:type="spellStart"/>
      <w:r w:rsidR="00E529E5" w:rsidRPr="00BC29A0">
        <w:rPr>
          <w:rFonts w:ascii="Times New Roman" w:eastAsia="Times New Roman" w:hAnsi="Times New Roman" w:cs="Times New Roman"/>
          <w:color w:val="000000" w:themeColor="text1"/>
          <w:sz w:val="27"/>
          <w:szCs w:val="27"/>
          <w:lang w:val="uk-UA"/>
        </w:rPr>
        <w:t>Шаховніна</w:t>
      </w:r>
      <w:proofErr w:type="spellEnd"/>
      <w:r w:rsidR="00E529E5"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 відповідність судді за критерієм особистої компетентності оцінено в </w:t>
      </w:r>
      <w:r w:rsidR="00DF02FE" w:rsidRPr="00BC29A0">
        <w:rPr>
          <w:rFonts w:ascii="Times New Roman" w:eastAsia="Times New Roman" w:hAnsi="Times New Roman" w:cs="Times New Roman"/>
          <w:color w:val="000000" w:themeColor="text1"/>
          <w:sz w:val="27"/>
          <w:szCs w:val="27"/>
          <w:lang w:val="uk-UA"/>
        </w:rPr>
        <w:t>66</w:t>
      </w:r>
      <w:r w:rsidRPr="00BC29A0">
        <w:rPr>
          <w:rFonts w:ascii="Times New Roman" w:eastAsia="Times New Roman" w:hAnsi="Times New Roman" w:cs="Times New Roman"/>
          <w:color w:val="000000" w:themeColor="text1"/>
          <w:sz w:val="27"/>
          <w:szCs w:val="27"/>
          <w:lang w:val="uk-UA"/>
        </w:rPr>
        <w:t> балів.</w:t>
      </w:r>
    </w:p>
    <w:p w:rsidR="00E42A8A" w:rsidRPr="00BC29A0" w:rsidRDefault="00942188" w:rsidP="00205EE2">
      <w:pPr>
        <w:numPr>
          <w:ilvl w:val="0"/>
          <w:numId w:val="5"/>
        </w:numPr>
        <w:pBdr>
          <w:top w:val="nil"/>
          <w:left w:val="nil"/>
          <w:bottom w:val="nil"/>
          <w:right w:val="nil"/>
          <w:between w:val="nil"/>
        </w:pBdr>
        <w:spacing w:before="120" w:after="12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b/>
          <w:color w:val="000000" w:themeColor="text1"/>
          <w:sz w:val="27"/>
          <w:szCs w:val="27"/>
          <w:lang w:val="uk-UA"/>
        </w:rPr>
        <w:t>Оцінювання відповідності судді за критерієм соціальної компетентності.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 xml:space="preserve">Згідно з пунктом 7 глави 2 розділу II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BC29A0">
        <w:rPr>
          <w:rFonts w:ascii="Times New Roman" w:eastAsia="Times New Roman" w:hAnsi="Times New Roman" w:cs="Times New Roman"/>
          <w:color w:val="000000" w:themeColor="text1"/>
          <w:sz w:val="27"/>
          <w:szCs w:val="27"/>
          <w:lang w:val="uk-UA"/>
        </w:rPr>
        <w:t>комунікативність</w:t>
      </w:r>
      <w:proofErr w:type="spellEnd"/>
      <w:r w:rsidRPr="00BC29A0">
        <w:rPr>
          <w:rFonts w:ascii="Times New Roman" w:eastAsia="Times New Roman" w:hAnsi="Times New Roman" w:cs="Times New Roman"/>
          <w:color w:val="000000" w:themeColor="text1"/>
          <w:sz w:val="27"/>
          <w:szCs w:val="27"/>
          <w:lang w:val="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BC29A0">
        <w:rPr>
          <w:rFonts w:ascii="Times New Roman" w:eastAsia="Times New Roman" w:hAnsi="Times New Roman" w:cs="Times New Roman"/>
          <w:color w:val="000000" w:themeColor="text1"/>
          <w:sz w:val="27"/>
          <w:szCs w:val="27"/>
          <w:lang w:val="uk-UA"/>
        </w:rPr>
        <w:t>контрпродуктивних</w:t>
      </w:r>
      <w:proofErr w:type="spellEnd"/>
      <w:r w:rsidRPr="00BC29A0">
        <w:rPr>
          <w:rFonts w:ascii="Times New Roman" w:eastAsia="Times New Roman" w:hAnsi="Times New Roman" w:cs="Times New Roman"/>
          <w:color w:val="000000" w:themeColor="text1"/>
          <w:sz w:val="27"/>
          <w:szCs w:val="27"/>
          <w:lang w:val="uk-UA"/>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На підставі дослідження інформації, яка міститься в матеріалах суддівського досьє, та співбесіди із суддею, ураховуючи вказані показники, Комісія визначила, що за критерієм соціальної компетентності суддя набрала 80 балів.</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підсумку за критерієм компетентності (професійної, особистої та соціальної) суддя </w:t>
      </w:r>
      <w:proofErr w:type="spellStart"/>
      <w:r w:rsidR="00E529E5" w:rsidRPr="00BC29A0">
        <w:rPr>
          <w:rFonts w:ascii="Times New Roman" w:eastAsia="Times New Roman" w:hAnsi="Times New Roman" w:cs="Times New Roman"/>
          <w:color w:val="000000" w:themeColor="text1"/>
          <w:sz w:val="27"/>
          <w:szCs w:val="27"/>
          <w:lang w:val="uk-UA"/>
        </w:rPr>
        <w:t>Шаховніна</w:t>
      </w:r>
      <w:proofErr w:type="spellEnd"/>
      <w:r w:rsidR="00E529E5"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набрала </w:t>
      </w:r>
      <w:r w:rsidR="00DF02FE" w:rsidRPr="00BC29A0">
        <w:rPr>
          <w:rFonts w:ascii="Times New Roman" w:eastAsia="Times New Roman" w:hAnsi="Times New Roman" w:cs="Times New Roman"/>
          <w:color w:val="000000" w:themeColor="text1"/>
          <w:sz w:val="27"/>
          <w:szCs w:val="27"/>
          <w:lang w:val="uk-UA"/>
        </w:rPr>
        <w:t>368,875</w:t>
      </w:r>
      <w:r w:rsidRPr="00BC29A0">
        <w:rPr>
          <w:rFonts w:ascii="Times New Roman" w:eastAsia="Times New Roman" w:hAnsi="Times New Roman" w:cs="Times New Roman"/>
          <w:color w:val="000000" w:themeColor="text1"/>
          <w:sz w:val="27"/>
          <w:szCs w:val="27"/>
          <w:lang w:val="uk-UA"/>
        </w:rPr>
        <w:t> </w:t>
      </w:r>
      <w:proofErr w:type="spellStart"/>
      <w:r w:rsidRPr="00BC29A0">
        <w:rPr>
          <w:rFonts w:ascii="Times New Roman" w:eastAsia="Times New Roman" w:hAnsi="Times New Roman" w:cs="Times New Roman"/>
          <w:color w:val="000000" w:themeColor="text1"/>
          <w:sz w:val="27"/>
          <w:szCs w:val="27"/>
          <w:lang w:val="uk-UA"/>
        </w:rPr>
        <w:t>бала</w:t>
      </w:r>
      <w:proofErr w:type="spellEnd"/>
      <w:r w:rsidRPr="00BC29A0">
        <w:rPr>
          <w:rFonts w:ascii="Times New Roman" w:eastAsia="Times New Roman" w:hAnsi="Times New Roman" w:cs="Times New Roman"/>
          <w:color w:val="000000" w:themeColor="text1"/>
          <w:sz w:val="27"/>
          <w:szCs w:val="27"/>
          <w:lang w:val="uk-UA"/>
        </w:rPr>
        <w:t>.</w:t>
      </w:r>
    </w:p>
    <w:p w:rsidR="00E42A8A" w:rsidRPr="00BC29A0" w:rsidRDefault="00942188" w:rsidP="00205EE2">
      <w:pPr>
        <w:numPr>
          <w:ilvl w:val="0"/>
          <w:numId w:val="5"/>
        </w:numPr>
        <w:pBdr>
          <w:top w:val="nil"/>
          <w:left w:val="nil"/>
          <w:bottom w:val="nil"/>
          <w:right w:val="nil"/>
          <w:between w:val="nil"/>
        </w:pBdr>
        <w:spacing w:before="120" w:after="12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b/>
          <w:color w:val="000000" w:themeColor="text1"/>
          <w:sz w:val="27"/>
          <w:szCs w:val="27"/>
          <w:lang w:val="uk-UA"/>
        </w:rPr>
        <w:t>Оцінювання відповідності судді за критерієм професійної етики та доброчесності.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Пунктами 8–9 глави 2 розділу II Положення передбачено, що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BC29A0">
        <w:rPr>
          <w:rFonts w:ascii="Times New Roman" w:eastAsia="Times New Roman" w:hAnsi="Times New Roman" w:cs="Times New Roman"/>
          <w:color w:val="000000" w:themeColor="text1"/>
          <w:sz w:val="27"/>
          <w:szCs w:val="27"/>
          <w:lang w:val="uk-UA"/>
        </w:rPr>
        <w:t>недоброчесність</w:t>
      </w:r>
      <w:proofErr w:type="spellEnd"/>
      <w:r w:rsidRPr="00BC29A0">
        <w:rPr>
          <w:rFonts w:ascii="Times New Roman" w:eastAsia="Times New Roman" w:hAnsi="Times New Roman" w:cs="Times New Roman"/>
          <w:color w:val="000000" w:themeColor="text1"/>
          <w:sz w:val="27"/>
          <w:szCs w:val="27"/>
          <w:lang w:val="uk-UA"/>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Ці показники оцінюються за результатами співбесіди та дослідження інформації, яка міститься в суддівському досьє, зокрема:</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2) декларації особи, уповноваженої на виконання функцій держави або місцевого самоврядування;</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3) результатів перевірки декларації особи, уповноваженої на виконання функцій держави або місцевого самоврядування (за наявності);</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4) декларації родинних зв’язків судді та декларації доброчесності судді;</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5) результатів регулярного оцінювання;</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6) результатів перевірки декларації родинних зв’язків судді та декларації доброчесності судді (за наявності);</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7) висновків або інформації ГРД (за наявності);</w:t>
      </w:r>
    </w:p>
    <w:p w:rsidR="00E42A8A" w:rsidRPr="00BC29A0" w:rsidRDefault="00942188" w:rsidP="00205EE2">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8) іншої інформації, що включена до суддівського досьє.</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матеріалах суддівського досьє відсутні відомості щодо наявності незабезпечених зобов’язань майнового характеру, що може мати істотний вплив на здійснення </w:t>
      </w:r>
      <w:proofErr w:type="spellStart"/>
      <w:r w:rsidR="00E529E5" w:rsidRPr="00BC29A0">
        <w:rPr>
          <w:rFonts w:ascii="Times New Roman" w:eastAsia="Times New Roman" w:hAnsi="Times New Roman" w:cs="Times New Roman"/>
          <w:color w:val="000000" w:themeColor="text1"/>
          <w:sz w:val="27"/>
          <w:szCs w:val="27"/>
          <w:lang w:val="uk-UA"/>
        </w:rPr>
        <w:t>Шаховніною</w:t>
      </w:r>
      <w:proofErr w:type="spellEnd"/>
      <w:r w:rsidR="00E529E5"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правосуддя. До дисциплінарної відповідальності суддя не притягувалася.</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При оцінюванні відповідності судді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Ураховуючи наведене, Комісія зауважує, що під час кваліфікаційного оцінювання </w:t>
      </w:r>
      <w:proofErr w:type="spellStart"/>
      <w:r w:rsidR="00E529E5" w:rsidRPr="00BC29A0">
        <w:rPr>
          <w:rFonts w:ascii="Times New Roman" w:eastAsia="Times New Roman" w:hAnsi="Times New Roman" w:cs="Times New Roman"/>
          <w:color w:val="000000" w:themeColor="text1"/>
          <w:sz w:val="27"/>
          <w:szCs w:val="27"/>
          <w:lang w:val="uk-UA"/>
        </w:rPr>
        <w:t>Шаховніно</w:t>
      </w:r>
      <w:r w:rsidR="00210413" w:rsidRPr="00BC29A0">
        <w:rPr>
          <w:rFonts w:ascii="Times New Roman" w:eastAsia="Times New Roman" w:hAnsi="Times New Roman" w:cs="Times New Roman"/>
          <w:color w:val="000000" w:themeColor="text1"/>
          <w:sz w:val="27"/>
          <w:szCs w:val="27"/>
          <w:lang w:val="uk-UA"/>
        </w:rPr>
        <w:t>ї</w:t>
      </w:r>
      <w:proofErr w:type="spellEnd"/>
      <w:r w:rsidR="00E529E5"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було досліджено висновок ГРД </w:t>
      </w:r>
      <w:r w:rsidR="00E529E5" w:rsidRPr="00BC29A0">
        <w:rPr>
          <w:rFonts w:ascii="Times New Roman" w:eastAsia="Times New Roman" w:hAnsi="Times New Roman" w:cs="Times New Roman"/>
          <w:color w:val="000000" w:themeColor="text1"/>
          <w:sz w:val="27"/>
          <w:szCs w:val="27"/>
          <w:lang w:val="uk-UA"/>
        </w:rPr>
        <w:t xml:space="preserve">у новій редакції </w:t>
      </w:r>
      <w:r w:rsidRPr="00BC29A0">
        <w:rPr>
          <w:rFonts w:ascii="Times New Roman" w:eastAsia="Times New Roman" w:hAnsi="Times New Roman" w:cs="Times New Roman"/>
          <w:color w:val="000000" w:themeColor="text1"/>
          <w:sz w:val="27"/>
          <w:szCs w:val="27"/>
          <w:lang w:val="uk-UA"/>
        </w:rPr>
        <w:t>від 14 </w:t>
      </w:r>
      <w:r w:rsidR="00E529E5" w:rsidRPr="00BC29A0">
        <w:rPr>
          <w:rFonts w:ascii="Times New Roman" w:eastAsia="Times New Roman" w:hAnsi="Times New Roman" w:cs="Times New Roman"/>
          <w:color w:val="000000" w:themeColor="text1"/>
          <w:sz w:val="27"/>
          <w:szCs w:val="27"/>
          <w:lang w:val="uk-UA"/>
        </w:rPr>
        <w:t>листопада</w:t>
      </w:r>
      <w:r w:rsidRPr="00BC29A0">
        <w:rPr>
          <w:rFonts w:ascii="Times New Roman" w:eastAsia="Times New Roman" w:hAnsi="Times New Roman" w:cs="Times New Roman"/>
          <w:color w:val="000000" w:themeColor="text1"/>
          <w:sz w:val="27"/>
          <w:szCs w:val="27"/>
          <w:lang w:val="uk-UA"/>
        </w:rPr>
        <w:t xml:space="preserve"> 202</w:t>
      </w:r>
      <w:r w:rsidR="00E529E5" w:rsidRPr="00BC29A0">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 року, письмові пояснення судді, надіслані на адресу Комісії, усні пояснення, надані під час співбесіди, подані суддею декларації, а також інформація, надана державними органами на запити Комісії стосовно судді.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разі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BC29A0">
        <w:rPr>
          <w:rFonts w:ascii="Times New Roman" w:eastAsia="Times New Roman" w:hAnsi="Times New Roman" w:cs="Times New Roman"/>
          <w:color w:val="000000" w:themeColor="text1"/>
          <w:sz w:val="27"/>
          <w:szCs w:val="27"/>
          <w:lang w:val="uk-UA"/>
        </w:rPr>
        <w:t>Бангалорських</w:t>
      </w:r>
      <w:proofErr w:type="spellEnd"/>
      <w:r w:rsidRPr="00BC29A0">
        <w:rPr>
          <w:rFonts w:ascii="Times New Roman" w:eastAsia="Times New Roman" w:hAnsi="Times New Roman" w:cs="Times New Roman"/>
          <w:color w:val="000000" w:themeColor="text1"/>
          <w:sz w:val="27"/>
          <w:szCs w:val="27"/>
          <w:lang w:val="uk-UA"/>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від 16 червня 2022 року у справі № 9901/57/19).</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І хоча Комісія вважає себе зобов’язаною вжити заходів для перевірки обставин, які стали підставою для виникнення обґрунтованого сумніву, суддя повинен брати активну участь у його спростуванні.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Водночас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Якщо суддя не в змозі спростувати наявність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Отже, Комісія має виключити наявність будь-яких сумнівних фактів щодо поведінки судді не лише з погляду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Суддя </w:t>
      </w:r>
      <w:proofErr w:type="spellStart"/>
      <w:r w:rsidR="00E529E5" w:rsidRPr="00BC29A0">
        <w:rPr>
          <w:rFonts w:ascii="Times New Roman" w:eastAsia="Times New Roman" w:hAnsi="Times New Roman" w:cs="Times New Roman"/>
          <w:color w:val="000000" w:themeColor="text1"/>
          <w:sz w:val="27"/>
          <w:szCs w:val="27"/>
          <w:lang w:val="uk-UA"/>
        </w:rPr>
        <w:t>Шаховніна</w:t>
      </w:r>
      <w:proofErr w:type="spellEnd"/>
      <w:r w:rsidR="00E529E5"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ознайомившись із висновком ГРД, надала такі </w:t>
      </w:r>
      <w:r w:rsidR="00564DFA" w:rsidRPr="00BC29A0">
        <w:rPr>
          <w:rFonts w:ascii="Times New Roman" w:eastAsia="Times New Roman" w:hAnsi="Times New Roman" w:cs="Times New Roman"/>
          <w:color w:val="000000" w:themeColor="text1"/>
          <w:sz w:val="27"/>
          <w:szCs w:val="27"/>
          <w:lang w:val="uk-UA"/>
        </w:rPr>
        <w:t xml:space="preserve">письмові </w:t>
      </w:r>
      <w:r w:rsidRPr="00BC29A0">
        <w:rPr>
          <w:rFonts w:ascii="Times New Roman" w:eastAsia="Times New Roman" w:hAnsi="Times New Roman" w:cs="Times New Roman"/>
          <w:color w:val="000000" w:themeColor="text1"/>
          <w:sz w:val="27"/>
          <w:szCs w:val="27"/>
          <w:lang w:val="uk-UA"/>
        </w:rPr>
        <w:t xml:space="preserve">пояснення щодо </w:t>
      </w:r>
      <w:r w:rsidR="00653A3A" w:rsidRPr="00BC29A0">
        <w:rPr>
          <w:rFonts w:ascii="Times New Roman" w:eastAsia="Times New Roman" w:hAnsi="Times New Roman" w:cs="Times New Roman"/>
          <w:color w:val="000000" w:themeColor="text1"/>
          <w:sz w:val="27"/>
          <w:szCs w:val="27"/>
          <w:lang w:val="uk-UA"/>
        </w:rPr>
        <w:t>ухвалення постанов у справах № 758/650/14-п, № 755/1508/14-п та № 758/890/14-п</w:t>
      </w:r>
      <w:r w:rsidRPr="00BC29A0">
        <w:rPr>
          <w:rFonts w:ascii="Times New Roman" w:eastAsia="Times New Roman" w:hAnsi="Times New Roman" w:cs="Times New Roman"/>
          <w:color w:val="000000" w:themeColor="text1"/>
          <w:sz w:val="27"/>
          <w:szCs w:val="27"/>
          <w:lang w:val="uk-UA"/>
        </w:rPr>
        <w:t>.</w:t>
      </w:r>
    </w:p>
    <w:p w:rsidR="00E42A8A" w:rsidRPr="00BC29A0" w:rsidRDefault="00564DFA"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зазначених справах </w:t>
      </w:r>
      <w:r w:rsidR="0048552C" w:rsidRPr="00BC29A0">
        <w:rPr>
          <w:rFonts w:ascii="Times New Roman" w:eastAsia="Times New Roman" w:hAnsi="Times New Roman" w:cs="Times New Roman"/>
          <w:color w:val="000000" w:themeColor="text1"/>
          <w:sz w:val="27"/>
          <w:szCs w:val="27"/>
          <w:lang w:val="uk-UA"/>
        </w:rPr>
        <w:t>нею</w:t>
      </w:r>
      <w:r w:rsidRPr="00BC29A0">
        <w:rPr>
          <w:rFonts w:ascii="Times New Roman" w:eastAsia="Times New Roman" w:hAnsi="Times New Roman" w:cs="Times New Roman"/>
          <w:color w:val="000000" w:themeColor="text1"/>
          <w:sz w:val="27"/>
          <w:szCs w:val="27"/>
          <w:lang w:val="uk-UA"/>
        </w:rPr>
        <w:t xml:space="preserve"> розглядались адміністративні матеріали про притягнення осіб до адміністративної відповідальності за статтею</w:t>
      </w:r>
      <w:r w:rsidR="0051195D" w:rsidRPr="00BC29A0">
        <w:rPr>
          <w:rFonts w:ascii="Times New Roman" w:eastAsia="Times New Roman" w:hAnsi="Times New Roman" w:cs="Times New Roman"/>
          <w:color w:val="000000" w:themeColor="text1"/>
          <w:sz w:val="27"/>
          <w:szCs w:val="27"/>
          <w:lang w:val="uk-UA"/>
        </w:rPr>
        <w:t> </w:t>
      </w:r>
      <w:r w:rsidRPr="00BC29A0">
        <w:rPr>
          <w:rFonts w:ascii="Times New Roman" w:eastAsia="Times New Roman" w:hAnsi="Times New Roman" w:cs="Times New Roman"/>
          <w:color w:val="000000" w:themeColor="text1"/>
          <w:sz w:val="27"/>
          <w:szCs w:val="27"/>
          <w:lang w:val="uk-UA"/>
        </w:rPr>
        <w:t>122</w:t>
      </w:r>
      <w:r w:rsidRPr="00BC29A0">
        <w:rPr>
          <w:rFonts w:ascii="Times New Roman" w:eastAsia="Times New Roman" w:hAnsi="Times New Roman" w:cs="Times New Roman"/>
          <w:color w:val="000000" w:themeColor="text1"/>
          <w:sz w:val="27"/>
          <w:szCs w:val="27"/>
          <w:vertAlign w:val="superscript"/>
          <w:lang w:val="uk-UA"/>
        </w:rPr>
        <w:t>2</w:t>
      </w:r>
      <w:r w:rsidRPr="00BC29A0">
        <w:rPr>
          <w:rFonts w:ascii="Times New Roman" w:eastAsia="Times New Roman" w:hAnsi="Times New Roman" w:cs="Times New Roman"/>
          <w:color w:val="000000" w:themeColor="text1"/>
          <w:sz w:val="27"/>
          <w:szCs w:val="27"/>
          <w:lang w:val="uk-UA"/>
        </w:rPr>
        <w:t xml:space="preserve"> КУпАП та застосовано адміністративні стягнення у вигляді позбавлення права керування транспортними засобами на три місяці. Постановлені судові рішення не обумовлені політичними мотивами, оскільки в матеріалах про адміністративні правопорушення були відсутні дані про те, що особи були учасниками масових акцій протесту. Також з подібними заявами не зверталися й самі особи. Водночас інформація про те, що конкр</w:t>
      </w:r>
      <w:r w:rsidR="0057439A" w:rsidRPr="00BC29A0">
        <w:rPr>
          <w:rFonts w:ascii="Times New Roman" w:eastAsia="Times New Roman" w:hAnsi="Times New Roman" w:cs="Times New Roman"/>
          <w:color w:val="000000" w:themeColor="text1"/>
          <w:sz w:val="27"/>
          <w:szCs w:val="27"/>
          <w:lang w:val="uk-UA"/>
        </w:rPr>
        <w:t>е</w:t>
      </w:r>
      <w:r w:rsidRPr="00BC29A0">
        <w:rPr>
          <w:rFonts w:ascii="Times New Roman" w:eastAsia="Times New Roman" w:hAnsi="Times New Roman" w:cs="Times New Roman"/>
          <w:color w:val="000000" w:themeColor="text1"/>
          <w:sz w:val="27"/>
          <w:szCs w:val="27"/>
          <w:lang w:val="uk-UA"/>
        </w:rPr>
        <w:t xml:space="preserve">тна особа </w:t>
      </w:r>
      <w:r w:rsidR="0057439A" w:rsidRPr="00BC29A0">
        <w:rPr>
          <w:rFonts w:ascii="Times New Roman" w:eastAsia="Times New Roman" w:hAnsi="Times New Roman" w:cs="Times New Roman"/>
          <w:color w:val="000000" w:themeColor="text1"/>
          <w:sz w:val="27"/>
          <w:szCs w:val="27"/>
          <w:lang w:val="uk-UA"/>
        </w:rPr>
        <w:t>є учасником таких акцій не є загальновідомою і підлягає встановленню при розгляді справи.</w:t>
      </w:r>
    </w:p>
    <w:p w:rsidR="0057439A" w:rsidRPr="00BC29A0" w:rsidRDefault="0057439A"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у поясненнях підкреслила, що жодних дій, спрямованих на переслідування учасників акцій протесту, вона ніколи не вчиняла.</w:t>
      </w:r>
    </w:p>
    <w:p w:rsidR="00E42A8A" w:rsidRPr="00BC29A0" w:rsidRDefault="0057439A"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Після надходження матеріалів указаних справ суддя відповідно до вимог статті</w:t>
      </w:r>
      <w:r w:rsidR="0051195D" w:rsidRPr="00BC29A0">
        <w:rPr>
          <w:rFonts w:ascii="Times New Roman" w:eastAsia="Times New Roman" w:hAnsi="Times New Roman" w:cs="Times New Roman"/>
          <w:color w:val="000000" w:themeColor="text1"/>
          <w:sz w:val="27"/>
          <w:szCs w:val="27"/>
          <w:lang w:val="uk-UA"/>
        </w:rPr>
        <w:t> </w:t>
      </w:r>
      <w:r w:rsidRPr="00BC29A0">
        <w:rPr>
          <w:rFonts w:ascii="Times New Roman" w:eastAsia="Times New Roman" w:hAnsi="Times New Roman" w:cs="Times New Roman"/>
          <w:color w:val="000000" w:themeColor="text1"/>
          <w:sz w:val="27"/>
          <w:szCs w:val="27"/>
          <w:lang w:val="uk-UA"/>
        </w:rPr>
        <w:t xml:space="preserve">278 КУпАП провела підготовку до розгляду. Зокрема, з’ясувала, чи належить розгляд таких справ до її компетенції та пересвідчилась, що має право їх розглядати. Також суддею було перевірено, чи правильно складено протоколи про вчинення адміністративного правопорушення. На переконання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М.О.</w:t>
      </w:r>
      <w:r w:rsidR="00210413"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на той час вказані протоколи було складено з дотриманням вимог статті</w:t>
      </w:r>
      <w:r w:rsidR="0087433E" w:rsidRPr="00BC29A0">
        <w:rPr>
          <w:rFonts w:ascii="Times New Roman" w:eastAsia="Times New Roman" w:hAnsi="Times New Roman" w:cs="Times New Roman"/>
          <w:color w:val="000000" w:themeColor="text1"/>
          <w:sz w:val="27"/>
          <w:szCs w:val="27"/>
          <w:lang w:val="uk-UA"/>
        </w:rPr>
        <w:t> </w:t>
      </w:r>
      <w:r w:rsidRPr="00BC29A0">
        <w:rPr>
          <w:rFonts w:ascii="Times New Roman" w:eastAsia="Times New Roman" w:hAnsi="Times New Roman" w:cs="Times New Roman"/>
          <w:color w:val="000000" w:themeColor="text1"/>
          <w:sz w:val="27"/>
          <w:szCs w:val="27"/>
          <w:lang w:val="uk-UA"/>
        </w:rPr>
        <w:t>256 КУпАП та підписано уповноваженою особою.</w:t>
      </w:r>
      <w:r w:rsidR="0087433E" w:rsidRPr="00BC29A0">
        <w:rPr>
          <w:rFonts w:ascii="Times New Roman" w:eastAsia="Times New Roman" w:hAnsi="Times New Roman" w:cs="Times New Roman"/>
          <w:color w:val="000000" w:themeColor="text1"/>
          <w:sz w:val="27"/>
          <w:szCs w:val="27"/>
          <w:lang w:val="uk-UA"/>
        </w:rPr>
        <w:t xml:space="preserve"> </w:t>
      </w:r>
      <w:r w:rsidR="00732F11" w:rsidRPr="00BC29A0">
        <w:rPr>
          <w:rFonts w:ascii="Times New Roman" w:eastAsia="Times New Roman" w:hAnsi="Times New Roman" w:cs="Times New Roman"/>
          <w:color w:val="000000" w:themeColor="text1"/>
          <w:sz w:val="27"/>
          <w:szCs w:val="27"/>
          <w:lang w:val="uk-UA"/>
        </w:rPr>
        <w:t>Суддя зазначила, що підстав для пов</w:t>
      </w:r>
      <w:r w:rsidR="0087433E" w:rsidRPr="00BC29A0">
        <w:rPr>
          <w:rFonts w:ascii="Times New Roman" w:eastAsia="Times New Roman" w:hAnsi="Times New Roman" w:cs="Times New Roman"/>
          <w:color w:val="000000" w:themeColor="text1"/>
          <w:sz w:val="27"/>
          <w:szCs w:val="27"/>
          <w:lang w:val="uk-UA"/>
        </w:rPr>
        <w:t xml:space="preserve">ернення матеріалів справ для </w:t>
      </w:r>
      <w:proofErr w:type="spellStart"/>
      <w:r w:rsidR="0087433E" w:rsidRPr="00BC29A0">
        <w:rPr>
          <w:rFonts w:ascii="Times New Roman" w:eastAsia="Times New Roman" w:hAnsi="Times New Roman" w:cs="Times New Roman"/>
          <w:color w:val="000000" w:themeColor="text1"/>
          <w:sz w:val="27"/>
          <w:szCs w:val="27"/>
          <w:lang w:val="uk-UA"/>
        </w:rPr>
        <w:t>дооформлення</w:t>
      </w:r>
      <w:proofErr w:type="spellEnd"/>
      <w:r w:rsidR="0087433E" w:rsidRPr="00BC29A0">
        <w:rPr>
          <w:rFonts w:ascii="Times New Roman" w:eastAsia="Times New Roman" w:hAnsi="Times New Roman" w:cs="Times New Roman"/>
          <w:color w:val="000000" w:themeColor="text1"/>
          <w:sz w:val="27"/>
          <w:szCs w:val="27"/>
          <w:lang w:val="uk-UA"/>
        </w:rPr>
        <w:t xml:space="preserve"> в неї не було. До того ж відповідно до вимог статті 278 КУпАП суд має право лише перевірити, чи правильно складено протокол про адміністративне правопорушення. Також </w:t>
      </w:r>
      <w:proofErr w:type="spellStart"/>
      <w:r w:rsidR="0087433E" w:rsidRPr="00BC29A0">
        <w:rPr>
          <w:rFonts w:ascii="Times New Roman" w:eastAsia="Times New Roman" w:hAnsi="Times New Roman" w:cs="Times New Roman"/>
          <w:color w:val="000000" w:themeColor="text1"/>
          <w:sz w:val="27"/>
          <w:szCs w:val="27"/>
          <w:lang w:val="uk-UA"/>
        </w:rPr>
        <w:t>Шаховніна</w:t>
      </w:r>
      <w:proofErr w:type="spellEnd"/>
      <w:r w:rsidR="0087433E" w:rsidRPr="00BC29A0">
        <w:rPr>
          <w:rFonts w:ascii="Times New Roman" w:eastAsia="Times New Roman" w:hAnsi="Times New Roman" w:cs="Times New Roman"/>
          <w:color w:val="000000" w:themeColor="text1"/>
          <w:sz w:val="27"/>
          <w:szCs w:val="27"/>
          <w:lang w:val="uk-UA"/>
        </w:rPr>
        <w:t xml:space="preserve"> М.О. зауважила, що їй не були відомі жодні обставини, які б вказували на фальсифікацію доказів, долучених до матеріалів </w:t>
      </w:r>
      <w:r w:rsidR="0095459D" w:rsidRPr="00BC29A0">
        <w:rPr>
          <w:rFonts w:ascii="Times New Roman" w:eastAsia="Times New Roman" w:hAnsi="Times New Roman" w:cs="Times New Roman"/>
          <w:color w:val="000000" w:themeColor="text1"/>
          <w:sz w:val="27"/>
          <w:szCs w:val="27"/>
          <w:lang w:val="uk-UA"/>
        </w:rPr>
        <w:t>цих справ.</w:t>
      </w:r>
    </w:p>
    <w:p w:rsidR="007D4FB2" w:rsidRPr="00BC29A0" w:rsidRDefault="007D4FB2"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Відповідаючи на питання уповноваженого представника ГРД, чи були наявні </w:t>
      </w:r>
      <w:r w:rsidR="00E42516"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матеріалах справ докази фотофіксації, які б підтверджували</w:t>
      </w:r>
      <w:r w:rsidR="00B130CC" w:rsidRPr="00BC29A0">
        <w:rPr>
          <w:rFonts w:ascii="Times New Roman" w:eastAsia="Times New Roman" w:hAnsi="Times New Roman" w:cs="Times New Roman"/>
          <w:color w:val="000000" w:themeColor="text1"/>
          <w:sz w:val="27"/>
          <w:szCs w:val="27"/>
          <w:lang w:val="uk-UA"/>
        </w:rPr>
        <w:t>, що</w:t>
      </w:r>
      <w:r w:rsidRPr="00BC29A0">
        <w:rPr>
          <w:rFonts w:ascii="Times New Roman" w:eastAsia="Times New Roman" w:hAnsi="Times New Roman" w:cs="Times New Roman"/>
          <w:color w:val="000000" w:themeColor="text1"/>
          <w:sz w:val="27"/>
          <w:szCs w:val="27"/>
          <w:lang w:val="uk-UA"/>
        </w:rPr>
        <w:t xml:space="preserve"> </w:t>
      </w:r>
      <w:r w:rsidR="00DE1B2A" w:rsidRPr="00BC29A0">
        <w:rPr>
          <w:rFonts w:ascii="Times New Roman" w:eastAsia="Times New Roman" w:hAnsi="Times New Roman" w:cs="Times New Roman"/>
          <w:color w:val="000000" w:themeColor="text1"/>
          <w:sz w:val="27"/>
          <w:szCs w:val="27"/>
          <w:lang w:val="uk-UA"/>
        </w:rPr>
        <w:t>автомобілями</w:t>
      </w:r>
      <w:r w:rsidRPr="00BC29A0">
        <w:rPr>
          <w:rFonts w:ascii="Times New Roman" w:eastAsia="Times New Roman" w:hAnsi="Times New Roman" w:cs="Times New Roman"/>
          <w:color w:val="000000" w:themeColor="text1"/>
          <w:sz w:val="27"/>
          <w:szCs w:val="27"/>
          <w:lang w:val="uk-UA"/>
        </w:rPr>
        <w:t xml:space="preserve"> кер</w:t>
      </w:r>
      <w:r w:rsidR="00DE1B2A" w:rsidRPr="00BC29A0">
        <w:rPr>
          <w:rFonts w:ascii="Times New Roman" w:eastAsia="Times New Roman" w:hAnsi="Times New Roman" w:cs="Times New Roman"/>
          <w:color w:val="000000" w:themeColor="text1"/>
          <w:sz w:val="27"/>
          <w:szCs w:val="27"/>
          <w:lang w:val="uk-UA"/>
        </w:rPr>
        <w:t>ували</w:t>
      </w:r>
      <w:r w:rsidRPr="00BC29A0">
        <w:rPr>
          <w:rFonts w:ascii="Times New Roman" w:eastAsia="Times New Roman" w:hAnsi="Times New Roman" w:cs="Times New Roman"/>
          <w:color w:val="000000" w:themeColor="text1"/>
          <w:sz w:val="27"/>
          <w:szCs w:val="27"/>
          <w:lang w:val="uk-UA"/>
        </w:rPr>
        <w:t xml:space="preserve"> саме </w:t>
      </w:r>
      <w:r w:rsidR="00DE1B2A" w:rsidRPr="00BC29A0">
        <w:rPr>
          <w:rFonts w:ascii="Times New Roman" w:eastAsia="Times New Roman" w:hAnsi="Times New Roman" w:cs="Times New Roman"/>
          <w:color w:val="000000" w:themeColor="text1"/>
          <w:sz w:val="27"/>
          <w:szCs w:val="27"/>
          <w:lang w:val="uk-UA"/>
        </w:rPr>
        <w:t xml:space="preserve">їх </w:t>
      </w:r>
      <w:r w:rsidRPr="00BC29A0">
        <w:rPr>
          <w:rFonts w:ascii="Times New Roman" w:eastAsia="Times New Roman" w:hAnsi="Times New Roman" w:cs="Times New Roman"/>
          <w:color w:val="000000" w:themeColor="text1"/>
          <w:sz w:val="27"/>
          <w:szCs w:val="27"/>
          <w:lang w:val="uk-UA"/>
        </w:rPr>
        <w:t xml:space="preserve">власники, а не інші особи, суддя повідомила, що на час розгляду справ практики долучення таких доказів не було.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зауважила, що за всю її </w:t>
      </w:r>
      <w:r w:rsidR="0095203C" w:rsidRPr="00BC29A0">
        <w:rPr>
          <w:rFonts w:ascii="Times New Roman" w:eastAsia="Times New Roman" w:hAnsi="Times New Roman" w:cs="Times New Roman"/>
          <w:color w:val="000000" w:themeColor="text1"/>
          <w:sz w:val="27"/>
          <w:szCs w:val="27"/>
          <w:lang w:val="uk-UA"/>
        </w:rPr>
        <w:t xml:space="preserve">суддівську </w:t>
      </w:r>
      <w:r w:rsidRPr="00BC29A0">
        <w:rPr>
          <w:rFonts w:ascii="Times New Roman" w:eastAsia="Times New Roman" w:hAnsi="Times New Roman" w:cs="Times New Roman"/>
          <w:color w:val="000000" w:themeColor="text1"/>
          <w:sz w:val="27"/>
          <w:szCs w:val="27"/>
          <w:lang w:val="uk-UA"/>
        </w:rPr>
        <w:t xml:space="preserve">практику в неї на розгляді не </w:t>
      </w:r>
      <w:r w:rsidR="0095203C" w:rsidRPr="00BC29A0">
        <w:rPr>
          <w:rFonts w:ascii="Times New Roman" w:eastAsia="Times New Roman" w:hAnsi="Times New Roman" w:cs="Times New Roman"/>
          <w:color w:val="000000" w:themeColor="text1"/>
          <w:sz w:val="27"/>
          <w:szCs w:val="27"/>
          <w:lang w:val="uk-UA"/>
        </w:rPr>
        <w:t>перебувало</w:t>
      </w:r>
      <w:r w:rsidRPr="00BC29A0">
        <w:rPr>
          <w:rFonts w:ascii="Times New Roman" w:eastAsia="Times New Roman" w:hAnsi="Times New Roman" w:cs="Times New Roman"/>
          <w:color w:val="000000" w:themeColor="text1"/>
          <w:sz w:val="27"/>
          <w:szCs w:val="27"/>
          <w:lang w:val="uk-UA"/>
        </w:rPr>
        <w:t xml:space="preserve"> жодного </w:t>
      </w:r>
      <w:r w:rsidRPr="00BC29A0">
        <w:rPr>
          <w:rFonts w:ascii="Times New Roman" w:eastAsia="Times New Roman" w:hAnsi="Times New Roman" w:cs="Times New Roman"/>
          <w:color w:val="000000" w:themeColor="text1"/>
          <w:sz w:val="27"/>
          <w:szCs w:val="27"/>
          <w:lang w:val="uk-UA"/>
        </w:rPr>
        <w:lastRenderedPageBreak/>
        <w:t xml:space="preserve">матеріалу, де була б наявна фотофіксація. Матеріали </w:t>
      </w:r>
      <w:r w:rsidR="00AB23C1" w:rsidRPr="00BC29A0">
        <w:rPr>
          <w:rFonts w:ascii="Times New Roman" w:eastAsia="Times New Roman" w:hAnsi="Times New Roman" w:cs="Times New Roman"/>
          <w:color w:val="000000" w:themeColor="text1"/>
          <w:sz w:val="27"/>
          <w:szCs w:val="27"/>
          <w:lang w:val="uk-UA"/>
        </w:rPr>
        <w:t xml:space="preserve">досліджуваних справ </w:t>
      </w:r>
      <w:r w:rsidRPr="00BC29A0">
        <w:rPr>
          <w:rFonts w:ascii="Times New Roman" w:eastAsia="Times New Roman" w:hAnsi="Times New Roman" w:cs="Times New Roman"/>
          <w:color w:val="000000" w:themeColor="text1"/>
          <w:sz w:val="27"/>
          <w:szCs w:val="27"/>
          <w:lang w:val="uk-UA"/>
        </w:rPr>
        <w:t>було оформлено таким саме чин</w:t>
      </w:r>
      <w:r w:rsidR="00E42516" w:rsidRPr="00BC29A0">
        <w:rPr>
          <w:rFonts w:ascii="Times New Roman" w:eastAsia="Times New Roman" w:hAnsi="Times New Roman" w:cs="Times New Roman"/>
          <w:color w:val="000000" w:themeColor="text1"/>
          <w:sz w:val="27"/>
          <w:szCs w:val="27"/>
          <w:lang w:val="uk-UA"/>
        </w:rPr>
        <w:t>о</w:t>
      </w:r>
      <w:r w:rsidRPr="00BC29A0">
        <w:rPr>
          <w:rFonts w:ascii="Times New Roman" w:eastAsia="Times New Roman" w:hAnsi="Times New Roman" w:cs="Times New Roman"/>
          <w:color w:val="000000" w:themeColor="text1"/>
          <w:sz w:val="27"/>
          <w:szCs w:val="27"/>
          <w:lang w:val="uk-UA"/>
        </w:rPr>
        <w:t>м, які і всі інші, що стосувалися адміністративних правопорушень, будь-яких додаткових документів не було.</w:t>
      </w:r>
    </w:p>
    <w:p w:rsidR="0095459D" w:rsidRPr="00BC29A0" w:rsidRDefault="0095459D"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На запитання Комісії, чи була суддя обізнана щодо подій, які розгоралися на той час в українському суспільстві та в подальшому отримали назву «Революція Гідності»,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надала ствердну відповідь. Водночас суддя зауважила, що не розглядала матеріалів, у яких було б зазначено про події, пов’язані з Майданом. Досліджувані матеріали справ </w:t>
      </w:r>
      <w:r w:rsidR="00E11041" w:rsidRPr="00BC29A0">
        <w:rPr>
          <w:rFonts w:ascii="Times New Roman" w:eastAsia="Times New Roman" w:hAnsi="Times New Roman" w:cs="Times New Roman"/>
          <w:color w:val="000000" w:themeColor="text1"/>
          <w:sz w:val="27"/>
          <w:szCs w:val="27"/>
          <w:lang w:val="uk-UA"/>
        </w:rPr>
        <w:t>розгляда</w:t>
      </w:r>
      <w:r w:rsidR="00E611ED" w:rsidRPr="00BC29A0">
        <w:rPr>
          <w:rFonts w:ascii="Times New Roman" w:eastAsia="Times New Roman" w:hAnsi="Times New Roman" w:cs="Times New Roman"/>
          <w:color w:val="000000" w:themeColor="text1"/>
          <w:sz w:val="27"/>
          <w:szCs w:val="27"/>
          <w:lang w:val="uk-UA"/>
        </w:rPr>
        <w:t>лись нею</w:t>
      </w:r>
      <w:r w:rsidR="00E11041" w:rsidRPr="00BC29A0">
        <w:rPr>
          <w:rFonts w:ascii="Times New Roman" w:eastAsia="Times New Roman" w:hAnsi="Times New Roman" w:cs="Times New Roman"/>
          <w:color w:val="000000" w:themeColor="text1"/>
          <w:sz w:val="27"/>
          <w:szCs w:val="27"/>
          <w:lang w:val="uk-UA"/>
        </w:rPr>
        <w:t xml:space="preserve"> як типові адміністративні матеріали </w:t>
      </w:r>
      <w:r w:rsidR="00E611ED" w:rsidRPr="00BC29A0">
        <w:rPr>
          <w:rFonts w:ascii="Times New Roman" w:eastAsia="Times New Roman" w:hAnsi="Times New Roman" w:cs="Times New Roman"/>
          <w:color w:val="000000" w:themeColor="text1"/>
          <w:sz w:val="27"/>
          <w:szCs w:val="27"/>
          <w:lang w:val="uk-UA"/>
        </w:rPr>
        <w:t xml:space="preserve">про порушення правил дорожнього руху. </w:t>
      </w:r>
      <w:r w:rsidR="00B17C8F" w:rsidRPr="00BC29A0">
        <w:rPr>
          <w:rFonts w:ascii="Times New Roman" w:eastAsia="Times New Roman" w:hAnsi="Times New Roman" w:cs="Times New Roman"/>
          <w:color w:val="000000" w:themeColor="text1"/>
          <w:sz w:val="27"/>
          <w:szCs w:val="27"/>
          <w:lang w:val="uk-UA"/>
        </w:rPr>
        <w:t>Наприклад</w:t>
      </w:r>
      <w:r w:rsidR="00AB23C1" w:rsidRPr="00BC29A0">
        <w:rPr>
          <w:rFonts w:ascii="Times New Roman" w:eastAsia="Times New Roman" w:hAnsi="Times New Roman" w:cs="Times New Roman"/>
          <w:color w:val="000000" w:themeColor="text1"/>
          <w:sz w:val="27"/>
          <w:szCs w:val="27"/>
          <w:lang w:val="uk-UA"/>
        </w:rPr>
        <w:t>,</w:t>
      </w:r>
      <w:r w:rsidR="00E611ED" w:rsidRPr="00BC29A0">
        <w:rPr>
          <w:rFonts w:ascii="Times New Roman" w:eastAsia="Times New Roman" w:hAnsi="Times New Roman" w:cs="Times New Roman"/>
          <w:color w:val="000000" w:themeColor="text1"/>
          <w:sz w:val="27"/>
          <w:szCs w:val="27"/>
          <w:lang w:val="uk-UA"/>
        </w:rPr>
        <w:t xml:space="preserve"> у матеріалах справи № 758/890/14-п було зазначено, що правопорушення</w:t>
      </w:r>
      <w:r w:rsidR="00B17C8F" w:rsidRPr="00BC29A0">
        <w:rPr>
          <w:rFonts w:ascii="Times New Roman" w:eastAsia="Times New Roman" w:hAnsi="Times New Roman" w:cs="Times New Roman"/>
          <w:color w:val="000000" w:themeColor="text1"/>
          <w:sz w:val="27"/>
          <w:szCs w:val="27"/>
          <w:lang w:val="uk-UA"/>
        </w:rPr>
        <w:t xml:space="preserve"> вчинено</w:t>
      </w:r>
      <w:r w:rsidR="00E611ED" w:rsidRPr="00BC29A0">
        <w:rPr>
          <w:rFonts w:ascii="Times New Roman" w:eastAsia="Times New Roman" w:hAnsi="Times New Roman" w:cs="Times New Roman"/>
          <w:color w:val="000000" w:themeColor="text1"/>
          <w:sz w:val="27"/>
          <w:szCs w:val="27"/>
          <w:lang w:val="uk-UA"/>
        </w:rPr>
        <w:t xml:space="preserve"> </w:t>
      </w:r>
      <w:r w:rsidR="00B17C8F" w:rsidRPr="00BC29A0">
        <w:rPr>
          <w:rFonts w:ascii="Times New Roman" w:eastAsia="Times New Roman" w:hAnsi="Times New Roman" w:cs="Times New Roman"/>
          <w:color w:val="000000" w:themeColor="text1"/>
          <w:sz w:val="27"/>
          <w:szCs w:val="27"/>
          <w:lang w:val="uk-UA"/>
        </w:rPr>
        <w:t xml:space="preserve">за </w:t>
      </w:r>
      <w:proofErr w:type="spellStart"/>
      <w:r w:rsidR="00B17C8F" w:rsidRPr="00BC29A0">
        <w:rPr>
          <w:rFonts w:ascii="Times New Roman" w:eastAsia="Times New Roman" w:hAnsi="Times New Roman" w:cs="Times New Roman"/>
          <w:color w:val="000000" w:themeColor="text1"/>
          <w:sz w:val="27"/>
          <w:szCs w:val="27"/>
          <w:lang w:val="uk-UA"/>
        </w:rPr>
        <w:t>адресою</w:t>
      </w:r>
      <w:proofErr w:type="spellEnd"/>
      <w:r w:rsidR="00EE6459" w:rsidRPr="00BC29A0">
        <w:rPr>
          <w:rFonts w:ascii="Times New Roman" w:eastAsia="Times New Roman" w:hAnsi="Times New Roman" w:cs="Times New Roman"/>
          <w:color w:val="000000" w:themeColor="text1"/>
          <w:sz w:val="27"/>
          <w:szCs w:val="27"/>
          <w:lang w:val="uk-UA"/>
        </w:rPr>
        <w:t>:</w:t>
      </w:r>
      <w:r w:rsidR="00E611ED" w:rsidRPr="00BC29A0">
        <w:rPr>
          <w:rFonts w:ascii="Times New Roman" w:eastAsia="Times New Roman" w:hAnsi="Times New Roman" w:cs="Times New Roman"/>
          <w:color w:val="000000" w:themeColor="text1"/>
          <w:sz w:val="27"/>
          <w:szCs w:val="27"/>
          <w:lang w:val="uk-UA"/>
        </w:rPr>
        <w:t xml:space="preserve"> вулиц</w:t>
      </w:r>
      <w:r w:rsidR="00B17C8F" w:rsidRPr="00BC29A0">
        <w:rPr>
          <w:rFonts w:ascii="Times New Roman" w:eastAsia="Times New Roman" w:hAnsi="Times New Roman" w:cs="Times New Roman"/>
          <w:color w:val="000000" w:themeColor="text1"/>
          <w:sz w:val="27"/>
          <w:szCs w:val="27"/>
          <w:lang w:val="uk-UA"/>
        </w:rPr>
        <w:t>я</w:t>
      </w:r>
      <w:r w:rsidR="00E611ED" w:rsidRPr="00BC29A0">
        <w:rPr>
          <w:rFonts w:ascii="Times New Roman" w:eastAsia="Times New Roman" w:hAnsi="Times New Roman" w:cs="Times New Roman"/>
          <w:color w:val="000000" w:themeColor="text1"/>
          <w:sz w:val="27"/>
          <w:szCs w:val="27"/>
          <w:lang w:val="uk-UA"/>
        </w:rPr>
        <w:t xml:space="preserve"> Героїв Дніпра, 1, </w:t>
      </w:r>
      <w:r w:rsidR="00B17C8F" w:rsidRPr="00BC29A0">
        <w:rPr>
          <w:rFonts w:ascii="Times New Roman" w:eastAsia="Times New Roman" w:hAnsi="Times New Roman" w:cs="Times New Roman"/>
          <w:color w:val="000000" w:themeColor="text1"/>
          <w:sz w:val="27"/>
          <w:szCs w:val="27"/>
          <w:lang w:val="uk-UA"/>
        </w:rPr>
        <w:t>яка</w:t>
      </w:r>
      <w:r w:rsidR="00E611ED" w:rsidRPr="00BC29A0">
        <w:rPr>
          <w:rFonts w:ascii="Times New Roman" w:eastAsia="Times New Roman" w:hAnsi="Times New Roman" w:cs="Times New Roman"/>
          <w:color w:val="000000" w:themeColor="text1"/>
          <w:sz w:val="27"/>
          <w:szCs w:val="27"/>
          <w:lang w:val="uk-UA"/>
        </w:rPr>
        <w:t xml:space="preserve"> </w:t>
      </w:r>
      <w:r w:rsidR="00AB23C1" w:rsidRPr="00BC29A0">
        <w:rPr>
          <w:rFonts w:ascii="Times New Roman" w:eastAsia="Times New Roman" w:hAnsi="Times New Roman" w:cs="Times New Roman"/>
          <w:color w:val="000000" w:themeColor="text1"/>
          <w:sz w:val="27"/>
          <w:szCs w:val="27"/>
          <w:lang w:val="uk-UA"/>
        </w:rPr>
        <w:t xml:space="preserve">взагалі </w:t>
      </w:r>
      <w:r w:rsidR="00E611ED" w:rsidRPr="00BC29A0">
        <w:rPr>
          <w:rFonts w:ascii="Times New Roman" w:eastAsia="Times New Roman" w:hAnsi="Times New Roman" w:cs="Times New Roman"/>
          <w:color w:val="000000" w:themeColor="text1"/>
          <w:sz w:val="27"/>
          <w:szCs w:val="27"/>
          <w:lang w:val="uk-UA"/>
        </w:rPr>
        <w:t>не асоціювал</w:t>
      </w:r>
      <w:r w:rsidR="00B17C8F" w:rsidRPr="00BC29A0">
        <w:rPr>
          <w:rFonts w:ascii="Times New Roman" w:eastAsia="Times New Roman" w:hAnsi="Times New Roman" w:cs="Times New Roman"/>
          <w:color w:val="000000" w:themeColor="text1"/>
          <w:sz w:val="27"/>
          <w:szCs w:val="27"/>
          <w:lang w:val="uk-UA"/>
        </w:rPr>
        <w:t>а</w:t>
      </w:r>
      <w:r w:rsidR="00E611ED" w:rsidRPr="00BC29A0">
        <w:rPr>
          <w:rFonts w:ascii="Times New Roman" w:eastAsia="Times New Roman" w:hAnsi="Times New Roman" w:cs="Times New Roman"/>
          <w:color w:val="000000" w:themeColor="text1"/>
          <w:sz w:val="27"/>
          <w:szCs w:val="27"/>
          <w:lang w:val="uk-UA"/>
        </w:rPr>
        <w:t xml:space="preserve">сь </w:t>
      </w:r>
      <w:r w:rsidR="00B17C8F" w:rsidRPr="00BC29A0">
        <w:rPr>
          <w:rFonts w:ascii="Times New Roman" w:eastAsia="Times New Roman" w:hAnsi="Times New Roman" w:cs="Times New Roman"/>
          <w:color w:val="000000" w:themeColor="text1"/>
          <w:sz w:val="27"/>
          <w:szCs w:val="27"/>
          <w:lang w:val="uk-UA"/>
        </w:rPr>
        <w:t>з місцем проведення акцій протесту.</w:t>
      </w:r>
    </w:p>
    <w:p w:rsidR="00E42A8A" w:rsidRPr="00BC29A0" w:rsidRDefault="0087433E"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Зазначені справи було розглянуто суддею одноособово в межах строку, визначеного статтею 277 КУпАП, без складання протоколу судового засідання та фіксації судового процесу технічними засобами, оскільки </w:t>
      </w:r>
      <w:r w:rsidR="00BD0101" w:rsidRPr="00BC29A0">
        <w:rPr>
          <w:rFonts w:ascii="Times New Roman" w:eastAsia="Times New Roman" w:hAnsi="Times New Roman" w:cs="Times New Roman"/>
          <w:color w:val="000000" w:themeColor="text1"/>
          <w:sz w:val="27"/>
          <w:szCs w:val="27"/>
          <w:lang w:val="uk-UA"/>
        </w:rPr>
        <w:t>це</w:t>
      </w:r>
      <w:r w:rsidRPr="00BC29A0">
        <w:rPr>
          <w:rFonts w:ascii="Times New Roman" w:eastAsia="Times New Roman" w:hAnsi="Times New Roman" w:cs="Times New Roman"/>
          <w:color w:val="000000" w:themeColor="text1"/>
          <w:sz w:val="27"/>
          <w:szCs w:val="27"/>
          <w:lang w:val="uk-UA"/>
        </w:rPr>
        <w:t xml:space="preserve"> не передбачалося нормами КУпАП.</w:t>
      </w:r>
    </w:p>
    <w:p w:rsidR="00153090" w:rsidRPr="00BC29A0" w:rsidRDefault="0015309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На запитання Комісії, чи були присутні в судовому засіданні особи, які притягались до адміністративної відповідальності,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відповіла, що присутньою була лише одна особа. Водночас, дослідивши ухвалені суддею постанови у справах, зазначених у висновку ГРД, Комісія встановила, що в </w:t>
      </w:r>
      <w:r w:rsidRPr="00143595">
        <w:rPr>
          <w:rFonts w:ascii="Times New Roman" w:eastAsia="Times New Roman" w:hAnsi="Times New Roman" w:cs="Times New Roman"/>
          <w:color w:val="000000" w:themeColor="text1"/>
          <w:spacing w:val="10"/>
          <w:sz w:val="27"/>
          <w:szCs w:val="27"/>
          <w:lang w:val="uk-UA"/>
        </w:rPr>
        <w:t xml:space="preserve">засідання з’явилися двоє осіб – </w:t>
      </w:r>
      <w:r w:rsidR="001B0305" w:rsidRPr="00143595">
        <w:rPr>
          <w:rFonts w:ascii="Times New Roman" w:eastAsia="Times New Roman" w:hAnsi="Times New Roman" w:cs="Times New Roman"/>
          <w:color w:val="000000" w:themeColor="text1"/>
          <w:spacing w:val="10"/>
          <w:sz w:val="27"/>
          <w:szCs w:val="27"/>
          <w:lang w:val="uk-UA"/>
        </w:rPr>
        <w:t>ОСОБА_1</w:t>
      </w:r>
      <w:r w:rsidRPr="00143595">
        <w:rPr>
          <w:rFonts w:ascii="Times New Roman" w:eastAsia="Times New Roman" w:hAnsi="Times New Roman" w:cs="Times New Roman"/>
          <w:color w:val="000000" w:themeColor="text1"/>
          <w:spacing w:val="10"/>
          <w:sz w:val="27"/>
          <w:szCs w:val="27"/>
          <w:lang w:val="uk-UA"/>
        </w:rPr>
        <w:t xml:space="preserve"> </w:t>
      </w:r>
      <w:r w:rsidR="0048552C" w:rsidRPr="00143595">
        <w:rPr>
          <w:rFonts w:ascii="Times New Roman" w:eastAsia="Times New Roman" w:hAnsi="Times New Roman" w:cs="Times New Roman"/>
          <w:color w:val="000000" w:themeColor="text1"/>
          <w:spacing w:val="10"/>
          <w:sz w:val="27"/>
          <w:szCs w:val="27"/>
          <w:lang w:val="uk-UA"/>
        </w:rPr>
        <w:t xml:space="preserve">(справа № 758/890/14-п) </w:t>
      </w:r>
      <w:r w:rsidRPr="00143595">
        <w:rPr>
          <w:rFonts w:ascii="Times New Roman" w:eastAsia="Times New Roman" w:hAnsi="Times New Roman" w:cs="Times New Roman"/>
          <w:color w:val="000000" w:themeColor="text1"/>
          <w:spacing w:val="10"/>
          <w:sz w:val="27"/>
          <w:szCs w:val="27"/>
          <w:lang w:val="uk-UA"/>
        </w:rPr>
        <w:t>та</w:t>
      </w:r>
      <w:r w:rsidRPr="00BC29A0">
        <w:rPr>
          <w:rFonts w:ascii="Times New Roman" w:eastAsia="Times New Roman" w:hAnsi="Times New Roman" w:cs="Times New Roman"/>
          <w:color w:val="000000" w:themeColor="text1"/>
          <w:sz w:val="27"/>
          <w:szCs w:val="27"/>
          <w:lang w:val="uk-UA"/>
        </w:rPr>
        <w:t xml:space="preserve"> </w:t>
      </w:r>
      <w:r w:rsidR="001B0305">
        <w:rPr>
          <w:rFonts w:ascii="Times New Roman" w:eastAsia="Times New Roman" w:hAnsi="Times New Roman" w:cs="Times New Roman"/>
          <w:color w:val="000000" w:themeColor="text1"/>
          <w:sz w:val="27"/>
          <w:szCs w:val="27"/>
          <w:lang w:val="uk-UA"/>
        </w:rPr>
        <w:t>ОСОБА_</w:t>
      </w:r>
      <w:r w:rsidR="001B0305">
        <w:rPr>
          <w:rFonts w:ascii="Times New Roman" w:eastAsia="Times New Roman" w:hAnsi="Times New Roman" w:cs="Times New Roman"/>
          <w:color w:val="000000" w:themeColor="text1"/>
          <w:sz w:val="27"/>
          <w:szCs w:val="27"/>
          <w:lang w:val="uk-UA"/>
        </w:rPr>
        <w:t>2</w:t>
      </w:r>
      <w:r w:rsidRPr="00BC29A0">
        <w:rPr>
          <w:rFonts w:ascii="Times New Roman" w:eastAsia="Times New Roman" w:hAnsi="Times New Roman" w:cs="Times New Roman"/>
          <w:color w:val="000000" w:themeColor="text1"/>
          <w:sz w:val="27"/>
          <w:szCs w:val="27"/>
          <w:lang w:val="uk-UA"/>
        </w:rPr>
        <w:t>.</w:t>
      </w:r>
      <w:r w:rsidR="0048552C" w:rsidRPr="00BC29A0">
        <w:rPr>
          <w:rFonts w:ascii="Times New Roman" w:eastAsia="Times New Roman" w:hAnsi="Times New Roman" w:cs="Times New Roman"/>
          <w:color w:val="000000" w:themeColor="text1"/>
          <w:sz w:val="27"/>
          <w:szCs w:val="27"/>
          <w:lang w:val="uk-UA"/>
        </w:rPr>
        <w:t xml:space="preserve"> (справа № 755/1508/14-п).</w:t>
      </w:r>
      <w:r w:rsidRPr="00BC29A0">
        <w:rPr>
          <w:rFonts w:ascii="Times New Roman" w:eastAsia="Times New Roman" w:hAnsi="Times New Roman" w:cs="Times New Roman"/>
          <w:color w:val="000000" w:themeColor="text1"/>
          <w:sz w:val="27"/>
          <w:szCs w:val="27"/>
          <w:lang w:val="uk-UA"/>
        </w:rPr>
        <w:t xml:space="preserve"> У письмових поясненнях, надісланих до Комісії,</w:t>
      </w:r>
      <w:r w:rsidRPr="00143595">
        <w:rPr>
          <w:rFonts w:ascii="Times New Roman" w:eastAsia="Times New Roman" w:hAnsi="Times New Roman" w:cs="Times New Roman"/>
          <w:color w:val="000000" w:themeColor="text1"/>
          <w:sz w:val="72"/>
          <w:szCs w:val="72"/>
          <w:lang w:val="uk-UA"/>
        </w:rPr>
        <w:t xml:space="preserve"> </w:t>
      </w:r>
      <w:r w:rsidRPr="00BC29A0">
        <w:rPr>
          <w:rFonts w:ascii="Times New Roman" w:eastAsia="Times New Roman" w:hAnsi="Times New Roman" w:cs="Times New Roman"/>
          <w:color w:val="000000" w:themeColor="text1"/>
          <w:sz w:val="27"/>
          <w:szCs w:val="27"/>
          <w:lang w:val="uk-UA"/>
        </w:rPr>
        <w:t>суддя</w:t>
      </w:r>
      <w:r w:rsidRPr="00143595">
        <w:rPr>
          <w:rFonts w:ascii="Times New Roman" w:eastAsia="Times New Roman" w:hAnsi="Times New Roman" w:cs="Times New Roman"/>
          <w:color w:val="000000" w:themeColor="text1"/>
          <w:sz w:val="72"/>
          <w:szCs w:val="72"/>
          <w:lang w:val="uk-UA"/>
        </w:rPr>
        <w:t xml:space="preserve"> </w:t>
      </w:r>
      <w:r w:rsidRPr="00BC29A0">
        <w:rPr>
          <w:rFonts w:ascii="Times New Roman" w:eastAsia="Times New Roman" w:hAnsi="Times New Roman" w:cs="Times New Roman"/>
          <w:color w:val="000000" w:themeColor="text1"/>
          <w:sz w:val="27"/>
          <w:szCs w:val="27"/>
          <w:lang w:val="uk-UA"/>
        </w:rPr>
        <w:t>також</w:t>
      </w:r>
      <w:r w:rsidRPr="00143595">
        <w:rPr>
          <w:rFonts w:ascii="Times New Roman" w:eastAsia="Times New Roman" w:hAnsi="Times New Roman" w:cs="Times New Roman"/>
          <w:color w:val="000000" w:themeColor="text1"/>
          <w:sz w:val="72"/>
          <w:szCs w:val="72"/>
          <w:lang w:val="uk-UA"/>
        </w:rPr>
        <w:t xml:space="preserve"> </w:t>
      </w:r>
      <w:r w:rsidRPr="00BC29A0">
        <w:rPr>
          <w:rFonts w:ascii="Times New Roman" w:eastAsia="Times New Roman" w:hAnsi="Times New Roman" w:cs="Times New Roman"/>
          <w:color w:val="000000" w:themeColor="text1"/>
          <w:sz w:val="27"/>
          <w:szCs w:val="27"/>
          <w:lang w:val="uk-UA"/>
        </w:rPr>
        <w:t>зазначала,</w:t>
      </w:r>
      <w:r w:rsidRPr="00143595">
        <w:rPr>
          <w:rFonts w:ascii="Times New Roman" w:eastAsia="Times New Roman" w:hAnsi="Times New Roman" w:cs="Times New Roman"/>
          <w:color w:val="000000" w:themeColor="text1"/>
          <w:sz w:val="72"/>
          <w:szCs w:val="72"/>
          <w:lang w:val="uk-UA"/>
        </w:rPr>
        <w:t xml:space="preserve"> </w:t>
      </w:r>
      <w:r w:rsidRPr="00BC29A0">
        <w:rPr>
          <w:rFonts w:ascii="Times New Roman" w:eastAsia="Times New Roman" w:hAnsi="Times New Roman" w:cs="Times New Roman"/>
          <w:color w:val="000000" w:themeColor="text1"/>
          <w:sz w:val="27"/>
          <w:szCs w:val="27"/>
          <w:lang w:val="uk-UA"/>
        </w:rPr>
        <w:t>що</w:t>
      </w:r>
      <w:r w:rsidRPr="00143595">
        <w:rPr>
          <w:rFonts w:ascii="Times New Roman" w:eastAsia="Times New Roman" w:hAnsi="Times New Roman" w:cs="Times New Roman"/>
          <w:color w:val="000000" w:themeColor="text1"/>
          <w:sz w:val="72"/>
          <w:szCs w:val="72"/>
          <w:lang w:val="uk-UA"/>
        </w:rPr>
        <w:t xml:space="preserve">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1</w:t>
      </w:r>
      <w:r w:rsidRPr="00143595">
        <w:rPr>
          <w:rFonts w:ascii="Times New Roman" w:eastAsia="Times New Roman" w:hAnsi="Times New Roman" w:cs="Times New Roman"/>
          <w:color w:val="000000" w:themeColor="text1"/>
          <w:sz w:val="72"/>
          <w:szCs w:val="72"/>
          <w:lang w:val="uk-UA"/>
        </w:rPr>
        <w:t xml:space="preserve"> </w:t>
      </w:r>
      <w:r w:rsidRPr="00BC29A0">
        <w:rPr>
          <w:rFonts w:ascii="Times New Roman" w:eastAsia="Times New Roman" w:hAnsi="Times New Roman" w:cs="Times New Roman"/>
          <w:color w:val="000000" w:themeColor="text1"/>
          <w:sz w:val="27"/>
          <w:szCs w:val="27"/>
          <w:lang w:val="uk-UA"/>
        </w:rPr>
        <w:t>та</w:t>
      </w:r>
      <w:r w:rsidRPr="00143595">
        <w:rPr>
          <w:rFonts w:ascii="Times New Roman" w:eastAsia="Times New Roman" w:hAnsi="Times New Roman" w:cs="Times New Roman"/>
          <w:color w:val="000000" w:themeColor="text1"/>
          <w:sz w:val="72"/>
          <w:szCs w:val="72"/>
          <w:lang w:val="uk-UA"/>
        </w:rPr>
        <w:t xml:space="preserve">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2</w:t>
      </w:r>
      <w:r w:rsidRPr="00143595">
        <w:rPr>
          <w:rFonts w:ascii="Times New Roman" w:eastAsia="Times New Roman" w:hAnsi="Times New Roman" w:cs="Times New Roman"/>
          <w:color w:val="000000" w:themeColor="text1"/>
          <w:sz w:val="72"/>
          <w:szCs w:val="72"/>
          <w:lang w:val="uk-UA"/>
        </w:rPr>
        <w:t xml:space="preserve"> </w:t>
      </w:r>
      <w:r w:rsidRPr="00BC29A0">
        <w:rPr>
          <w:rFonts w:ascii="Times New Roman" w:eastAsia="Times New Roman" w:hAnsi="Times New Roman" w:cs="Times New Roman"/>
          <w:color w:val="000000" w:themeColor="text1"/>
          <w:sz w:val="27"/>
          <w:szCs w:val="27"/>
          <w:lang w:val="uk-UA"/>
        </w:rPr>
        <w:t>з’явились</w:t>
      </w:r>
      <w:r w:rsidRPr="00143595">
        <w:rPr>
          <w:rFonts w:ascii="Times New Roman" w:eastAsia="Times New Roman" w:hAnsi="Times New Roman" w:cs="Times New Roman"/>
          <w:color w:val="000000" w:themeColor="text1"/>
          <w:sz w:val="72"/>
          <w:szCs w:val="72"/>
          <w:lang w:val="uk-UA"/>
        </w:rPr>
        <w:t xml:space="preserve"> </w:t>
      </w:r>
      <w:r w:rsidRPr="00BC29A0">
        <w:rPr>
          <w:rFonts w:ascii="Times New Roman" w:eastAsia="Times New Roman" w:hAnsi="Times New Roman" w:cs="Times New Roman"/>
          <w:color w:val="000000" w:themeColor="text1"/>
          <w:sz w:val="27"/>
          <w:szCs w:val="27"/>
          <w:lang w:val="uk-UA"/>
        </w:rPr>
        <w:t>до</w:t>
      </w:r>
      <w:r w:rsidRPr="00143595">
        <w:rPr>
          <w:rFonts w:ascii="Times New Roman" w:eastAsia="Times New Roman" w:hAnsi="Times New Roman" w:cs="Times New Roman"/>
          <w:color w:val="000000" w:themeColor="text1"/>
          <w:sz w:val="72"/>
          <w:szCs w:val="72"/>
          <w:lang w:val="uk-UA"/>
        </w:rPr>
        <w:t xml:space="preserve"> </w:t>
      </w:r>
      <w:r w:rsidRPr="00BC29A0">
        <w:rPr>
          <w:rFonts w:ascii="Times New Roman" w:eastAsia="Times New Roman" w:hAnsi="Times New Roman" w:cs="Times New Roman"/>
          <w:color w:val="000000" w:themeColor="text1"/>
          <w:sz w:val="27"/>
          <w:szCs w:val="27"/>
          <w:lang w:val="uk-UA"/>
        </w:rPr>
        <w:t>суду.</w:t>
      </w:r>
    </w:p>
    <w:p w:rsidR="00E42A8A" w:rsidRPr="00BC29A0" w:rsidRDefault="0015309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w:t>
      </w:r>
      <w:r w:rsidR="00942188" w:rsidRPr="00BC29A0">
        <w:rPr>
          <w:rFonts w:ascii="Times New Roman" w:eastAsia="Times New Roman" w:hAnsi="Times New Roman" w:cs="Times New Roman"/>
          <w:color w:val="000000" w:themeColor="text1"/>
          <w:sz w:val="27"/>
          <w:szCs w:val="27"/>
          <w:lang w:val="uk-UA"/>
        </w:rPr>
        <w:t xml:space="preserve"> </w:t>
      </w:r>
      <w:r w:rsidR="0087433E" w:rsidRPr="00BC29A0">
        <w:rPr>
          <w:rFonts w:ascii="Times New Roman" w:eastAsia="Times New Roman" w:hAnsi="Times New Roman" w:cs="Times New Roman"/>
          <w:color w:val="000000" w:themeColor="text1"/>
          <w:sz w:val="27"/>
          <w:szCs w:val="27"/>
          <w:lang w:val="uk-UA"/>
        </w:rPr>
        <w:t>вказала</w:t>
      </w:r>
      <w:r w:rsidR="00942188" w:rsidRPr="00BC29A0">
        <w:rPr>
          <w:rFonts w:ascii="Times New Roman" w:eastAsia="Times New Roman" w:hAnsi="Times New Roman" w:cs="Times New Roman"/>
          <w:color w:val="000000" w:themeColor="text1"/>
          <w:sz w:val="27"/>
          <w:szCs w:val="27"/>
          <w:lang w:val="uk-UA"/>
        </w:rPr>
        <w:t xml:space="preserve">, що </w:t>
      </w:r>
      <w:r w:rsidR="0087433E" w:rsidRPr="00BC29A0">
        <w:rPr>
          <w:rFonts w:ascii="Times New Roman" w:eastAsia="Times New Roman" w:hAnsi="Times New Roman" w:cs="Times New Roman"/>
          <w:color w:val="000000" w:themeColor="text1"/>
          <w:sz w:val="27"/>
          <w:szCs w:val="27"/>
          <w:lang w:val="uk-UA"/>
        </w:rPr>
        <w:t>особи, які притягались до адміністративної відповідальності, були повідомлені належним чином про розгляд справ відповідно до статті</w:t>
      </w:r>
      <w:r w:rsidR="0051195D" w:rsidRPr="00BC29A0">
        <w:rPr>
          <w:rFonts w:ascii="Times New Roman" w:eastAsia="Times New Roman" w:hAnsi="Times New Roman" w:cs="Times New Roman"/>
          <w:color w:val="000000" w:themeColor="text1"/>
          <w:sz w:val="27"/>
          <w:szCs w:val="27"/>
          <w:lang w:val="uk-UA"/>
        </w:rPr>
        <w:t> </w:t>
      </w:r>
      <w:r w:rsidR="0087433E" w:rsidRPr="00BC29A0">
        <w:rPr>
          <w:rFonts w:ascii="Times New Roman" w:eastAsia="Times New Roman" w:hAnsi="Times New Roman" w:cs="Times New Roman"/>
          <w:color w:val="000000" w:themeColor="text1"/>
          <w:sz w:val="27"/>
          <w:szCs w:val="27"/>
          <w:lang w:val="uk-UA"/>
        </w:rPr>
        <w:t xml:space="preserve">278 КУпАП. Громадяни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1</w:t>
      </w:r>
      <w:r w:rsidR="0087433E" w:rsidRPr="00BC29A0">
        <w:rPr>
          <w:rFonts w:ascii="Times New Roman" w:eastAsia="Times New Roman" w:hAnsi="Times New Roman" w:cs="Times New Roman"/>
          <w:color w:val="000000" w:themeColor="text1"/>
          <w:sz w:val="27"/>
          <w:szCs w:val="27"/>
          <w:lang w:val="uk-UA"/>
        </w:rPr>
        <w:t xml:space="preserve"> </w:t>
      </w:r>
      <w:r w:rsidR="001157AA" w:rsidRPr="00BC29A0">
        <w:rPr>
          <w:rFonts w:ascii="Times New Roman" w:eastAsia="Times New Roman" w:hAnsi="Times New Roman" w:cs="Times New Roman"/>
          <w:color w:val="000000" w:themeColor="text1"/>
          <w:sz w:val="27"/>
          <w:szCs w:val="27"/>
          <w:lang w:val="uk-UA"/>
        </w:rPr>
        <w:t xml:space="preserve">та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2</w:t>
      </w:r>
      <w:r w:rsidR="001157AA" w:rsidRPr="00BC29A0">
        <w:rPr>
          <w:rFonts w:ascii="Times New Roman" w:eastAsia="Times New Roman" w:hAnsi="Times New Roman" w:cs="Times New Roman"/>
          <w:color w:val="000000" w:themeColor="text1"/>
          <w:sz w:val="27"/>
          <w:szCs w:val="27"/>
          <w:lang w:val="uk-UA"/>
        </w:rPr>
        <w:t xml:space="preserve"> </w:t>
      </w:r>
      <w:r w:rsidR="001630BB" w:rsidRPr="00BC29A0">
        <w:rPr>
          <w:rFonts w:ascii="Times New Roman" w:eastAsia="Times New Roman" w:hAnsi="Times New Roman" w:cs="Times New Roman"/>
          <w:color w:val="000000" w:themeColor="text1"/>
          <w:sz w:val="27"/>
          <w:szCs w:val="27"/>
          <w:lang w:val="uk-UA"/>
        </w:rPr>
        <w:t>мали можливість ознайомитись з матеріалами справ, оцінити наявні докази, підготувати дієву стратегію захисту, подати письмові пояснення перед судовим засідання</w:t>
      </w:r>
      <w:r w:rsidR="00151AE0" w:rsidRPr="00BC29A0">
        <w:rPr>
          <w:rFonts w:ascii="Times New Roman" w:eastAsia="Times New Roman" w:hAnsi="Times New Roman" w:cs="Times New Roman"/>
          <w:color w:val="000000" w:themeColor="text1"/>
          <w:sz w:val="27"/>
          <w:szCs w:val="27"/>
          <w:lang w:val="uk-UA"/>
        </w:rPr>
        <w:t>м</w:t>
      </w:r>
      <w:r w:rsidR="001630BB" w:rsidRPr="00BC29A0">
        <w:rPr>
          <w:rFonts w:ascii="Times New Roman" w:eastAsia="Times New Roman" w:hAnsi="Times New Roman" w:cs="Times New Roman"/>
          <w:color w:val="000000" w:themeColor="text1"/>
          <w:sz w:val="27"/>
          <w:szCs w:val="27"/>
          <w:lang w:val="uk-UA"/>
        </w:rPr>
        <w:t xml:space="preserve"> або у судовому засіданні, проте таким правом не скористалися.</w:t>
      </w:r>
    </w:p>
    <w:p w:rsidR="00E42A8A" w:rsidRPr="00BC29A0" w:rsidRDefault="00AB23C1"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судовому засіданні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1</w:t>
      </w:r>
      <w:r w:rsidR="00F92C7D" w:rsidRPr="00BC29A0">
        <w:rPr>
          <w:rFonts w:ascii="Times New Roman" w:eastAsia="Times New Roman" w:hAnsi="Times New Roman" w:cs="Times New Roman"/>
          <w:color w:val="000000" w:themeColor="text1"/>
          <w:sz w:val="27"/>
          <w:szCs w:val="27"/>
          <w:lang w:val="uk-UA"/>
        </w:rPr>
        <w:t xml:space="preserve"> та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 xml:space="preserve">2 </w:t>
      </w:r>
      <w:r w:rsidR="00D67A5B" w:rsidRPr="00BC29A0">
        <w:rPr>
          <w:rFonts w:ascii="Times New Roman" w:eastAsia="Times New Roman" w:hAnsi="Times New Roman" w:cs="Times New Roman"/>
          <w:color w:val="000000" w:themeColor="text1"/>
          <w:sz w:val="27"/>
          <w:szCs w:val="27"/>
          <w:lang w:val="uk-UA"/>
        </w:rPr>
        <w:t>дали усні пояснення лише щодо того, що вину у вчиненні адміністративного правопорушення не визнають, вказаного правопорушення не вчиняли. Будь-яких інших пояснень не надали, клопотання про виклик свідків не заявляли. Втім, сама по собі незгода з висновками міліції (протоколом про адміністративне правопорушення) не є підставою для звільнення особи від відповідальності, передбаченої статтею 122</w:t>
      </w:r>
      <w:r w:rsidR="00D67A5B" w:rsidRPr="00BC29A0">
        <w:rPr>
          <w:rFonts w:ascii="Times New Roman" w:eastAsia="Times New Roman" w:hAnsi="Times New Roman" w:cs="Times New Roman"/>
          <w:color w:val="000000" w:themeColor="text1"/>
          <w:sz w:val="27"/>
          <w:szCs w:val="27"/>
          <w:vertAlign w:val="superscript"/>
          <w:lang w:val="uk-UA"/>
        </w:rPr>
        <w:t>2</w:t>
      </w:r>
      <w:r w:rsidR="00D67A5B" w:rsidRPr="00BC29A0">
        <w:rPr>
          <w:rFonts w:ascii="Times New Roman" w:eastAsia="Times New Roman" w:hAnsi="Times New Roman" w:cs="Times New Roman"/>
          <w:color w:val="000000" w:themeColor="text1"/>
          <w:sz w:val="27"/>
          <w:szCs w:val="27"/>
          <w:lang w:val="uk-UA"/>
        </w:rPr>
        <w:t xml:space="preserve"> КУпАП.</w:t>
      </w:r>
    </w:p>
    <w:p w:rsidR="00E42A8A" w:rsidRPr="00BC29A0" w:rsidRDefault="00143595"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Pr>
          <w:rFonts w:ascii="Times New Roman" w:eastAsia="Times New Roman" w:hAnsi="Times New Roman" w:cs="Times New Roman"/>
          <w:color w:val="000000" w:themeColor="text1"/>
          <w:sz w:val="27"/>
          <w:szCs w:val="27"/>
          <w:lang w:val="uk-UA"/>
        </w:rPr>
        <w:t>ОСОБА_</w:t>
      </w:r>
      <w:r>
        <w:rPr>
          <w:rFonts w:ascii="Times New Roman" w:eastAsia="Times New Roman" w:hAnsi="Times New Roman" w:cs="Times New Roman"/>
          <w:color w:val="000000" w:themeColor="text1"/>
          <w:sz w:val="27"/>
          <w:szCs w:val="27"/>
          <w:lang w:val="uk-UA"/>
        </w:rPr>
        <w:t>3</w:t>
      </w:r>
      <w:r w:rsidR="00D67A5B" w:rsidRPr="00BC29A0">
        <w:rPr>
          <w:rFonts w:ascii="Times New Roman" w:eastAsia="Times New Roman" w:hAnsi="Times New Roman" w:cs="Times New Roman"/>
          <w:color w:val="000000" w:themeColor="text1"/>
          <w:sz w:val="27"/>
          <w:szCs w:val="27"/>
          <w:lang w:val="uk-UA"/>
        </w:rPr>
        <w:t xml:space="preserve"> (справа № 758/650/14-п) також був належним чином повідомлений про розгляд справи, проте у судове засідання не з’явився, правом надіслати до суду письмові пояснення не скористався. Провадження цієї категорії не належать до переліку справ, під час розгляду яких явка особи, яка притягається до адміністративної відповідальності, є обов’язковою.</w:t>
      </w:r>
    </w:p>
    <w:p w:rsidR="00C92803" w:rsidRPr="00BC29A0" w:rsidRDefault="00C92803"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 xml:space="preserve">На запитання представника ГРД, яким чином водії мали б довести власну невинуватість у вчиненні адміністративного правопорушення, зокрема ураховуючи, що в таких справах обов’язок доказування покладається на орган державної влади,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відповіла, що приймала рішення на підставі наявних у матеріалах справ доказів, які мають право подавати обидві сторони. Суд з власної ініціативи не може </w:t>
      </w:r>
      <w:proofErr w:type="spellStart"/>
      <w:r w:rsidRPr="00BC29A0">
        <w:rPr>
          <w:rFonts w:ascii="Times New Roman" w:eastAsia="Times New Roman" w:hAnsi="Times New Roman" w:cs="Times New Roman"/>
          <w:color w:val="000000" w:themeColor="text1"/>
          <w:sz w:val="27"/>
          <w:szCs w:val="27"/>
          <w:lang w:val="uk-UA"/>
        </w:rPr>
        <w:t>витребовувати</w:t>
      </w:r>
      <w:proofErr w:type="spellEnd"/>
      <w:r w:rsidRPr="00BC29A0">
        <w:rPr>
          <w:rFonts w:ascii="Times New Roman" w:eastAsia="Times New Roman" w:hAnsi="Times New Roman" w:cs="Times New Roman"/>
          <w:color w:val="000000" w:themeColor="text1"/>
          <w:sz w:val="27"/>
          <w:szCs w:val="27"/>
          <w:lang w:val="uk-UA"/>
        </w:rPr>
        <w:t xml:space="preserve"> такі докази, ініціатива належить сторонам. Досліджувані справи розглядались на підставі доказів, що були надані суду: рапорту, протоколу про адміністративне правопорушення, пояснення правопорушника. Надавши оцінку переліченим матеріалам,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обирала між двома видами санкцій: штраф або позбавлення права керування транспортними засобами. Суддя обрала мінімальний строк позбавлення права керування, допустимий санкцією статті, оскільки</w:t>
      </w:r>
      <w:r w:rsidR="00E42516"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крім заперечень осіб щодо вчинення ними адміністративного правопорушення</w:t>
      </w:r>
      <w:r w:rsidR="00E42516"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w:t>
      </w:r>
      <w:r w:rsidR="00E42516"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 xml:space="preserve"> неї були відсутні будь-які відомості, які б могли бути розцінені як пом’якшувальні обставини. Водночас, обтяжуючі обставини також були відсутні, тому до осіб не було застосовано максимальн</w:t>
      </w:r>
      <w:r w:rsidR="00E42516" w:rsidRPr="00BC29A0">
        <w:rPr>
          <w:rFonts w:ascii="Times New Roman" w:eastAsia="Times New Roman" w:hAnsi="Times New Roman" w:cs="Times New Roman"/>
          <w:color w:val="000000" w:themeColor="text1"/>
          <w:sz w:val="27"/>
          <w:szCs w:val="27"/>
          <w:lang w:val="uk-UA"/>
        </w:rPr>
        <w:t>ого</w:t>
      </w:r>
      <w:r w:rsidRPr="00BC29A0">
        <w:rPr>
          <w:rFonts w:ascii="Times New Roman" w:eastAsia="Times New Roman" w:hAnsi="Times New Roman" w:cs="Times New Roman"/>
          <w:color w:val="000000" w:themeColor="text1"/>
          <w:sz w:val="27"/>
          <w:szCs w:val="27"/>
          <w:lang w:val="uk-UA"/>
        </w:rPr>
        <w:t xml:space="preserve"> покарання, передбачен</w:t>
      </w:r>
      <w:r w:rsidR="00E42516" w:rsidRPr="00BC29A0">
        <w:rPr>
          <w:rFonts w:ascii="Times New Roman" w:eastAsia="Times New Roman" w:hAnsi="Times New Roman" w:cs="Times New Roman"/>
          <w:color w:val="000000" w:themeColor="text1"/>
          <w:sz w:val="27"/>
          <w:szCs w:val="27"/>
          <w:lang w:val="uk-UA"/>
        </w:rPr>
        <w:t>ого</w:t>
      </w:r>
      <w:r w:rsidRPr="00BC29A0">
        <w:rPr>
          <w:rFonts w:ascii="Times New Roman" w:eastAsia="Times New Roman" w:hAnsi="Times New Roman" w:cs="Times New Roman"/>
          <w:color w:val="000000" w:themeColor="text1"/>
          <w:sz w:val="27"/>
          <w:szCs w:val="27"/>
          <w:lang w:val="uk-UA"/>
        </w:rPr>
        <w:t xml:space="preserve"> за таке правопорушення, – позбавлення права керування транспортними засобами строком на шість місяців.</w:t>
      </w:r>
    </w:p>
    <w:p w:rsidR="00E42A8A" w:rsidRPr="00BC29A0" w:rsidRDefault="00D67A5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пояснила, що з урахуванням викладеного вище особи, які притягались до адміністративної відповідальності, повною мірою могли скористатись своїми правами обстоювати </w:t>
      </w:r>
      <w:r w:rsidR="00E42516"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суді власну позицію на рівних умовах з уповноваженим державним органом, захищатися усіма передбаченими законом засобами, зокрема</w:t>
      </w:r>
      <w:r w:rsidR="003A06B6"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оспорювати докази та бути почутими судом.</w:t>
      </w:r>
      <w:r w:rsidR="003A06B6" w:rsidRPr="00BC29A0">
        <w:rPr>
          <w:rFonts w:ascii="Times New Roman" w:eastAsia="Times New Roman" w:hAnsi="Times New Roman" w:cs="Times New Roman"/>
          <w:color w:val="000000" w:themeColor="text1"/>
          <w:sz w:val="27"/>
          <w:szCs w:val="27"/>
          <w:lang w:val="uk-UA"/>
        </w:rPr>
        <w:t xml:space="preserve"> Під час розгляду </w:t>
      </w:r>
      <w:r w:rsidR="006A6927" w:rsidRPr="00BC29A0">
        <w:rPr>
          <w:rFonts w:ascii="Times New Roman" w:eastAsia="Times New Roman" w:hAnsi="Times New Roman" w:cs="Times New Roman"/>
          <w:color w:val="000000" w:themeColor="text1"/>
          <w:sz w:val="27"/>
          <w:szCs w:val="27"/>
          <w:lang w:val="uk-UA"/>
        </w:rPr>
        <w:t>нею</w:t>
      </w:r>
      <w:r w:rsidR="003A06B6" w:rsidRPr="00BC29A0">
        <w:rPr>
          <w:rFonts w:ascii="Times New Roman" w:eastAsia="Times New Roman" w:hAnsi="Times New Roman" w:cs="Times New Roman"/>
          <w:color w:val="000000" w:themeColor="text1"/>
          <w:sz w:val="27"/>
          <w:szCs w:val="27"/>
          <w:lang w:val="uk-UA"/>
        </w:rPr>
        <w:t xml:space="preserve"> бул</w:t>
      </w:r>
      <w:r w:rsidR="00AB23C1" w:rsidRPr="00BC29A0">
        <w:rPr>
          <w:rFonts w:ascii="Times New Roman" w:eastAsia="Times New Roman" w:hAnsi="Times New Roman" w:cs="Times New Roman"/>
          <w:color w:val="000000" w:themeColor="text1"/>
          <w:sz w:val="27"/>
          <w:szCs w:val="27"/>
          <w:lang w:val="uk-UA"/>
        </w:rPr>
        <w:t>о</w:t>
      </w:r>
      <w:r w:rsidR="003A06B6" w:rsidRPr="00BC29A0">
        <w:rPr>
          <w:rFonts w:ascii="Times New Roman" w:eastAsia="Times New Roman" w:hAnsi="Times New Roman" w:cs="Times New Roman"/>
          <w:color w:val="000000" w:themeColor="text1"/>
          <w:sz w:val="27"/>
          <w:szCs w:val="27"/>
          <w:lang w:val="uk-UA"/>
        </w:rPr>
        <w:t xml:space="preserve"> вивчен</w:t>
      </w:r>
      <w:r w:rsidR="00AB23C1" w:rsidRPr="00BC29A0">
        <w:rPr>
          <w:rFonts w:ascii="Times New Roman" w:eastAsia="Times New Roman" w:hAnsi="Times New Roman" w:cs="Times New Roman"/>
          <w:color w:val="000000" w:themeColor="text1"/>
          <w:sz w:val="27"/>
          <w:szCs w:val="27"/>
          <w:lang w:val="uk-UA"/>
        </w:rPr>
        <w:t>о</w:t>
      </w:r>
      <w:r w:rsidR="003A06B6" w:rsidRPr="00BC29A0">
        <w:rPr>
          <w:rFonts w:ascii="Times New Roman" w:eastAsia="Times New Roman" w:hAnsi="Times New Roman" w:cs="Times New Roman"/>
          <w:color w:val="000000" w:themeColor="text1"/>
          <w:sz w:val="27"/>
          <w:szCs w:val="27"/>
          <w:lang w:val="uk-UA"/>
        </w:rPr>
        <w:t xml:space="preserve"> всі </w:t>
      </w:r>
      <w:r w:rsidR="006A6927" w:rsidRPr="00BC29A0">
        <w:rPr>
          <w:rFonts w:ascii="Times New Roman" w:eastAsia="Times New Roman" w:hAnsi="Times New Roman" w:cs="Times New Roman"/>
          <w:color w:val="000000" w:themeColor="text1"/>
          <w:sz w:val="27"/>
          <w:szCs w:val="27"/>
          <w:lang w:val="uk-UA"/>
        </w:rPr>
        <w:t xml:space="preserve">наявні </w:t>
      </w:r>
      <w:r w:rsidR="003A06B6" w:rsidRPr="00BC29A0">
        <w:rPr>
          <w:rFonts w:ascii="Times New Roman" w:eastAsia="Times New Roman" w:hAnsi="Times New Roman" w:cs="Times New Roman"/>
          <w:color w:val="000000" w:themeColor="text1"/>
          <w:sz w:val="27"/>
          <w:szCs w:val="27"/>
          <w:lang w:val="uk-UA"/>
        </w:rPr>
        <w:t xml:space="preserve">матеріали справ. </w:t>
      </w:r>
      <w:r w:rsidR="00E42516" w:rsidRPr="00BC29A0">
        <w:rPr>
          <w:rFonts w:ascii="Times New Roman" w:eastAsia="Times New Roman" w:hAnsi="Times New Roman" w:cs="Times New Roman"/>
          <w:color w:val="000000" w:themeColor="text1"/>
          <w:sz w:val="27"/>
          <w:szCs w:val="27"/>
          <w:lang w:val="uk-UA"/>
        </w:rPr>
        <w:t>У</w:t>
      </w:r>
      <w:r w:rsidR="003A06B6" w:rsidRPr="00BC29A0">
        <w:rPr>
          <w:rFonts w:ascii="Times New Roman" w:eastAsia="Times New Roman" w:hAnsi="Times New Roman" w:cs="Times New Roman"/>
          <w:color w:val="000000" w:themeColor="text1"/>
          <w:sz w:val="27"/>
          <w:szCs w:val="27"/>
          <w:lang w:val="uk-UA"/>
        </w:rPr>
        <w:t>казані у висновку ГРД постанови ухвален</w:t>
      </w:r>
      <w:r w:rsidR="00AB23C1" w:rsidRPr="00BC29A0">
        <w:rPr>
          <w:rFonts w:ascii="Times New Roman" w:eastAsia="Times New Roman" w:hAnsi="Times New Roman" w:cs="Times New Roman"/>
          <w:color w:val="000000" w:themeColor="text1"/>
          <w:sz w:val="27"/>
          <w:szCs w:val="27"/>
          <w:lang w:val="uk-UA"/>
        </w:rPr>
        <w:t>о</w:t>
      </w:r>
      <w:r w:rsidR="003A06B6" w:rsidRPr="00BC29A0">
        <w:rPr>
          <w:rFonts w:ascii="Times New Roman" w:eastAsia="Times New Roman" w:hAnsi="Times New Roman" w:cs="Times New Roman"/>
          <w:color w:val="000000" w:themeColor="text1"/>
          <w:sz w:val="27"/>
          <w:szCs w:val="27"/>
          <w:lang w:val="uk-UA"/>
        </w:rPr>
        <w:t xml:space="preserve"> виключно на підставі доказів, що містилися </w:t>
      </w:r>
      <w:r w:rsidR="00E42516" w:rsidRPr="00BC29A0">
        <w:rPr>
          <w:rFonts w:ascii="Times New Roman" w:eastAsia="Times New Roman" w:hAnsi="Times New Roman" w:cs="Times New Roman"/>
          <w:color w:val="000000" w:themeColor="text1"/>
          <w:sz w:val="27"/>
          <w:szCs w:val="27"/>
          <w:lang w:val="uk-UA"/>
        </w:rPr>
        <w:t>в</w:t>
      </w:r>
      <w:r w:rsidR="003A06B6" w:rsidRPr="00BC29A0">
        <w:rPr>
          <w:rFonts w:ascii="Times New Roman" w:eastAsia="Times New Roman" w:hAnsi="Times New Roman" w:cs="Times New Roman"/>
          <w:color w:val="000000" w:themeColor="text1"/>
          <w:sz w:val="27"/>
          <w:szCs w:val="27"/>
          <w:lang w:val="uk-UA"/>
        </w:rPr>
        <w:t xml:space="preserve"> матеріалах справ.</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Таким чином, </w:t>
      </w:r>
      <w:r w:rsidR="006A6927" w:rsidRPr="00BC29A0">
        <w:rPr>
          <w:rFonts w:ascii="Times New Roman" w:eastAsia="Times New Roman" w:hAnsi="Times New Roman" w:cs="Times New Roman"/>
          <w:color w:val="000000" w:themeColor="text1"/>
          <w:sz w:val="27"/>
          <w:szCs w:val="27"/>
          <w:lang w:val="uk-UA"/>
        </w:rPr>
        <w:t>підкреслила</w:t>
      </w:r>
      <w:r w:rsidR="00AB23C1" w:rsidRPr="00BC29A0">
        <w:rPr>
          <w:rFonts w:ascii="Times New Roman" w:eastAsia="Times New Roman" w:hAnsi="Times New Roman" w:cs="Times New Roman"/>
          <w:color w:val="000000" w:themeColor="text1"/>
          <w:sz w:val="27"/>
          <w:szCs w:val="27"/>
          <w:lang w:val="uk-UA"/>
        </w:rPr>
        <w:t xml:space="preserve"> суддя</w:t>
      </w:r>
      <w:r w:rsidRPr="00BC29A0">
        <w:rPr>
          <w:rFonts w:ascii="Times New Roman" w:eastAsia="Times New Roman" w:hAnsi="Times New Roman" w:cs="Times New Roman"/>
          <w:color w:val="000000" w:themeColor="text1"/>
          <w:sz w:val="27"/>
          <w:szCs w:val="27"/>
          <w:lang w:val="uk-UA"/>
        </w:rPr>
        <w:t xml:space="preserve">, що </w:t>
      </w:r>
      <w:r w:rsidR="00DB0F43" w:rsidRPr="00BC29A0">
        <w:rPr>
          <w:rFonts w:ascii="Times New Roman" w:eastAsia="Times New Roman" w:hAnsi="Times New Roman" w:cs="Times New Roman"/>
          <w:color w:val="000000" w:themeColor="text1"/>
          <w:sz w:val="27"/>
          <w:szCs w:val="27"/>
          <w:lang w:val="uk-UA"/>
        </w:rPr>
        <w:t>наявність упередженості в її діях не підтверджується жодним доказом чи обставиною, а отже твердження ГРД, що нею було ухвалено незаконні рішення не ґрунтується на будь-яких фактичних обставинах цих справ.</w:t>
      </w:r>
    </w:p>
    <w:p w:rsidR="00E42A8A" w:rsidRPr="00BC29A0" w:rsidRDefault="00E4251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Стосовно</w:t>
      </w:r>
      <w:r w:rsidR="00DB0F43" w:rsidRPr="00BC29A0">
        <w:rPr>
          <w:rFonts w:ascii="Times New Roman" w:eastAsia="Times New Roman" w:hAnsi="Times New Roman" w:cs="Times New Roman"/>
          <w:color w:val="000000" w:themeColor="text1"/>
          <w:sz w:val="27"/>
          <w:szCs w:val="27"/>
          <w:lang w:val="uk-UA"/>
        </w:rPr>
        <w:t xml:space="preserve"> відсутності політичних мотивів та упередженості </w:t>
      </w:r>
      <w:proofErr w:type="spellStart"/>
      <w:r w:rsidR="00DB0F43" w:rsidRPr="00BC29A0">
        <w:rPr>
          <w:rFonts w:ascii="Times New Roman" w:eastAsia="Times New Roman" w:hAnsi="Times New Roman" w:cs="Times New Roman"/>
          <w:color w:val="000000" w:themeColor="text1"/>
          <w:sz w:val="27"/>
          <w:szCs w:val="27"/>
          <w:lang w:val="uk-UA"/>
        </w:rPr>
        <w:t>Шаховніна</w:t>
      </w:r>
      <w:proofErr w:type="spellEnd"/>
      <w:r w:rsidR="00DB0F43" w:rsidRPr="00BC29A0">
        <w:rPr>
          <w:rFonts w:ascii="Times New Roman" w:eastAsia="Times New Roman" w:hAnsi="Times New Roman" w:cs="Times New Roman"/>
          <w:color w:val="000000" w:themeColor="text1"/>
          <w:sz w:val="27"/>
          <w:szCs w:val="27"/>
          <w:lang w:val="uk-UA"/>
        </w:rPr>
        <w:t> М.О. пояснила таке.</w:t>
      </w:r>
    </w:p>
    <w:p w:rsidR="00E42A8A" w:rsidRPr="00BC29A0" w:rsidRDefault="00F46AF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Пунктом 1 статті 6 Конвенції про захист прав людини і основоположних свобод кожному гарантовано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обов’язків цивільного характеру або встановить обґрунтованість будь-якого висунутого проти нього кримінального обвинувачення. </w:t>
      </w:r>
      <w:r w:rsidR="00E42516" w:rsidRPr="00BC29A0">
        <w:rPr>
          <w:rFonts w:ascii="Times New Roman" w:eastAsia="Times New Roman" w:hAnsi="Times New Roman" w:cs="Times New Roman"/>
          <w:color w:val="000000" w:themeColor="text1"/>
          <w:sz w:val="27"/>
          <w:szCs w:val="27"/>
          <w:lang w:val="uk-UA"/>
        </w:rPr>
        <w:t>Отже,</w:t>
      </w:r>
      <w:r w:rsidRPr="00BC29A0">
        <w:rPr>
          <w:rFonts w:ascii="Times New Roman" w:eastAsia="Times New Roman" w:hAnsi="Times New Roman" w:cs="Times New Roman"/>
          <w:color w:val="000000" w:themeColor="text1"/>
          <w:sz w:val="27"/>
          <w:szCs w:val="27"/>
          <w:lang w:val="uk-UA"/>
        </w:rPr>
        <w:t xml:space="preserve"> безсторонність суду, зміст</w:t>
      </w:r>
      <w:r w:rsidR="009A1F14" w:rsidRPr="00BC29A0">
        <w:rPr>
          <w:rFonts w:ascii="Times New Roman" w:eastAsia="Times New Roman" w:hAnsi="Times New Roman" w:cs="Times New Roman"/>
          <w:color w:val="000000" w:themeColor="text1"/>
          <w:sz w:val="27"/>
          <w:szCs w:val="27"/>
          <w:lang w:val="uk-UA"/>
        </w:rPr>
        <w:t xml:space="preserve"> якої полягає у відсутності упередженості або необ’єктивності, є однією з гарантій, покликаних забезпечити загальну справедливість судового провадження. Її дотримання відповідно до усталеної практики Європейського суду з прав людини</w:t>
      </w:r>
      <w:r w:rsidR="006A6927" w:rsidRPr="00BC29A0">
        <w:rPr>
          <w:rFonts w:ascii="Times New Roman" w:eastAsia="Times New Roman" w:hAnsi="Times New Roman" w:cs="Times New Roman"/>
          <w:color w:val="000000" w:themeColor="text1"/>
          <w:sz w:val="27"/>
          <w:szCs w:val="27"/>
          <w:lang w:val="uk-UA"/>
        </w:rPr>
        <w:t xml:space="preserve"> (далі – ЄСПЛ)</w:t>
      </w:r>
      <w:r w:rsidR="009A1F14" w:rsidRPr="00BC29A0">
        <w:rPr>
          <w:rFonts w:ascii="Times New Roman" w:eastAsia="Times New Roman" w:hAnsi="Times New Roman" w:cs="Times New Roman"/>
          <w:color w:val="000000" w:themeColor="text1"/>
          <w:sz w:val="27"/>
          <w:szCs w:val="27"/>
          <w:lang w:val="uk-UA"/>
        </w:rPr>
        <w:t xml:space="preserve"> встановлюється за двома критеріями: суб’єктивним та об’єктивним.</w:t>
      </w:r>
    </w:p>
    <w:p w:rsidR="00E42A8A" w:rsidRPr="00BC29A0" w:rsidRDefault="009A1F14"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Безсторонність за суб’єктивним критерієм означає, що суддя не виявляв особистої упередженості або зацікавленості </w:t>
      </w:r>
      <w:r w:rsidR="00E42516"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результатах розгляду справи. </w:t>
      </w:r>
      <w:r w:rsidRPr="00BC29A0">
        <w:rPr>
          <w:rFonts w:ascii="Times New Roman" w:eastAsia="Times New Roman" w:hAnsi="Times New Roman" w:cs="Times New Roman"/>
          <w:color w:val="000000" w:themeColor="text1"/>
          <w:sz w:val="27"/>
          <w:szCs w:val="27"/>
          <w:lang w:val="uk-UA"/>
        </w:rPr>
        <w:lastRenderedPageBreak/>
        <w:t xml:space="preserve">Особиста безсторонність </w:t>
      </w:r>
      <w:proofErr w:type="spellStart"/>
      <w:r w:rsidRPr="00BC29A0">
        <w:rPr>
          <w:rFonts w:ascii="Times New Roman" w:eastAsia="Times New Roman" w:hAnsi="Times New Roman" w:cs="Times New Roman"/>
          <w:color w:val="000000" w:themeColor="text1"/>
          <w:sz w:val="27"/>
          <w:szCs w:val="27"/>
          <w:lang w:val="uk-UA"/>
        </w:rPr>
        <w:t>презюмується</w:t>
      </w:r>
      <w:proofErr w:type="spellEnd"/>
      <w:r w:rsidRPr="00BC29A0">
        <w:rPr>
          <w:rFonts w:ascii="Times New Roman" w:eastAsia="Times New Roman" w:hAnsi="Times New Roman" w:cs="Times New Roman"/>
          <w:color w:val="000000" w:themeColor="text1"/>
          <w:sz w:val="27"/>
          <w:szCs w:val="27"/>
          <w:lang w:val="uk-UA"/>
        </w:rPr>
        <w:t xml:space="preserve"> доти, доки з урахуванням поведінки та/або особистих переконань конкретного судді не буде доведено протилежне.</w:t>
      </w:r>
    </w:p>
    <w:p w:rsidR="00E42A8A" w:rsidRPr="00BC29A0" w:rsidRDefault="006A6927"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Об’єктивна безсторонність вимагає забезпечення самим судом, зокрема його персональним складом, достатніх гарантій, щоб виключити будь-які сумніви в об’єктивності та неупередженості (пункт  56 рішення ЄСПЛ у справі «Михайлова проти України»).</w:t>
      </w:r>
    </w:p>
    <w:p w:rsidR="00E42A8A" w:rsidRPr="00BC29A0" w:rsidRDefault="006A6927"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контексті об’єктивного критерію, крім поведінки судді, підлягає перевірці наявність або відсутність переконливих фактів</w:t>
      </w:r>
      <w:r w:rsidR="00441240" w:rsidRPr="00BC29A0">
        <w:rPr>
          <w:rFonts w:ascii="Times New Roman" w:eastAsia="Times New Roman" w:hAnsi="Times New Roman" w:cs="Times New Roman"/>
          <w:color w:val="000000" w:themeColor="text1"/>
          <w:sz w:val="27"/>
          <w:szCs w:val="27"/>
          <w:lang w:val="uk-UA"/>
        </w:rPr>
        <w:t xml:space="preserve">, які можуть викликати сумнів у безсторонності. </w:t>
      </w:r>
      <w:r w:rsidR="00441240" w:rsidRPr="00BC29A0">
        <w:rPr>
          <w:rFonts w:ascii="Times New Roman" w:hAnsi="Times New Roman" w:cs="Times New Roman"/>
          <w:color w:val="000000" w:themeColor="text1"/>
          <w:sz w:val="27"/>
          <w:szCs w:val="27"/>
          <w:shd w:val="clear" w:color="auto" w:fill="FFFFFF"/>
          <w:lang w:val="uk-UA"/>
        </w:rPr>
        <w:t xml:space="preserve">Це означає, що при вирішенні того, чи є у відповідній справі обґрунтована причина побоюватися, що конкретний суддя є небезстороннім, позиція заінтересованої особи є важливою, але не вирішальною. Об’єктивний критерій зазвичай стосується ієрархічних чи інших зв’язків між суддею та іншими учасниками провадження </w:t>
      </w:r>
      <w:r w:rsidR="00441240" w:rsidRPr="00BC29A0">
        <w:rPr>
          <w:rFonts w:ascii="Times New Roman" w:eastAsia="Times New Roman" w:hAnsi="Times New Roman" w:cs="Times New Roman"/>
          <w:color w:val="000000" w:themeColor="text1"/>
          <w:sz w:val="27"/>
          <w:szCs w:val="27"/>
          <w:lang w:val="uk-UA"/>
        </w:rPr>
        <w:t>(пункт  56 рішення ЄСПЛ у справі «Михайлова проти України»).</w:t>
      </w:r>
    </w:p>
    <w:p w:rsidR="00E42A8A" w:rsidRPr="00BC29A0" w:rsidRDefault="0044124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w:t>
      </w:r>
      <w:r w:rsidR="00095C5D" w:rsidRPr="00BC29A0">
        <w:rPr>
          <w:rFonts w:ascii="Times New Roman" w:eastAsia="Times New Roman" w:hAnsi="Times New Roman" w:cs="Times New Roman"/>
          <w:color w:val="000000" w:themeColor="text1"/>
          <w:sz w:val="27"/>
          <w:szCs w:val="27"/>
          <w:lang w:val="uk-UA"/>
        </w:rPr>
        <w:t>зазначила, що немає жодного факту</w:t>
      </w:r>
      <w:r w:rsidR="00A04A6E" w:rsidRPr="00BC29A0">
        <w:rPr>
          <w:rFonts w:ascii="Times New Roman" w:eastAsia="Times New Roman" w:hAnsi="Times New Roman" w:cs="Times New Roman"/>
          <w:color w:val="000000" w:themeColor="text1"/>
          <w:sz w:val="27"/>
          <w:szCs w:val="27"/>
          <w:lang w:val="uk-UA"/>
        </w:rPr>
        <w:t xml:space="preserve"> чи даних щодо прояву нею поведінки, яка б свідчила про необ’єктивність або упередженість з політичних мотивів при розгляді указаних справ. Також не існувало будь-яких особистих чи інших </w:t>
      </w:r>
      <w:proofErr w:type="spellStart"/>
      <w:r w:rsidR="00A04A6E" w:rsidRPr="00BC29A0">
        <w:rPr>
          <w:rFonts w:ascii="Times New Roman" w:eastAsia="Times New Roman" w:hAnsi="Times New Roman" w:cs="Times New Roman"/>
          <w:color w:val="000000" w:themeColor="text1"/>
          <w:sz w:val="27"/>
          <w:szCs w:val="27"/>
          <w:lang w:val="uk-UA"/>
        </w:rPr>
        <w:t>позапроцесуальних</w:t>
      </w:r>
      <w:proofErr w:type="spellEnd"/>
      <w:r w:rsidR="00A04A6E" w:rsidRPr="00BC29A0">
        <w:rPr>
          <w:rFonts w:ascii="Times New Roman" w:eastAsia="Times New Roman" w:hAnsi="Times New Roman" w:cs="Times New Roman"/>
          <w:color w:val="000000" w:themeColor="text1"/>
          <w:sz w:val="27"/>
          <w:szCs w:val="27"/>
          <w:lang w:val="uk-UA"/>
        </w:rPr>
        <w:t xml:space="preserve"> зв’язків зі службовими особами, які </w:t>
      </w:r>
      <w:r w:rsidR="00E42516" w:rsidRPr="00BC29A0">
        <w:rPr>
          <w:rFonts w:ascii="Times New Roman" w:eastAsia="Times New Roman" w:hAnsi="Times New Roman" w:cs="Times New Roman"/>
          <w:color w:val="000000" w:themeColor="text1"/>
          <w:sz w:val="27"/>
          <w:szCs w:val="27"/>
          <w:lang w:val="uk-UA"/>
        </w:rPr>
        <w:t>надіслали</w:t>
      </w:r>
      <w:r w:rsidR="00A04A6E" w:rsidRPr="00BC29A0">
        <w:rPr>
          <w:rFonts w:ascii="Times New Roman" w:eastAsia="Times New Roman" w:hAnsi="Times New Roman" w:cs="Times New Roman"/>
          <w:color w:val="000000" w:themeColor="text1"/>
          <w:sz w:val="27"/>
          <w:szCs w:val="27"/>
          <w:lang w:val="uk-UA"/>
        </w:rPr>
        <w:t xml:space="preserve"> до суду матеріали справ про адміністративне правопорушення та/або були зацікавлені у результатах розгляду.</w:t>
      </w:r>
    </w:p>
    <w:p w:rsidR="00A04A6E" w:rsidRPr="00BC29A0" w:rsidRDefault="00A04A6E"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справах щодо вказаних вище осі</w:t>
      </w:r>
      <w:r w:rsidR="00F20170" w:rsidRPr="00BC29A0">
        <w:rPr>
          <w:rFonts w:ascii="Times New Roman" w:eastAsia="Times New Roman" w:hAnsi="Times New Roman" w:cs="Times New Roman"/>
          <w:color w:val="000000" w:themeColor="text1"/>
          <w:sz w:val="27"/>
          <w:szCs w:val="27"/>
          <w:lang w:val="uk-UA"/>
        </w:rPr>
        <w:t>б</w:t>
      </w:r>
      <w:r w:rsidRPr="00BC29A0">
        <w:rPr>
          <w:rFonts w:ascii="Times New Roman" w:eastAsia="Times New Roman" w:hAnsi="Times New Roman" w:cs="Times New Roman"/>
          <w:color w:val="000000" w:themeColor="text1"/>
          <w:sz w:val="27"/>
          <w:szCs w:val="27"/>
          <w:lang w:val="uk-UA"/>
        </w:rPr>
        <w:t xml:space="preserve"> судом не було вчинено жодних процесуальних дій, ініціювання чи здійснення яких у змагальній судовій процедурі належало б до повноважень сторони обвинувачення. Суддя пояснила, що в основу ухвалених постанов нею покладено наявні у справах письмові матеріали, надані уповноваженим</w:t>
      </w:r>
      <w:r w:rsidR="00F20170" w:rsidRPr="00BC29A0">
        <w:rPr>
          <w:rFonts w:ascii="Times New Roman" w:eastAsia="Times New Roman" w:hAnsi="Times New Roman" w:cs="Times New Roman"/>
          <w:color w:val="000000" w:themeColor="text1"/>
          <w:sz w:val="27"/>
          <w:szCs w:val="27"/>
          <w:lang w:val="uk-UA"/>
        </w:rPr>
        <w:t xml:space="preserve"> правоохоронним органом</w:t>
      </w:r>
      <w:r w:rsidR="00E42516" w:rsidRPr="00BC29A0">
        <w:rPr>
          <w:rFonts w:ascii="Times New Roman" w:eastAsia="Times New Roman" w:hAnsi="Times New Roman" w:cs="Times New Roman"/>
          <w:color w:val="000000" w:themeColor="text1"/>
          <w:sz w:val="27"/>
          <w:szCs w:val="27"/>
          <w:lang w:val="uk-UA"/>
        </w:rPr>
        <w:t>,</w:t>
      </w:r>
      <w:r w:rsidR="00F20170" w:rsidRPr="00BC29A0">
        <w:rPr>
          <w:rFonts w:ascii="Times New Roman" w:eastAsia="Times New Roman" w:hAnsi="Times New Roman" w:cs="Times New Roman"/>
          <w:color w:val="000000" w:themeColor="text1"/>
          <w:sz w:val="27"/>
          <w:szCs w:val="27"/>
          <w:lang w:val="uk-UA"/>
        </w:rPr>
        <w:t xml:space="preserve"> – протокол про адміністративне правопорушення, рапорт працівника міліції.</w:t>
      </w:r>
    </w:p>
    <w:p w:rsidR="00E42A8A" w:rsidRPr="00BC29A0" w:rsidRDefault="00F2017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просила врахувати, що на час розгляду зазначених адміністративних матеріалів </w:t>
      </w:r>
      <w:r w:rsidR="00E42516"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 xml:space="preserve"> неї був відсутній досвід розгляду справ про адміністративне правопорушення за статтею 122</w:t>
      </w:r>
      <w:r w:rsidRPr="00BC29A0">
        <w:rPr>
          <w:rFonts w:ascii="Times New Roman" w:eastAsia="Times New Roman" w:hAnsi="Times New Roman" w:cs="Times New Roman"/>
          <w:color w:val="000000" w:themeColor="text1"/>
          <w:sz w:val="27"/>
          <w:szCs w:val="27"/>
          <w:vertAlign w:val="superscript"/>
          <w:lang w:val="uk-UA"/>
        </w:rPr>
        <w:t>2</w:t>
      </w:r>
      <w:r w:rsidRPr="00BC29A0">
        <w:rPr>
          <w:rFonts w:ascii="Times New Roman" w:eastAsia="Times New Roman" w:hAnsi="Times New Roman" w:cs="Times New Roman"/>
          <w:color w:val="000000" w:themeColor="text1"/>
          <w:sz w:val="27"/>
          <w:szCs w:val="27"/>
          <w:lang w:val="uk-UA"/>
        </w:rPr>
        <w:t xml:space="preserve"> КУпАП.</w:t>
      </w:r>
    </w:p>
    <w:p w:rsidR="00E42A8A" w:rsidRPr="00BC29A0" w:rsidRDefault="00F2017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Суддя зауважила, що при обранні санкції статті</w:t>
      </w:r>
      <w:r w:rsidR="002E7159" w:rsidRPr="00BC29A0">
        <w:rPr>
          <w:rFonts w:ascii="Times New Roman" w:eastAsia="Times New Roman" w:hAnsi="Times New Roman" w:cs="Times New Roman"/>
          <w:color w:val="000000" w:themeColor="text1"/>
          <w:sz w:val="27"/>
          <w:szCs w:val="27"/>
          <w:lang w:val="uk-UA"/>
        </w:rPr>
        <w:t> </w:t>
      </w:r>
      <w:r w:rsidRPr="00BC29A0">
        <w:rPr>
          <w:rFonts w:ascii="Times New Roman" w:eastAsia="Times New Roman" w:hAnsi="Times New Roman" w:cs="Times New Roman"/>
          <w:color w:val="000000" w:themeColor="text1"/>
          <w:sz w:val="27"/>
          <w:szCs w:val="27"/>
          <w:lang w:val="uk-UA"/>
        </w:rPr>
        <w:t>122</w:t>
      </w:r>
      <w:r w:rsidRPr="00BC29A0">
        <w:rPr>
          <w:rFonts w:ascii="Times New Roman" w:eastAsia="Times New Roman" w:hAnsi="Times New Roman" w:cs="Times New Roman"/>
          <w:color w:val="000000" w:themeColor="text1"/>
          <w:sz w:val="27"/>
          <w:szCs w:val="27"/>
          <w:vertAlign w:val="superscript"/>
          <w:lang w:val="uk-UA"/>
        </w:rPr>
        <w:t>2</w:t>
      </w:r>
      <w:r w:rsidRPr="00BC29A0">
        <w:rPr>
          <w:rFonts w:ascii="Times New Roman" w:eastAsia="Times New Roman" w:hAnsi="Times New Roman" w:cs="Times New Roman"/>
          <w:color w:val="000000" w:themeColor="text1"/>
          <w:sz w:val="27"/>
          <w:szCs w:val="27"/>
          <w:lang w:val="uk-UA"/>
        </w:rPr>
        <w:t xml:space="preserve"> КУпАП, використовуючи дискреційні повноваження, було ухвалено позбавлення права керування транспортними засобами строком на три місяці, що не було найсуворішою мірою покарання. Водночас матеріали справи не містили даних щодо обставин, </w:t>
      </w:r>
      <w:r w:rsidR="00AB23C1" w:rsidRPr="00BC29A0">
        <w:rPr>
          <w:rFonts w:ascii="Times New Roman" w:eastAsia="Times New Roman" w:hAnsi="Times New Roman" w:cs="Times New Roman"/>
          <w:color w:val="000000" w:themeColor="text1"/>
          <w:sz w:val="27"/>
          <w:szCs w:val="27"/>
          <w:lang w:val="uk-UA"/>
        </w:rPr>
        <w:t>які б</w:t>
      </w:r>
      <w:r w:rsidRPr="00BC29A0">
        <w:rPr>
          <w:rFonts w:ascii="Times New Roman" w:eastAsia="Times New Roman" w:hAnsi="Times New Roman" w:cs="Times New Roman"/>
          <w:color w:val="000000" w:themeColor="text1"/>
          <w:sz w:val="27"/>
          <w:szCs w:val="27"/>
          <w:lang w:val="uk-UA"/>
        </w:rPr>
        <w:t xml:space="preserve"> пом’якшували відповідальність осіб.</w:t>
      </w:r>
    </w:p>
    <w:p w:rsidR="00E42A8A" w:rsidRPr="00BC29A0" w:rsidRDefault="00B54D3F"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поясненнях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зазначила, що на той час керувалась наявним досвідом розгляду адміністративних матеріалів</w:t>
      </w:r>
      <w:r w:rsidR="0076348E" w:rsidRPr="00BC29A0">
        <w:rPr>
          <w:rFonts w:ascii="Times New Roman" w:eastAsia="Times New Roman" w:hAnsi="Times New Roman" w:cs="Times New Roman"/>
          <w:color w:val="000000" w:themeColor="text1"/>
          <w:sz w:val="27"/>
          <w:szCs w:val="27"/>
          <w:lang w:val="uk-UA"/>
        </w:rPr>
        <w:t xml:space="preserve"> за статтею 130 КУпАП щодо обрання адміністративного стягнення, зокрема щире каяття. За відсутності щирого каяття суддею було застосовано більш суворий вид адміністративного стягнення </w:t>
      </w:r>
      <w:r w:rsidR="00CC1E82" w:rsidRPr="00BC29A0">
        <w:rPr>
          <w:rFonts w:ascii="Times New Roman" w:eastAsia="Times New Roman" w:hAnsi="Times New Roman" w:cs="Times New Roman"/>
          <w:color w:val="000000" w:themeColor="text1"/>
          <w:sz w:val="27"/>
          <w:szCs w:val="27"/>
          <w:lang w:val="uk-UA"/>
        </w:rPr>
        <w:t>з урахуванням мети такого стягнення, визначеної статтею 23 КУпАП,</w:t>
      </w:r>
      <w:r w:rsidR="00655385" w:rsidRPr="00BC29A0">
        <w:rPr>
          <w:rFonts w:ascii="Times New Roman" w:eastAsia="Times New Roman" w:hAnsi="Times New Roman" w:cs="Times New Roman"/>
          <w:color w:val="000000" w:themeColor="text1"/>
          <w:sz w:val="27"/>
          <w:szCs w:val="27"/>
          <w:lang w:val="uk-UA"/>
        </w:rPr>
        <w:t xml:space="preserve"> </w:t>
      </w:r>
      <w:r w:rsidR="0076348E" w:rsidRPr="00BC29A0">
        <w:rPr>
          <w:rFonts w:ascii="Times New Roman" w:eastAsia="Times New Roman" w:hAnsi="Times New Roman" w:cs="Times New Roman"/>
          <w:color w:val="000000" w:themeColor="text1"/>
          <w:sz w:val="27"/>
          <w:szCs w:val="27"/>
          <w:lang w:val="uk-UA"/>
        </w:rPr>
        <w:t>– позбавлення права керування транспортними засобами</w:t>
      </w:r>
      <w:r w:rsidR="00CC1E82" w:rsidRPr="00BC29A0">
        <w:rPr>
          <w:rFonts w:ascii="Times New Roman" w:eastAsia="Times New Roman" w:hAnsi="Times New Roman" w:cs="Times New Roman"/>
          <w:color w:val="000000" w:themeColor="text1"/>
          <w:sz w:val="27"/>
          <w:szCs w:val="27"/>
          <w:lang w:val="uk-UA"/>
        </w:rPr>
        <w:t>. Також було враховано норми пункту 1 частини першої статті 34 КУпАП, відповідно до якої обставиною, що пом’якшує відповідальність за адміністративне правопорушення, визнається щире розкаяння винного.</w:t>
      </w:r>
    </w:p>
    <w:p w:rsidR="00FA1003" w:rsidRPr="00BC29A0" w:rsidRDefault="00FA1003"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Відповідаючи на запитання уповноваженого представника ГРД, чому в Подільському районному суді міста Києва під час подій «Революції Гідності» змінилася практика призначення покарання за порушення, передбачене статтею 122</w:t>
      </w:r>
      <w:r w:rsidRPr="00BC29A0">
        <w:rPr>
          <w:rFonts w:ascii="Times New Roman" w:eastAsia="Times New Roman" w:hAnsi="Times New Roman" w:cs="Times New Roman"/>
          <w:color w:val="000000" w:themeColor="text1"/>
          <w:sz w:val="27"/>
          <w:szCs w:val="27"/>
          <w:vertAlign w:val="superscript"/>
          <w:lang w:val="uk-UA"/>
        </w:rPr>
        <w:t>2</w:t>
      </w:r>
      <w:r w:rsidRPr="00BC29A0">
        <w:rPr>
          <w:rFonts w:ascii="Times New Roman" w:eastAsia="Times New Roman" w:hAnsi="Times New Roman" w:cs="Times New Roman"/>
          <w:color w:val="000000" w:themeColor="text1"/>
          <w:sz w:val="27"/>
          <w:szCs w:val="27"/>
          <w:lang w:val="uk-UA"/>
        </w:rPr>
        <w:t xml:space="preserve"> КУпАП, з призначення штрафу на позбавлення права керування транспортними засобами, та чи були такі зміни викликані отриманням незаконних доручень від адміністрації президента В. Януковича, </w:t>
      </w:r>
      <w:proofErr w:type="spellStart"/>
      <w:r w:rsidR="00CA0F5D" w:rsidRPr="00BC29A0">
        <w:rPr>
          <w:rFonts w:ascii="Times New Roman" w:eastAsia="Times New Roman" w:hAnsi="Times New Roman" w:cs="Times New Roman"/>
          <w:color w:val="000000" w:themeColor="text1"/>
          <w:sz w:val="27"/>
          <w:szCs w:val="27"/>
          <w:lang w:val="uk-UA"/>
        </w:rPr>
        <w:t>Шаховніна</w:t>
      </w:r>
      <w:proofErr w:type="spellEnd"/>
      <w:r w:rsidR="00CA0F5D"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категорично заперечила отримання нею будь-яких вказівок. Крім того, оскільки </w:t>
      </w:r>
      <w:r w:rsidR="00CA0F5D" w:rsidRPr="00BC29A0">
        <w:rPr>
          <w:rFonts w:ascii="Times New Roman" w:eastAsia="Times New Roman" w:hAnsi="Times New Roman" w:cs="Times New Roman"/>
          <w:color w:val="000000" w:themeColor="text1"/>
          <w:sz w:val="27"/>
          <w:szCs w:val="27"/>
          <w:lang w:val="uk-UA"/>
        </w:rPr>
        <w:t xml:space="preserve">питання поставлене щодо всіх суддів указаного суду, суддя зазначила, що не може відповідати за мотиви </w:t>
      </w:r>
      <w:r w:rsidR="00D750C9" w:rsidRPr="00BC29A0">
        <w:rPr>
          <w:rFonts w:ascii="Times New Roman" w:eastAsia="Times New Roman" w:hAnsi="Times New Roman" w:cs="Times New Roman"/>
          <w:color w:val="000000" w:themeColor="text1"/>
          <w:sz w:val="27"/>
          <w:szCs w:val="27"/>
          <w:lang w:val="uk-UA"/>
        </w:rPr>
        <w:t>та</w:t>
      </w:r>
      <w:r w:rsidR="00CA0F5D" w:rsidRPr="00BC29A0">
        <w:rPr>
          <w:rFonts w:ascii="Times New Roman" w:eastAsia="Times New Roman" w:hAnsi="Times New Roman" w:cs="Times New Roman"/>
          <w:color w:val="000000" w:themeColor="text1"/>
          <w:sz w:val="27"/>
          <w:szCs w:val="27"/>
          <w:lang w:val="uk-UA"/>
        </w:rPr>
        <w:t xml:space="preserve"> рішення, постановлені її колегами.</w:t>
      </w:r>
      <w:r w:rsidR="00EC4D05" w:rsidRPr="00BC29A0">
        <w:rPr>
          <w:rFonts w:ascii="Times New Roman" w:eastAsia="Times New Roman" w:hAnsi="Times New Roman" w:cs="Times New Roman"/>
          <w:color w:val="000000" w:themeColor="text1"/>
          <w:sz w:val="27"/>
          <w:szCs w:val="27"/>
          <w:lang w:val="uk-UA"/>
        </w:rPr>
        <w:t xml:space="preserve"> Водночас вона несе повну відповідальність за свої рішення, які постановляє незалежно, не радячись з іншими суддями (щодо рішень, ухвалених одноособово), без отримання вказівок від будь-яких осіб. Суддя вдруге наголосила, що у 2014 році вперше розглядала справи указаної категорії, інформації щодо практики розгляду цих справ іншими суддями в неї не було. До того ж на той час рішення, постановлені у справах </w:t>
      </w:r>
      <w:r w:rsidR="00CF0D4A" w:rsidRPr="00BC29A0">
        <w:rPr>
          <w:rFonts w:ascii="Times New Roman" w:eastAsia="Times New Roman" w:hAnsi="Times New Roman" w:cs="Times New Roman"/>
          <w:color w:val="000000" w:themeColor="text1"/>
          <w:sz w:val="27"/>
          <w:szCs w:val="27"/>
          <w:lang w:val="uk-UA"/>
        </w:rPr>
        <w:t>вказаної категорії</w:t>
      </w:r>
      <w:r w:rsidR="00EC4D05" w:rsidRPr="00BC29A0">
        <w:rPr>
          <w:rFonts w:ascii="Times New Roman" w:eastAsia="Times New Roman" w:hAnsi="Times New Roman" w:cs="Times New Roman"/>
          <w:color w:val="000000" w:themeColor="text1"/>
          <w:sz w:val="27"/>
          <w:szCs w:val="27"/>
          <w:lang w:val="uk-UA"/>
        </w:rPr>
        <w:t xml:space="preserve">, не вносились до Єдиного державного реєстру судових рішень, що виключало можливість аналізу </w:t>
      </w:r>
      <w:proofErr w:type="spellStart"/>
      <w:r w:rsidR="00CF0D4A" w:rsidRPr="00BC29A0">
        <w:rPr>
          <w:rFonts w:ascii="Times New Roman" w:eastAsia="Times New Roman" w:hAnsi="Times New Roman" w:cs="Times New Roman"/>
          <w:color w:val="000000" w:themeColor="text1"/>
          <w:sz w:val="27"/>
          <w:szCs w:val="27"/>
          <w:lang w:val="uk-UA"/>
        </w:rPr>
        <w:t>Шаховніною</w:t>
      </w:r>
      <w:proofErr w:type="spellEnd"/>
      <w:r w:rsidR="00CF0D4A" w:rsidRPr="00BC29A0">
        <w:rPr>
          <w:rFonts w:ascii="Times New Roman" w:eastAsia="Times New Roman" w:hAnsi="Times New Roman" w:cs="Times New Roman"/>
          <w:color w:val="000000" w:themeColor="text1"/>
          <w:sz w:val="27"/>
          <w:szCs w:val="27"/>
          <w:lang w:val="uk-UA"/>
        </w:rPr>
        <w:t xml:space="preserve"> М.О. </w:t>
      </w:r>
      <w:r w:rsidR="00EC4D05" w:rsidRPr="00BC29A0">
        <w:rPr>
          <w:rFonts w:ascii="Times New Roman" w:eastAsia="Times New Roman" w:hAnsi="Times New Roman" w:cs="Times New Roman"/>
          <w:color w:val="000000" w:themeColor="text1"/>
          <w:sz w:val="27"/>
          <w:szCs w:val="27"/>
          <w:lang w:val="uk-UA"/>
        </w:rPr>
        <w:t xml:space="preserve">судової практики </w:t>
      </w:r>
      <w:r w:rsidR="00E42516" w:rsidRPr="00BC29A0">
        <w:rPr>
          <w:rFonts w:ascii="Times New Roman" w:eastAsia="Times New Roman" w:hAnsi="Times New Roman" w:cs="Times New Roman"/>
          <w:color w:val="000000" w:themeColor="text1"/>
          <w:sz w:val="27"/>
          <w:szCs w:val="27"/>
          <w:lang w:val="uk-UA"/>
        </w:rPr>
        <w:t>в</w:t>
      </w:r>
      <w:r w:rsidR="00EC4D05" w:rsidRPr="00BC29A0">
        <w:rPr>
          <w:rFonts w:ascii="Times New Roman" w:eastAsia="Times New Roman" w:hAnsi="Times New Roman" w:cs="Times New Roman"/>
          <w:color w:val="000000" w:themeColor="text1"/>
          <w:sz w:val="27"/>
          <w:szCs w:val="27"/>
          <w:lang w:val="uk-UA"/>
        </w:rPr>
        <w:t xml:space="preserve"> подібних справах.</w:t>
      </w:r>
      <w:r w:rsidR="0037094B" w:rsidRPr="00BC29A0">
        <w:rPr>
          <w:rFonts w:ascii="Times New Roman" w:eastAsia="Times New Roman" w:hAnsi="Times New Roman" w:cs="Times New Roman"/>
          <w:color w:val="000000" w:themeColor="text1"/>
          <w:sz w:val="27"/>
          <w:szCs w:val="27"/>
          <w:lang w:val="uk-UA"/>
        </w:rPr>
        <w:t xml:space="preserve"> </w:t>
      </w:r>
      <w:r w:rsidR="00E42516" w:rsidRPr="00BC29A0">
        <w:rPr>
          <w:rFonts w:ascii="Times New Roman" w:eastAsia="Times New Roman" w:hAnsi="Times New Roman" w:cs="Times New Roman"/>
          <w:color w:val="000000" w:themeColor="text1"/>
          <w:sz w:val="27"/>
          <w:szCs w:val="27"/>
          <w:lang w:val="uk-UA"/>
        </w:rPr>
        <w:t>Таким чином</w:t>
      </w:r>
      <w:r w:rsidR="0037094B" w:rsidRPr="00BC29A0">
        <w:rPr>
          <w:rFonts w:ascii="Times New Roman" w:eastAsia="Times New Roman" w:hAnsi="Times New Roman" w:cs="Times New Roman"/>
          <w:color w:val="000000" w:themeColor="text1"/>
          <w:sz w:val="27"/>
          <w:szCs w:val="27"/>
          <w:lang w:val="uk-UA"/>
        </w:rPr>
        <w:t xml:space="preserve">, пояснила </w:t>
      </w:r>
      <w:r w:rsidR="00CF0D4A" w:rsidRPr="00BC29A0">
        <w:rPr>
          <w:rFonts w:ascii="Times New Roman" w:eastAsia="Times New Roman" w:hAnsi="Times New Roman" w:cs="Times New Roman"/>
          <w:color w:val="000000" w:themeColor="text1"/>
          <w:sz w:val="27"/>
          <w:szCs w:val="27"/>
          <w:lang w:val="uk-UA"/>
        </w:rPr>
        <w:t>суддя</w:t>
      </w:r>
      <w:r w:rsidR="0037094B" w:rsidRPr="00BC29A0">
        <w:rPr>
          <w:rFonts w:ascii="Times New Roman" w:eastAsia="Times New Roman" w:hAnsi="Times New Roman" w:cs="Times New Roman"/>
          <w:color w:val="000000" w:themeColor="text1"/>
          <w:sz w:val="27"/>
          <w:szCs w:val="27"/>
          <w:lang w:val="uk-UA"/>
        </w:rPr>
        <w:t xml:space="preserve">, вона самостійно, незалежно, неупереджено прийняла рішення на підставі наявних </w:t>
      </w:r>
      <w:r w:rsidR="00E42516" w:rsidRPr="00BC29A0">
        <w:rPr>
          <w:rFonts w:ascii="Times New Roman" w:eastAsia="Times New Roman" w:hAnsi="Times New Roman" w:cs="Times New Roman"/>
          <w:color w:val="000000" w:themeColor="text1"/>
          <w:sz w:val="27"/>
          <w:szCs w:val="27"/>
          <w:lang w:val="uk-UA"/>
        </w:rPr>
        <w:t>у</w:t>
      </w:r>
      <w:r w:rsidR="0037094B" w:rsidRPr="00BC29A0">
        <w:rPr>
          <w:rFonts w:ascii="Times New Roman" w:eastAsia="Times New Roman" w:hAnsi="Times New Roman" w:cs="Times New Roman"/>
          <w:color w:val="000000" w:themeColor="text1"/>
          <w:sz w:val="27"/>
          <w:szCs w:val="27"/>
          <w:lang w:val="uk-UA"/>
        </w:rPr>
        <w:t xml:space="preserve"> матеріалах справ доказів.</w:t>
      </w:r>
    </w:p>
    <w:p w:rsidR="00E42A8A" w:rsidRPr="00BC29A0" w:rsidRDefault="00CC1E82"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повідомила, що особи не були реально позбавлені прав керування транспортними засобами, </w:t>
      </w:r>
      <w:r w:rsidR="00E42516"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казаними судовими рішеннями їм не було заподіяно шкоди. На підтвердження викладеного суддя надала довідку Подільського районного суду міста Києва від 16 листопада 2023 року № 1/636/2023, відповідно до якої згідно з відомостями, що містяться в</w:t>
      </w:r>
      <w:r w:rsidR="00CC0258" w:rsidRPr="00BC29A0">
        <w:rPr>
          <w:rFonts w:ascii="Times New Roman" w:eastAsia="Times New Roman" w:hAnsi="Times New Roman" w:cs="Times New Roman"/>
          <w:color w:val="000000" w:themeColor="text1"/>
          <w:sz w:val="27"/>
          <w:szCs w:val="27"/>
          <w:lang w:val="uk-UA"/>
        </w:rPr>
        <w:t xml:space="preserve"> </w:t>
      </w:r>
      <w:r w:rsidR="009F0605" w:rsidRPr="00BC29A0">
        <w:rPr>
          <w:rFonts w:ascii="Times New Roman" w:eastAsia="Times New Roman" w:hAnsi="Times New Roman" w:cs="Times New Roman"/>
          <w:color w:val="000000" w:themeColor="text1"/>
          <w:sz w:val="27"/>
          <w:szCs w:val="27"/>
          <w:lang w:val="uk-UA"/>
        </w:rPr>
        <w:t xml:space="preserve">автоматизованій системі документообігу суду «Д-3», за матеріалами про адміністративні правопорушення у справах № 758/650/14-п, № 755/1508/14-п, № 758/890/14-п відсутні відмітки про набрання постановами законної сили. Згідно з відомостями, наданими відділом організації забезпечення розгляду справ про адміністративні правопорушення, копії постанов у вказаних справах на підставі «Інструкції з діловодства у місцевих загальних судах, апеляційних судах областей, апеляційних судах міст Києва та Севастополя, апеляційному суді АР Крим та вищому спеціалізованому суді України з розгляду цивільних і кримінальних справ», яка діяла на той час, не </w:t>
      </w:r>
      <w:r w:rsidR="00E42516" w:rsidRPr="00BC29A0">
        <w:rPr>
          <w:rFonts w:ascii="Times New Roman" w:eastAsia="Times New Roman" w:hAnsi="Times New Roman" w:cs="Times New Roman"/>
          <w:color w:val="000000" w:themeColor="text1"/>
          <w:sz w:val="27"/>
          <w:szCs w:val="27"/>
          <w:lang w:val="uk-UA"/>
        </w:rPr>
        <w:t>надсилались</w:t>
      </w:r>
      <w:r w:rsidR="009F0605" w:rsidRPr="00BC29A0">
        <w:rPr>
          <w:rFonts w:ascii="Times New Roman" w:eastAsia="Times New Roman" w:hAnsi="Times New Roman" w:cs="Times New Roman"/>
          <w:color w:val="000000" w:themeColor="text1"/>
          <w:sz w:val="27"/>
          <w:szCs w:val="27"/>
          <w:lang w:val="uk-UA"/>
        </w:rPr>
        <w:t xml:space="preserve"> до виконання.</w:t>
      </w:r>
    </w:p>
    <w:p w:rsidR="0062144D" w:rsidRPr="00BC29A0" w:rsidRDefault="0062144D"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Комісія критично оцінює аргумент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М.О. щодо відсутності негативних наслідків для осіб, яких було притягн</w:t>
      </w:r>
      <w:r w:rsidR="00802057"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то до адміністративної відповідальності</w:t>
      </w:r>
      <w:r w:rsidR="00E80097" w:rsidRPr="00BC29A0">
        <w:rPr>
          <w:rFonts w:ascii="Times New Roman" w:eastAsia="Times New Roman" w:hAnsi="Times New Roman" w:cs="Times New Roman"/>
          <w:color w:val="000000" w:themeColor="text1"/>
          <w:sz w:val="27"/>
          <w:szCs w:val="27"/>
          <w:lang w:val="uk-UA"/>
        </w:rPr>
        <w:t xml:space="preserve">, оскільки </w:t>
      </w:r>
      <w:r w:rsidR="00E80097" w:rsidRPr="00BC29A0">
        <w:rPr>
          <w:rFonts w:ascii="Times New Roman" w:hAnsi="Times New Roman" w:cs="Times New Roman"/>
          <w:color w:val="000000" w:themeColor="text1"/>
          <w:sz w:val="27"/>
          <w:szCs w:val="27"/>
          <w:lang w:val="uk-UA"/>
        </w:rPr>
        <w:t>предметом перевірки під час кваліфікаційного оцінювання судді на відповідність займаній посаді є поведінка під час розгляду справи та ухвалення рішення на предмет дотримання завдань судочинства. З цією метою Комісія повинна переконатися в тому, що правосуддя в тій чи іншій ситуації відбулося</w:t>
      </w:r>
      <w:r w:rsidR="00E42516" w:rsidRPr="00BC29A0">
        <w:rPr>
          <w:rFonts w:ascii="Times New Roman" w:hAnsi="Times New Roman" w:cs="Times New Roman"/>
          <w:color w:val="000000" w:themeColor="text1"/>
          <w:sz w:val="27"/>
          <w:szCs w:val="27"/>
          <w:lang w:val="uk-UA"/>
        </w:rPr>
        <w:t>,</w:t>
      </w:r>
      <w:r w:rsidR="00E80097" w:rsidRPr="00BC29A0">
        <w:rPr>
          <w:rFonts w:ascii="Times New Roman" w:hAnsi="Times New Roman" w:cs="Times New Roman"/>
          <w:color w:val="000000" w:themeColor="text1"/>
          <w:sz w:val="27"/>
          <w:szCs w:val="27"/>
          <w:lang w:val="uk-UA"/>
        </w:rPr>
        <w:t xml:space="preserve">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rsidR="00E42A8A" w:rsidRPr="00BC29A0" w:rsidRDefault="009F0605"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Суддя</w:t>
      </w:r>
      <w:r w:rsidRPr="00143595">
        <w:rPr>
          <w:rFonts w:ascii="Times New Roman" w:eastAsia="Times New Roman" w:hAnsi="Times New Roman" w:cs="Times New Roman"/>
          <w:color w:val="000000" w:themeColor="text1"/>
          <w:sz w:val="144"/>
          <w:szCs w:val="144"/>
          <w:lang w:val="uk-UA"/>
        </w:rPr>
        <w:t xml:space="preserve"> </w:t>
      </w:r>
      <w:r w:rsidRPr="00BC29A0">
        <w:rPr>
          <w:rFonts w:ascii="Times New Roman" w:eastAsia="Times New Roman" w:hAnsi="Times New Roman" w:cs="Times New Roman"/>
          <w:color w:val="000000" w:themeColor="text1"/>
          <w:sz w:val="27"/>
          <w:szCs w:val="27"/>
          <w:lang w:val="uk-UA"/>
        </w:rPr>
        <w:t>зазначила,</w:t>
      </w:r>
      <w:r w:rsidRPr="00143595">
        <w:rPr>
          <w:rFonts w:ascii="Times New Roman" w:eastAsia="Times New Roman" w:hAnsi="Times New Roman" w:cs="Times New Roman"/>
          <w:color w:val="000000" w:themeColor="text1"/>
          <w:sz w:val="144"/>
          <w:szCs w:val="144"/>
          <w:lang w:val="uk-UA"/>
        </w:rPr>
        <w:t xml:space="preserve"> </w:t>
      </w:r>
      <w:r w:rsidRPr="00BC29A0">
        <w:rPr>
          <w:rFonts w:ascii="Times New Roman" w:eastAsia="Times New Roman" w:hAnsi="Times New Roman" w:cs="Times New Roman"/>
          <w:color w:val="000000" w:themeColor="text1"/>
          <w:sz w:val="27"/>
          <w:szCs w:val="27"/>
          <w:lang w:val="uk-UA"/>
        </w:rPr>
        <w:t>що</w:t>
      </w:r>
      <w:r w:rsidRPr="00143595">
        <w:rPr>
          <w:rFonts w:ascii="Times New Roman" w:eastAsia="Times New Roman" w:hAnsi="Times New Roman" w:cs="Times New Roman"/>
          <w:color w:val="000000" w:themeColor="text1"/>
          <w:sz w:val="144"/>
          <w:szCs w:val="144"/>
          <w:lang w:val="uk-UA"/>
        </w:rPr>
        <w:t xml:space="preserve"> </w:t>
      </w:r>
      <w:r w:rsidRPr="00BC29A0">
        <w:rPr>
          <w:rFonts w:ascii="Times New Roman" w:eastAsia="Times New Roman" w:hAnsi="Times New Roman" w:cs="Times New Roman"/>
          <w:color w:val="000000" w:themeColor="text1"/>
          <w:sz w:val="27"/>
          <w:szCs w:val="27"/>
          <w:lang w:val="uk-UA"/>
        </w:rPr>
        <w:t>ніколи</w:t>
      </w:r>
      <w:r w:rsidRPr="00143595">
        <w:rPr>
          <w:rFonts w:ascii="Times New Roman" w:eastAsia="Times New Roman" w:hAnsi="Times New Roman" w:cs="Times New Roman"/>
          <w:color w:val="000000" w:themeColor="text1"/>
          <w:sz w:val="144"/>
          <w:szCs w:val="144"/>
          <w:lang w:val="uk-UA"/>
        </w:rPr>
        <w:t xml:space="preserve">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w:t>
      </w:r>
      <w:r w:rsidRPr="00143595">
        <w:rPr>
          <w:rFonts w:ascii="Times New Roman" w:eastAsia="Times New Roman" w:hAnsi="Times New Roman" w:cs="Times New Roman"/>
          <w:color w:val="000000" w:themeColor="text1"/>
          <w:sz w:val="144"/>
          <w:szCs w:val="144"/>
          <w:lang w:val="uk-UA"/>
        </w:rPr>
        <w:t xml:space="preserve">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1</w:t>
      </w:r>
      <w:r w:rsidRPr="00143595">
        <w:rPr>
          <w:rFonts w:ascii="Times New Roman" w:eastAsia="Times New Roman" w:hAnsi="Times New Roman" w:cs="Times New Roman"/>
          <w:color w:val="000000" w:themeColor="text1"/>
          <w:sz w:val="144"/>
          <w:szCs w:val="144"/>
          <w:lang w:val="uk-UA"/>
        </w:rPr>
        <w:t xml:space="preserve"> </w:t>
      </w:r>
      <w:r w:rsidRPr="00BC29A0">
        <w:rPr>
          <w:rFonts w:ascii="Times New Roman" w:eastAsia="Times New Roman" w:hAnsi="Times New Roman" w:cs="Times New Roman"/>
          <w:color w:val="000000" w:themeColor="text1"/>
          <w:sz w:val="27"/>
          <w:szCs w:val="27"/>
          <w:lang w:val="uk-UA"/>
        </w:rPr>
        <w:t>та</w:t>
      </w:r>
      <w:r w:rsidRPr="00143595">
        <w:rPr>
          <w:rFonts w:ascii="Times New Roman" w:eastAsia="Times New Roman" w:hAnsi="Times New Roman" w:cs="Times New Roman"/>
          <w:color w:val="000000" w:themeColor="text1"/>
          <w:sz w:val="144"/>
          <w:szCs w:val="144"/>
          <w:lang w:val="uk-UA"/>
        </w:rPr>
        <w:t xml:space="preserve"> </w:t>
      </w:r>
      <w:r w:rsidR="00143595">
        <w:rPr>
          <w:rFonts w:ascii="Times New Roman" w:eastAsia="Times New Roman" w:hAnsi="Times New Roman" w:cs="Times New Roman"/>
          <w:color w:val="000000" w:themeColor="text1"/>
          <w:sz w:val="27"/>
          <w:szCs w:val="27"/>
          <w:lang w:val="uk-UA"/>
        </w:rPr>
        <w:t>ОСОБА_</w:t>
      </w:r>
      <w:r w:rsidR="00143595">
        <w:rPr>
          <w:rFonts w:ascii="Times New Roman" w:eastAsia="Times New Roman" w:hAnsi="Times New Roman" w:cs="Times New Roman"/>
          <w:color w:val="000000" w:themeColor="text1"/>
          <w:sz w:val="27"/>
          <w:szCs w:val="27"/>
          <w:lang w:val="uk-UA"/>
        </w:rPr>
        <w:t>2</w:t>
      </w:r>
      <w:r w:rsidRPr="00BC29A0">
        <w:rPr>
          <w:rFonts w:ascii="Times New Roman" w:eastAsia="Times New Roman" w:hAnsi="Times New Roman" w:cs="Times New Roman"/>
          <w:color w:val="000000" w:themeColor="text1"/>
          <w:sz w:val="27"/>
          <w:szCs w:val="27"/>
          <w:lang w:val="uk-UA"/>
        </w:rPr>
        <w:t xml:space="preserve"> не підтверджували, що вони є учасниками масових акцій громадського </w:t>
      </w:r>
      <w:r w:rsidRPr="00BC29A0">
        <w:rPr>
          <w:rFonts w:ascii="Times New Roman" w:eastAsia="Times New Roman" w:hAnsi="Times New Roman" w:cs="Times New Roman"/>
          <w:color w:val="000000" w:themeColor="text1"/>
          <w:sz w:val="27"/>
          <w:szCs w:val="27"/>
          <w:lang w:val="uk-UA"/>
        </w:rPr>
        <w:lastRenderedPageBreak/>
        <w:t xml:space="preserve">протесту, не подавали щодо цього заяв ані до суду, а ні до інших органів та організацій. </w:t>
      </w:r>
      <w:r w:rsidR="00E42516" w:rsidRPr="00BC29A0">
        <w:rPr>
          <w:rFonts w:ascii="Times New Roman" w:eastAsia="Times New Roman" w:hAnsi="Times New Roman" w:cs="Times New Roman"/>
          <w:color w:val="000000" w:themeColor="text1"/>
          <w:sz w:val="27"/>
          <w:szCs w:val="27"/>
          <w:lang w:val="uk-UA"/>
        </w:rPr>
        <w:t>Крім</w:t>
      </w:r>
      <w:r w:rsidRPr="00BC29A0">
        <w:rPr>
          <w:rFonts w:ascii="Times New Roman" w:eastAsia="Times New Roman" w:hAnsi="Times New Roman" w:cs="Times New Roman"/>
          <w:color w:val="000000" w:themeColor="text1"/>
          <w:sz w:val="27"/>
          <w:szCs w:val="27"/>
          <w:lang w:val="uk-UA"/>
        </w:rPr>
        <w:t xml:space="preserve"> того,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 xml:space="preserve"> </w:t>
      </w:r>
      <w:r w:rsidR="00E42516" w:rsidRPr="00BC29A0">
        <w:rPr>
          <w:rFonts w:ascii="Times New Roman" w:eastAsia="Times New Roman" w:hAnsi="Times New Roman" w:cs="Times New Roman"/>
          <w:color w:val="000000" w:themeColor="text1"/>
          <w:sz w:val="27"/>
          <w:szCs w:val="27"/>
          <w:lang w:val="uk-UA"/>
        </w:rPr>
        <w:t>надалі</w:t>
      </w:r>
      <w:r w:rsidR="00CF0D4A"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заперечував це і в апеляційній скарзі.</w:t>
      </w:r>
      <w:r w:rsidR="00966519" w:rsidRPr="00BC29A0">
        <w:rPr>
          <w:rFonts w:ascii="Times New Roman" w:eastAsia="Times New Roman" w:hAnsi="Times New Roman" w:cs="Times New Roman"/>
          <w:color w:val="000000" w:themeColor="text1"/>
          <w:sz w:val="27"/>
          <w:szCs w:val="27"/>
          <w:lang w:val="uk-UA"/>
        </w:rPr>
        <w:t xml:space="preserve"> У постанові Апеляційного суду міста Києва від 09 квітня 2014 року викладено пояснення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3</w:t>
      </w:r>
      <w:r w:rsidR="00966519" w:rsidRPr="00BC29A0">
        <w:rPr>
          <w:rFonts w:ascii="Times New Roman" w:eastAsia="Times New Roman" w:hAnsi="Times New Roman" w:cs="Times New Roman"/>
          <w:color w:val="000000" w:themeColor="text1"/>
          <w:sz w:val="27"/>
          <w:szCs w:val="27"/>
          <w:lang w:val="uk-UA"/>
        </w:rPr>
        <w:t>, згідно з якими він 29 грудня 2013 року дійсно рухався по вулиці Богатирській, однак в «</w:t>
      </w:r>
      <w:proofErr w:type="spellStart"/>
      <w:r w:rsidR="00966519" w:rsidRPr="00BC29A0">
        <w:rPr>
          <w:rFonts w:ascii="Times New Roman" w:eastAsia="Times New Roman" w:hAnsi="Times New Roman" w:cs="Times New Roman"/>
          <w:color w:val="000000" w:themeColor="text1"/>
          <w:sz w:val="27"/>
          <w:szCs w:val="27"/>
          <w:lang w:val="uk-UA"/>
        </w:rPr>
        <w:t>Автомайдані</w:t>
      </w:r>
      <w:proofErr w:type="spellEnd"/>
      <w:r w:rsidR="00966519" w:rsidRPr="00BC29A0">
        <w:rPr>
          <w:rFonts w:ascii="Times New Roman" w:eastAsia="Times New Roman" w:hAnsi="Times New Roman" w:cs="Times New Roman"/>
          <w:color w:val="000000" w:themeColor="text1"/>
          <w:sz w:val="27"/>
          <w:szCs w:val="27"/>
          <w:lang w:val="uk-UA"/>
        </w:rPr>
        <w:t>» участі не брав.</w:t>
      </w:r>
    </w:p>
    <w:p w:rsidR="00E42A8A" w:rsidRPr="00BC29A0" w:rsidRDefault="00966519"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Шаховніною</w:t>
      </w:r>
      <w:proofErr w:type="spellEnd"/>
      <w:r w:rsidRPr="00BC29A0">
        <w:rPr>
          <w:rFonts w:ascii="Times New Roman" w:eastAsia="Times New Roman" w:hAnsi="Times New Roman" w:cs="Times New Roman"/>
          <w:color w:val="000000" w:themeColor="text1"/>
          <w:sz w:val="27"/>
          <w:szCs w:val="27"/>
          <w:lang w:val="uk-UA"/>
        </w:rPr>
        <w:t xml:space="preserve"> М.О. надано копії відповідей, отриманих на адвокатські запити до Міністерства юстиції України, Міністерства соціальної політики, Київської місцевої прокуратури № 7 (раніше – Прокуратура Подільського району міста Києва), Прокуратури міста Києва, Генеральної прокуратури України, відповідно до яких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 xml:space="preserve">,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1</w:t>
      </w:r>
      <w:r w:rsidRPr="00BC29A0">
        <w:rPr>
          <w:rFonts w:ascii="Times New Roman" w:eastAsia="Times New Roman" w:hAnsi="Times New Roman" w:cs="Times New Roman"/>
          <w:color w:val="000000" w:themeColor="text1"/>
          <w:sz w:val="27"/>
          <w:szCs w:val="27"/>
          <w:lang w:val="uk-UA"/>
        </w:rPr>
        <w:t xml:space="preserve"> та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2</w:t>
      </w:r>
      <w:r w:rsidRPr="00BC29A0">
        <w:rPr>
          <w:rFonts w:ascii="Times New Roman" w:eastAsia="Times New Roman" w:hAnsi="Times New Roman" w:cs="Times New Roman"/>
          <w:color w:val="000000" w:themeColor="text1"/>
          <w:sz w:val="27"/>
          <w:szCs w:val="27"/>
          <w:lang w:val="uk-UA"/>
        </w:rPr>
        <w:t xml:space="preserve"> із заявами щодо порушення їх прав не зверталися.</w:t>
      </w:r>
    </w:p>
    <w:p w:rsidR="00E42A8A" w:rsidRPr="00BC29A0" w:rsidRDefault="007711F2"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Ураховуючи викладене</w:t>
      </w:r>
      <w:r w:rsidR="00E42516"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суддя напол</w:t>
      </w:r>
      <w:r w:rsidR="00E80097" w:rsidRPr="00BC29A0">
        <w:rPr>
          <w:rFonts w:ascii="Times New Roman" w:eastAsia="Times New Roman" w:hAnsi="Times New Roman" w:cs="Times New Roman"/>
          <w:color w:val="000000" w:themeColor="text1"/>
          <w:sz w:val="27"/>
          <w:szCs w:val="27"/>
          <w:lang w:val="uk-UA"/>
        </w:rPr>
        <w:t>егливо стверджує</w:t>
      </w:r>
      <w:r w:rsidRPr="00BC29A0">
        <w:rPr>
          <w:rFonts w:ascii="Times New Roman" w:eastAsia="Times New Roman" w:hAnsi="Times New Roman" w:cs="Times New Roman"/>
          <w:color w:val="000000" w:themeColor="text1"/>
          <w:sz w:val="27"/>
          <w:szCs w:val="27"/>
          <w:lang w:val="uk-UA"/>
        </w:rPr>
        <w:t>, що під час розгляду зазначених справ про адміністративні правопорушення:</w:t>
      </w:r>
    </w:p>
    <w:p w:rsidR="007711F2" w:rsidRPr="00BC29A0" w:rsidRDefault="007711F2" w:rsidP="00854AF1">
      <w:pPr>
        <w:pStyle w:val="af"/>
        <w:numPr>
          <w:ilvl w:val="0"/>
          <w:numId w:val="8"/>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будь-якої особистої, політичної чи іншої зацікавленості (упередженості) не мала;</w:t>
      </w:r>
    </w:p>
    <w:p w:rsidR="007711F2" w:rsidRPr="00BC29A0" w:rsidRDefault="007711F2" w:rsidP="00854AF1">
      <w:pPr>
        <w:pStyle w:val="af"/>
        <w:numPr>
          <w:ilvl w:val="0"/>
          <w:numId w:val="8"/>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дотримувалась процедури розгляду справ, передбаченої КУпАП;</w:t>
      </w:r>
    </w:p>
    <w:p w:rsidR="007711F2" w:rsidRPr="00BC29A0" w:rsidRDefault="007711F2" w:rsidP="00854AF1">
      <w:pPr>
        <w:pStyle w:val="af"/>
        <w:numPr>
          <w:ilvl w:val="0"/>
          <w:numId w:val="8"/>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забезпечила доступ осіб, щодо яких було складено протоколи, до правосуддя, у тому числі можливість цим особам взяти участь у розгляді справи, висловити свою позицію, надати докази, вимагати їх оцінки;</w:t>
      </w:r>
    </w:p>
    <w:p w:rsidR="007711F2" w:rsidRPr="00BC29A0" w:rsidRDefault="007711F2" w:rsidP="00854AF1">
      <w:pPr>
        <w:pStyle w:val="af"/>
        <w:numPr>
          <w:ilvl w:val="0"/>
          <w:numId w:val="8"/>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присутні </w:t>
      </w:r>
      <w:r w:rsidR="00E42516"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судовому засіданні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1</w:t>
      </w:r>
      <w:r w:rsidRPr="00BC29A0">
        <w:rPr>
          <w:rFonts w:ascii="Times New Roman" w:eastAsia="Times New Roman" w:hAnsi="Times New Roman" w:cs="Times New Roman"/>
          <w:color w:val="000000" w:themeColor="text1"/>
          <w:sz w:val="27"/>
          <w:szCs w:val="27"/>
          <w:lang w:val="uk-UA"/>
        </w:rPr>
        <w:t xml:space="preserve"> та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2</w:t>
      </w:r>
      <w:r w:rsidRPr="00BC29A0">
        <w:rPr>
          <w:rFonts w:ascii="Times New Roman" w:eastAsia="Times New Roman" w:hAnsi="Times New Roman" w:cs="Times New Roman"/>
          <w:color w:val="000000" w:themeColor="text1"/>
          <w:sz w:val="27"/>
          <w:szCs w:val="27"/>
          <w:lang w:val="uk-UA"/>
        </w:rPr>
        <w:t xml:space="preserve"> будь-якої інформації, що вони є учасниками масових акцій протесту, не надавали, а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 xml:space="preserve">3 </w:t>
      </w:r>
      <w:r w:rsidR="00E42516" w:rsidRPr="00BC29A0">
        <w:rPr>
          <w:rFonts w:ascii="Times New Roman" w:eastAsia="Times New Roman" w:hAnsi="Times New Roman" w:cs="Times New Roman"/>
          <w:color w:val="000000" w:themeColor="text1"/>
          <w:sz w:val="27"/>
          <w:szCs w:val="27"/>
          <w:lang w:val="uk-UA"/>
        </w:rPr>
        <w:t>надалі</w:t>
      </w:r>
      <w:r w:rsidRPr="00BC29A0">
        <w:rPr>
          <w:rFonts w:ascii="Times New Roman" w:eastAsia="Times New Roman" w:hAnsi="Times New Roman" w:cs="Times New Roman"/>
          <w:color w:val="000000" w:themeColor="text1"/>
          <w:sz w:val="27"/>
          <w:szCs w:val="27"/>
          <w:lang w:val="uk-UA"/>
        </w:rPr>
        <w:t xml:space="preserve"> категорично заперечував, що брав участь у таких акціях;</w:t>
      </w:r>
    </w:p>
    <w:p w:rsidR="007711F2" w:rsidRPr="00BC29A0" w:rsidRDefault="007711F2" w:rsidP="00854AF1">
      <w:pPr>
        <w:pStyle w:val="af"/>
        <w:numPr>
          <w:ilvl w:val="0"/>
          <w:numId w:val="8"/>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будь-якої інформації, що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3</w:t>
      </w:r>
      <w:r w:rsidRPr="00BC29A0">
        <w:rPr>
          <w:rFonts w:ascii="Times New Roman" w:eastAsia="Times New Roman" w:hAnsi="Times New Roman" w:cs="Times New Roman"/>
          <w:color w:val="000000" w:themeColor="text1"/>
          <w:sz w:val="27"/>
          <w:szCs w:val="27"/>
          <w:lang w:val="uk-UA"/>
        </w:rPr>
        <w:t xml:space="preserve">,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1</w:t>
      </w:r>
      <w:r w:rsidRPr="00BC29A0">
        <w:rPr>
          <w:rFonts w:ascii="Times New Roman" w:eastAsia="Times New Roman" w:hAnsi="Times New Roman" w:cs="Times New Roman"/>
          <w:color w:val="000000" w:themeColor="text1"/>
          <w:sz w:val="27"/>
          <w:szCs w:val="27"/>
          <w:lang w:val="uk-UA"/>
        </w:rPr>
        <w:t xml:space="preserve"> та </w:t>
      </w:r>
      <w:r w:rsidR="008722F4">
        <w:rPr>
          <w:rFonts w:ascii="Times New Roman" w:eastAsia="Times New Roman" w:hAnsi="Times New Roman" w:cs="Times New Roman"/>
          <w:color w:val="000000" w:themeColor="text1"/>
          <w:sz w:val="27"/>
          <w:szCs w:val="27"/>
          <w:lang w:val="uk-UA"/>
        </w:rPr>
        <w:t>ОСОБА_</w:t>
      </w:r>
      <w:r w:rsidR="008722F4">
        <w:rPr>
          <w:rFonts w:ascii="Times New Roman" w:eastAsia="Times New Roman" w:hAnsi="Times New Roman" w:cs="Times New Roman"/>
          <w:color w:val="000000" w:themeColor="text1"/>
          <w:sz w:val="27"/>
          <w:szCs w:val="27"/>
          <w:lang w:val="uk-UA"/>
        </w:rPr>
        <w:t>2</w:t>
      </w:r>
      <w:r w:rsidRPr="00BC29A0">
        <w:rPr>
          <w:rFonts w:ascii="Times New Roman" w:eastAsia="Times New Roman" w:hAnsi="Times New Roman" w:cs="Times New Roman"/>
          <w:color w:val="000000" w:themeColor="text1"/>
          <w:sz w:val="27"/>
          <w:szCs w:val="27"/>
          <w:lang w:val="uk-UA"/>
        </w:rPr>
        <w:t xml:space="preserve"> були причетні до масових акцій протесту, на час розгляду справ не було;</w:t>
      </w:r>
    </w:p>
    <w:p w:rsidR="007711F2" w:rsidRPr="00BC29A0" w:rsidRDefault="007711F2" w:rsidP="00854AF1">
      <w:pPr>
        <w:pStyle w:val="af"/>
        <w:numPr>
          <w:ilvl w:val="0"/>
          <w:numId w:val="8"/>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факти вчинення правопорушень підтверджувались сукупністю обставин, які містились у справах;</w:t>
      </w:r>
    </w:p>
    <w:p w:rsidR="007711F2" w:rsidRPr="00BC29A0" w:rsidRDefault="007711F2" w:rsidP="00854AF1">
      <w:pPr>
        <w:pStyle w:val="af"/>
        <w:numPr>
          <w:ilvl w:val="0"/>
          <w:numId w:val="8"/>
        </w:numP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діючи </w:t>
      </w:r>
      <w:r w:rsidR="00E42516"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межах дискреційних повноважень судді, адміністративне стягнення вона призначила </w:t>
      </w:r>
      <w:r w:rsidR="00E42516"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межах санкції статті</w:t>
      </w:r>
      <w:r w:rsidR="00233740" w:rsidRPr="00BC29A0">
        <w:rPr>
          <w:rFonts w:ascii="Times New Roman" w:eastAsia="Times New Roman" w:hAnsi="Times New Roman" w:cs="Times New Roman"/>
          <w:color w:val="000000" w:themeColor="text1"/>
          <w:sz w:val="27"/>
          <w:szCs w:val="27"/>
          <w:lang w:val="uk-UA"/>
        </w:rPr>
        <w:t> </w:t>
      </w:r>
      <w:r w:rsidRPr="00BC29A0">
        <w:rPr>
          <w:rFonts w:ascii="Times New Roman" w:eastAsia="Times New Roman" w:hAnsi="Times New Roman" w:cs="Times New Roman"/>
          <w:color w:val="000000" w:themeColor="text1"/>
          <w:sz w:val="27"/>
          <w:szCs w:val="27"/>
          <w:lang w:val="uk-UA"/>
        </w:rPr>
        <w:t>122</w:t>
      </w:r>
      <w:r w:rsidRPr="00BC29A0">
        <w:rPr>
          <w:rFonts w:ascii="Times New Roman" w:eastAsia="Times New Roman" w:hAnsi="Times New Roman" w:cs="Times New Roman"/>
          <w:color w:val="000000" w:themeColor="text1"/>
          <w:sz w:val="27"/>
          <w:szCs w:val="27"/>
          <w:vertAlign w:val="superscript"/>
          <w:lang w:val="uk-UA"/>
        </w:rPr>
        <w:t>2</w:t>
      </w:r>
      <w:r w:rsidRPr="00BC29A0">
        <w:rPr>
          <w:rFonts w:ascii="Times New Roman" w:eastAsia="Times New Roman" w:hAnsi="Times New Roman" w:cs="Times New Roman"/>
          <w:color w:val="000000" w:themeColor="text1"/>
          <w:sz w:val="27"/>
          <w:szCs w:val="27"/>
          <w:lang w:val="uk-UA"/>
        </w:rPr>
        <w:t xml:space="preserve"> КУпАП, обґрунтувавши судові рішення.</w:t>
      </w:r>
    </w:p>
    <w:p w:rsidR="00233740" w:rsidRPr="00BC29A0" w:rsidRDefault="0009179A"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w:t>
      </w:r>
      <w:r w:rsidR="00233740" w:rsidRPr="00BC29A0">
        <w:rPr>
          <w:rFonts w:ascii="Times New Roman" w:eastAsia="Times New Roman" w:hAnsi="Times New Roman" w:cs="Times New Roman"/>
          <w:color w:val="000000" w:themeColor="text1"/>
          <w:sz w:val="27"/>
          <w:szCs w:val="27"/>
          <w:lang w:val="uk-UA"/>
        </w:rPr>
        <w:t>зазначила, що на виконання положень Закону № 743-VII до суду надійшли клопотання прокуратури Подільського району міста Києва про звільнення осіб від адміністративної відповідальності за правопорушення, передбачене статтею 122</w:t>
      </w:r>
      <w:r w:rsidR="00233740" w:rsidRPr="00BC29A0">
        <w:rPr>
          <w:rFonts w:ascii="Times New Roman" w:eastAsia="Times New Roman" w:hAnsi="Times New Roman" w:cs="Times New Roman"/>
          <w:color w:val="000000" w:themeColor="text1"/>
          <w:sz w:val="27"/>
          <w:szCs w:val="27"/>
          <w:vertAlign w:val="superscript"/>
          <w:lang w:val="uk-UA"/>
        </w:rPr>
        <w:t>2</w:t>
      </w:r>
      <w:r w:rsidR="00233740" w:rsidRPr="00BC29A0">
        <w:rPr>
          <w:rFonts w:ascii="Times New Roman" w:eastAsia="Times New Roman" w:hAnsi="Times New Roman" w:cs="Times New Roman"/>
          <w:color w:val="000000" w:themeColor="text1"/>
          <w:sz w:val="27"/>
          <w:szCs w:val="27"/>
          <w:lang w:val="uk-UA"/>
        </w:rPr>
        <w:t xml:space="preserve"> КУпАП. Постановами від 28 лютого 2014 року суддя задовольнила вказані клопотання</w:t>
      </w:r>
      <w:r w:rsidR="00E42516" w:rsidRPr="00BC29A0">
        <w:rPr>
          <w:rFonts w:ascii="Times New Roman" w:eastAsia="Times New Roman" w:hAnsi="Times New Roman" w:cs="Times New Roman"/>
          <w:color w:val="000000" w:themeColor="text1"/>
          <w:sz w:val="27"/>
          <w:szCs w:val="27"/>
          <w:lang w:val="uk-UA"/>
        </w:rPr>
        <w:t>,</w:t>
      </w:r>
      <w:r w:rsidR="00233740" w:rsidRPr="00BC29A0">
        <w:rPr>
          <w:rFonts w:ascii="Times New Roman" w:eastAsia="Times New Roman" w:hAnsi="Times New Roman" w:cs="Times New Roman"/>
          <w:color w:val="000000" w:themeColor="text1"/>
          <w:sz w:val="27"/>
          <w:szCs w:val="27"/>
          <w:lang w:val="uk-UA"/>
        </w:rPr>
        <w:t xml:space="preserve"> </w:t>
      </w:r>
      <w:r w:rsidR="00E42516" w:rsidRPr="00BC29A0">
        <w:rPr>
          <w:rFonts w:ascii="Times New Roman" w:eastAsia="Times New Roman" w:hAnsi="Times New Roman" w:cs="Times New Roman"/>
          <w:color w:val="000000" w:themeColor="text1"/>
          <w:sz w:val="27"/>
          <w:szCs w:val="27"/>
          <w:lang w:val="uk-UA"/>
        </w:rPr>
        <w:t>керуючись таким</w:t>
      </w:r>
      <w:r w:rsidR="00233740" w:rsidRPr="00BC29A0">
        <w:rPr>
          <w:rFonts w:ascii="Times New Roman" w:eastAsia="Times New Roman" w:hAnsi="Times New Roman" w:cs="Times New Roman"/>
          <w:color w:val="000000" w:themeColor="text1"/>
          <w:sz w:val="27"/>
          <w:szCs w:val="27"/>
          <w:lang w:val="uk-UA"/>
        </w:rPr>
        <w:t>.</w:t>
      </w:r>
    </w:p>
    <w:p w:rsidR="00E42A8A" w:rsidRPr="00BC29A0" w:rsidRDefault="0023374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клопотаннях прокуратури було зазначено про застосування Закону № 743-VII</w:t>
      </w:r>
      <w:r w:rsidR="00E42516"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w:t>
      </w:r>
      <w:r w:rsidR="00E42516" w:rsidRPr="00BC29A0">
        <w:rPr>
          <w:rFonts w:ascii="Times New Roman" w:eastAsia="Times New Roman" w:hAnsi="Times New Roman" w:cs="Times New Roman"/>
          <w:color w:val="000000" w:themeColor="text1"/>
          <w:sz w:val="27"/>
          <w:szCs w:val="27"/>
          <w:lang w:val="uk-UA"/>
        </w:rPr>
        <w:t>Водночас</w:t>
      </w:r>
      <w:r w:rsidRPr="00BC29A0">
        <w:rPr>
          <w:rFonts w:ascii="Times New Roman" w:eastAsia="Times New Roman" w:hAnsi="Times New Roman" w:cs="Times New Roman"/>
          <w:color w:val="000000" w:themeColor="text1"/>
          <w:sz w:val="27"/>
          <w:szCs w:val="27"/>
          <w:lang w:val="uk-UA"/>
        </w:rPr>
        <w:t xml:space="preserve"> доказів того, що особи, яких було притягнуто до адміністративної відповідальності, є учасниками масових акцій протесту, прокурором надано не було.</w:t>
      </w:r>
    </w:p>
    <w:p w:rsidR="00233740" w:rsidRPr="00BC29A0" w:rsidRDefault="0023374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Пунктом 2 </w:t>
      </w:r>
      <w:r w:rsidR="00041440" w:rsidRPr="00BC29A0">
        <w:rPr>
          <w:rFonts w:ascii="Times New Roman" w:eastAsia="Times New Roman" w:hAnsi="Times New Roman" w:cs="Times New Roman"/>
          <w:color w:val="000000" w:themeColor="text1"/>
          <w:sz w:val="27"/>
          <w:szCs w:val="27"/>
          <w:lang w:val="uk-UA"/>
        </w:rPr>
        <w:t xml:space="preserve">розділу ІІ Закону № 743-VII визначено судам невідкладно </w:t>
      </w:r>
      <w:r w:rsidR="00041440" w:rsidRPr="00BC29A0">
        <w:rPr>
          <w:rFonts w:ascii="Times New Roman" w:hAnsi="Times New Roman" w:cs="Times New Roman"/>
          <w:color w:val="000000" w:themeColor="text1"/>
          <w:sz w:val="27"/>
          <w:szCs w:val="27"/>
          <w:shd w:val="clear" w:color="auto" w:fill="FFFFFF"/>
          <w:lang w:val="uk-UA"/>
        </w:rPr>
        <w:t xml:space="preserve">але не пізніше наступного дня з дня надходження клопотання підозрюваного, обвинуваченого (підсудного), засудженого, його захисника, законного представника, особи, щодо якої застосовано адміністративне стягнення, або прокурора про звільнення від кримінальної та адміністративної відповідальності, а </w:t>
      </w:r>
      <w:r w:rsidR="00041440" w:rsidRPr="00BC29A0">
        <w:rPr>
          <w:rFonts w:ascii="Times New Roman" w:hAnsi="Times New Roman" w:cs="Times New Roman"/>
          <w:color w:val="000000" w:themeColor="text1"/>
          <w:sz w:val="27"/>
          <w:szCs w:val="27"/>
          <w:shd w:val="clear" w:color="auto" w:fill="FFFFFF"/>
          <w:lang w:val="uk-UA"/>
        </w:rPr>
        <w:lastRenderedPageBreak/>
        <w:t>також від покарання осіб, зазначених у статтях</w:t>
      </w:r>
      <w:r w:rsidR="00E87A37" w:rsidRPr="00BC29A0">
        <w:rPr>
          <w:rFonts w:ascii="Times New Roman" w:hAnsi="Times New Roman" w:cs="Times New Roman"/>
          <w:color w:val="000000" w:themeColor="text1"/>
          <w:sz w:val="27"/>
          <w:szCs w:val="27"/>
          <w:shd w:val="clear" w:color="auto" w:fill="FFFFFF"/>
          <w:lang w:val="uk-UA"/>
        </w:rPr>
        <w:t> </w:t>
      </w:r>
      <w:r w:rsidR="00041440" w:rsidRPr="00BC29A0">
        <w:rPr>
          <w:rFonts w:ascii="Times New Roman" w:hAnsi="Times New Roman" w:cs="Times New Roman"/>
          <w:color w:val="000000" w:themeColor="text1"/>
          <w:sz w:val="27"/>
          <w:szCs w:val="27"/>
          <w:shd w:val="clear" w:color="auto" w:fill="FFFFFF"/>
          <w:lang w:val="uk-UA"/>
        </w:rPr>
        <w:t xml:space="preserve">1 і 2 цього Закону, здійснювати його розгляд. </w:t>
      </w:r>
    </w:p>
    <w:p w:rsidR="00E42A8A" w:rsidRPr="00BC29A0" w:rsidRDefault="0004144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Правових підстав відмовляти </w:t>
      </w:r>
      <w:r w:rsidR="00E42516"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задоволенні відповідних клопотань прокурора в суду не було.</w:t>
      </w:r>
    </w:p>
    <w:p w:rsidR="00E42A8A" w:rsidRPr="00BC29A0" w:rsidRDefault="0004144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Шаховніною</w:t>
      </w:r>
      <w:proofErr w:type="spellEnd"/>
      <w:r w:rsidRPr="00BC29A0">
        <w:rPr>
          <w:rFonts w:ascii="Times New Roman" w:eastAsia="Times New Roman" w:hAnsi="Times New Roman" w:cs="Times New Roman"/>
          <w:color w:val="000000" w:themeColor="text1"/>
          <w:sz w:val="27"/>
          <w:szCs w:val="27"/>
          <w:lang w:val="uk-UA"/>
        </w:rPr>
        <w:t> М.О.</w:t>
      </w:r>
      <w:r w:rsidR="00942188" w:rsidRPr="00BC29A0">
        <w:rPr>
          <w:rFonts w:ascii="Times New Roman" w:eastAsia="Times New Roman" w:hAnsi="Times New Roman" w:cs="Times New Roman"/>
          <w:color w:val="000000" w:themeColor="text1"/>
          <w:sz w:val="27"/>
          <w:szCs w:val="27"/>
          <w:lang w:val="uk-UA"/>
        </w:rPr>
        <w:t xml:space="preserve"> </w:t>
      </w:r>
      <w:r w:rsidR="001C38E8" w:rsidRPr="00BC29A0">
        <w:rPr>
          <w:rFonts w:ascii="Times New Roman" w:eastAsia="Times New Roman" w:hAnsi="Times New Roman" w:cs="Times New Roman"/>
          <w:color w:val="000000" w:themeColor="text1"/>
          <w:sz w:val="27"/>
          <w:szCs w:val="27"/>
          <w:lang w:val="uk-UA"/>
        </w:rPr>
        <w:t xml:space="preserve">також </w:t>
      </w:r>
      <w:r w:rsidRPr="00BC29A0">
        <w:rPr>
          <w:rFonts w:ascii="Times New Roman" w:eastAsia="Times New Roman" w:hAnsi="Times New Roman" w:cs="Times New Roman"/>
          <w:color w:val="000000" w:themeColor="text1"/>
          <w:sz w:val="27"/>
          <w:szCs w:val="27"/>
          <w:lang w:val="uk-UA"/>
        </w:rPr>
        <w:t xml:space="preserve">зауважено, що в суду відсутній обов’язок встановлювати </w:t>
      </w:r>
      <w:r w:rsidR="00FB4583" w:rsidRPr="00BC29A0">
        <w:rPr>
          <w:rFonts w:ascii="Times New Roman" w:eastAsia="Times New Roman" w:hAnsi="Times New Roman" w:cs="Times New Roman"/>
          <w:color w:val="000000" w:themeColor="text1"/>
          <w:sz w:val="27"/>
          <w:szCs w:val="27"/>
          <w:lang w:val="uk-UA"/>
        </w:rPr>
        <w:t>належність</w:t>
      </w:r>
      <w:r w:rsidRPr="00BC29A0">
        <w:rPr>
          <w:rFonts w:ascii="Times New Roman" w:eastAsia="Times New Roman" w:hAnsi="Times New Roman" w:cs="Times New Roman"/>
          <w:color w:val="000000" w:themeColor="text1"/>
          <w:sz w:val="27"/>
          <w:szCs w:val="27"/>
          <w:lang w:val="uk-UA"/>
        </w:rPr>
        <w:t xml:space="preserve"> певної особи до учасників масових акцій протесту, оскільки термін «учасник масових акцій протесту» не є кваліфікуючою ознакою</w:t>
      </w:r>
      <w:r w:rsidR="001C38E8" w:rsidRPr="00BC29A0">
        <w:rPr>
          <w:rFonts w:ascii="Times New Roman" w:eastAsia="Times New Roman" w:hAnsi="Times New Roman" w:cs="Times New Roman"/>
          <w:color w:val="000000" w:themeColor="text1"/>
          <w:sz w:val="27"/>
          <w:szCs w:val="27"/>
          <w:lang w:val="uk-UA"/>
        </w:rPr>
        <w:t xml:space="preserve"> складу адміністративного правопорушення, передбаченого статтею 122</w:t>
      </w:r>
      <w:r w:rsidR="001C38E8" w:rsidRPr="00BC29A0">
        <w:rPr>
          <w:rFonts w:ascii="Times New Roman" w:eastAsia="Times New Roman" w:hAnsi="Times New Roman" w:cs="Times New Roman"/>
          <w:color w:val="000000" w:themeColor="text1"/>
          <w:sz w:val="27"/>
          <w:szCs w:val="27"/>
          <w:vertAlign w:val="superscript"/>
          <w:lang w:val="uk-UA"/>
        </w:rPr>
        <w:t>2</w:t>
      </w:r>
      <w:r w:rsidR="001C38E8" w:rsidRPr="00BC29A0">
        <w:rPr>
          <w:rFonts w:ascii="Times New Roman" w:eastAsia="Times New Roman" w:hAnsi="Times New Roman" w:cs="Times New Roman"/>
          <w:color w:val="000000" w:themeColor="text1"/>
          <w:sz w:val="27"/>
          <w:szCs w:val="27"/>
          <w:lang w:val="uk-UA"/>
        </w:rPr>
        <w:t xml:space="preserve"> КУпАП, </w:t>
      </w:r>
      <w:r w:rsidR="00E42516" w:rsidRPr="00BC29A0">
        <w:rPr>
          <w:rFonts w:ascii="Times New Roman" w:eastAsia="Times New Roman" w:hAnsi="Times New Roman" w:cs="Times New Roman"/>
          <w:color w:val="000000" w:themeColor="text1"/>
          <w:sz w:val="27"/>
          <w:szCs w:val="27"/>
          <w:lang w:val="uk-UA"/>
        </w:rPr>
        <w:t>отже</w:t>
      </w:r>
      <w:r w:rsidR="001C38E8" w:rsidRPr="00BC29A0">
        <w:rPr>
          <w:rFonts w:ascii="Times New Roman" w:eastAsia="Times New Roman" w:hAnsi="Times New Roman" w:cs="Times New Roman"/>
          <w:color w:val="000000" w:themeColor="text1"/>
          <w:sz w:val="27"/>
          <w:szCs w:val="27"/>
          <w:lang w:val="uk-UA"/>
        </w:rPr>
        <w:t xml:space="preserve"> не можна покладати на суддю обов’язок самостійно встановлювати вказані обставини, якщо на них не посилаються учасники справи. Під час розгляду справи про адміністративне правопорушення обов’язком судді є встановлення об’єкту, об’єктивної сторони, суб’єкту та суб’єктивної сторони правопорушення</w:t>
      </w:r>
      <w:r w:rsidR="00F369CC" w:rsidRPr="00BC29A0">
        <w:rPr>
          <w:rFonts w:ascii="Times New Roman" w:eastAsia="Times New Roman" w:hAnsi="Times New Roman" w:cs="Times New Roman"/>
          <w:color w:val="000000" w:themeColor="text1"/>
          <w:sz w:val="27"/>
          <w:szCs w:val="27"/>
          <w:lang w:val="uk-UA"/>
        </w:rPr>
        <w:t>, про що зазначено у</w:t>
      </w:r>
      <w:r w:rsidR="001C38E8" w:rsidRPr="00BC29A0">
        <w:rPr>
          <w:rFonts w:ascii="Times New Roman" w:eastAsia="Times New Roman" w:hAnsi="Times New Roman" w:cs="Times New Roman"/>
          <w:color w:val="000000" w:themeColor="text1"/>
          <w:sz w:val="27"/>
          <w:szCs w:val="27"/>
          <w:lang w:val="uk-UA"/>
        </w:rPr>
        <w:t xml:space="preserve"> постанов</w:t>
      </w:r>
      <w:r w:rsidR="00F369CC" w:rsidRPr="00BC29A0">
        <w:rPr>
          <w:rFonts w:ascii="Times New Roman" w:eastAsia="Times New Roman" w:hAnsi="Times New Roman" w:cs="Times New Roman"/>
          <w:color w:val="000000" w:themeColor="text1"/>
          <w:sz w:val="27"/>
          <w:szCs w:val="27"/>
          <w:lang w:val="uk-UA"/>
        </w:rPr>
        <w:t>і</w:t>
      </w:r>
      <w:r w:rsidR="001C38E8" w:rsidRPr="00BC29A0">
        <w:rPr>
          <w:rFonts w:ascii="Times New Roman" w:eastAsia="Times New Roman" w:hAnsi="Times New Roman" w:cs="Times New Roman"/>
          <w:color w:val="000000" w:themeColor="text1"/>
          <w:sz w:val="27"/>
          <w:szCs w:val="27"/>
          <w:lang w:val="uk-UA"/>
        </w:rPr>
        <w:t xml:space="preserve"> Верховного Суду від 17 березня 2021 року </w:t>
      </w:r>
      <w:r w:rsidR="00E42516" w:rsidRPr="00BC29A0">
        <w:rPr>
          <w:rFonts w:ascii="Times New Roman" w:eastAsia="Times New Roman" w:hAnsi="Times New Roman" w:cs="Times New Roman"/>
          <w:color w:val="000000" w:themeColor="text1"/>
          <w:sz w:val="27"/>
          <w:szCs w:val="27"/>
          <w:lang w:val="uk-UA"/>
        </w:rPr>
        <w:t>у</w:t>
      </w:r>
      <w:r w:rsidR="001C38E8" w:rsidRPr="00BC29A0">
        <w:rPr>
          <w:rFonts w:ascii="Times New Roman" w:eastAsia="Times New Roman" w:hAnsi="Times New Roman" w:cs="Times New Roman"/>
          <w:color w:val="000000" w:themeColor="text1"/>
          <w:sz w:val="27"/>
          <w:szCs w:val="27"/>
          <w:lang w:val="uk-UA"/>
        </w:rPr>
        <w:t xml:space="preserve"> справі № 800/372/16.</w:t>
      </w:r>
    </w:p>
    <w:p w:rsidR="00E42A8A" w:rsidRPr="00BC29A0" w:rsidRDefault="001C38E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постанові Верховного Суду від 17 березня 2021 року </w:t>
      </w:r>
      <w:r w:rsidR="00E42516"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 xml:space="preserve"> справі № 800/372/16 </w:t>
      </w:r>
      <w:r w:rsidR="00F369CC" w:rsidRPr="00BC29A0">
        <w:rPr>
          <w:rFonts w:ascii="Times New Roman" w:eastAsia="Times New Roman" w:hAnsi="Times New Roman" w:cs="Times New Roman"/>
          <w:color w:val="000000" w:themeColor="text1"/>
          <w:sz w:val="27"/>
          <w:szCs w:val="27"/>
          <w:lang w:val="uk-UA"/>
        </w:rPr>
        <w:t xml:space="preserve">також </w:t>
      </w:r>
      <w:r w:rsidRPr="00BC29A0">
        <w:rPr>
          <w:rFonts w:ascii="Times New Roman" w:eastAsia="Times New Roman" w:hAnsi="Times New Roman" w:cs="Times New Roman"/>
          <w:color w:val="000000" w:themeColor="text1"/>
          <w:sz w:val="27"/>
          <w:szCs w:val="27"/>
          <w:lang w:val="uk-UA"/>
        </w:rPr>
        <w:t>зазначено, що факт звільнення від відповідальності зазначених осіб відповідно до Закону № 743-VII не свідчить про визнання судом таких осіб учасниками масових акцій протесту, оскільки суд не встановлював ці обставини.</w:t>
      </w:r>
    </w:p>
    <w:p w:rsidR="006973E3" w:rsidRPr="00BC29A0" w:rsidRDefault="006973E3"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На запитання Комісії, чи м</w:t>
      </w:r>
      <w:r w:rsidR="00750B7B" w:rsidRPr="00BC29A0">
        <w:rPr>
          <w:rFonts w:ascii="Times New Roman" w:eastAsia="Times New Roman" w:hAnsi="Times New Roman" w:cs="Times New Roman"/>
          <w:color w:val="000000" w:themeColor="text1"/>
          <w:sz w:val="27"/>
          <w:szCs w:val="27"/>
          <w:lang w:val="uk-UA"/>
        </w:rPr>
        <w:t xml:space="preserve">оже, на переконання </w:t>
      </w:r>
      <w:proofErr w:type="spellStart"/>
      <w:r w:rsidR="00750B7B" w:rsidRPr="00BC29A0">
        <w:rPr>
          <w:rFonts w:ascii="Times New Roman" w:eastAsia="Times New Roman" w:hAnsi="Times New Roman" w:cs="Times New Roman"/>
          <w:color w:val="000000" w:themeColor="text1"/>
          <w:sz w:val="27"/>
          <w:szCs w:val="27"/>
          <w:lang w:val="uk-UA"/>
        </w:rPr>
        <w:t>Шаховніної</w:t>
      </w:r>
      <w:proofErr w:type="spellEnd"/>
      <w:r w:rsidR="00750B7B" w:rsidRPr="00BC29A0">
        <w:rPr>
          <w:rFonts w:ascii="Times New Roman" w:eastAsia="Times New Roman" w:hAnsi="Times New Roman" w:cs="Times New Roman"/>
          <w:color w:val="000000" w:themeColor="text1"/>
          <w:sz w:val="27"/>
          <w:szCs w:val="27"/>
          <w:lang w:val="uk-UA"/>
        </w:rPr>
        <w:t xml:space="preserve"> М.О., враховуватись судом, за умови його обізнаності про таку обставину, участь особи в масових акціях громадського протесту, суддя відповіла, що при винесенні рішення така обставина не має враховуватися, </w:t>
      </w:r>
      <w:r w:rsidR="009C21B6" w:rsidRPr="00BC29A0">
        <w:rPr>
          <w:rFonts w:ascii="Times New Roman" w:eastAsia="Times New Roman" w:hAnsi="Times New Roman" w:cs="Times New Roman"/>
          <w:color w:val="000000" w:themeColor="text1"/>
          <w:sz w:val="27"/>
          <w:szCs w:val="27"/>
          <w:lang w:val="uk-UA"/>
        </w:rPr>
        <w:t>адже</w:t>
      </w:r>
      <w:r w:rsidR="00750B7B" w:rsidRPr="00BC29A0">
        <w:rPr>
          <w:rFonts w:ascii="Times New Roman" w:eastAsia="Times New Roman" w:hAnsi="Times New Roman" w:cs="Times New Roman"/>
          <w:color w:val="000000" w:themeColor="text1"/>
          <w:sz w:val="27"/>
          <w:szCs w:val="27"/>
          <w:lang w:val="uk-UA"/>
        </w:rPr>
        <w:t xml:space="preserve"> </w:t>
      </w:r>
      <w:r w:rsidR="00FD5DCA" w:rsidRPr="00BC29A0">
        <w:rPr>
          <w:rFonts w:ascii="Times New Roman" w:eastAsia="Times New Roman" w:hAnsi="Times New Roman" w:cs="Times New Roman"/>
          <w:color w:val="000000" w:themeColor="text1"/>
          <w:sz w:val="27"/>
          <w:szCs w:val="27"/>
          <w:lang w:val="uk-UA"/>
        </w:rPr>
        <w:t>вона</w:t>
      </w:r>
      <w:r w:rsidR="00750B7B" w:rsidRPr="00BC29A0">
        <w:rPr>
          <w:rFonts w:ascii="Times New Roman" w:eastAsia="Times New Roman" w:hAnsi="Times New Roman" w:cs="Times New Roman"/>
          <w:color w:val="000000" w:themeColor="text1"/>
          <w:sz w:val="27"/>
          <w:szCs w:val="27"/>
          <w:lang w:val="uk-UA"/>
        </w:rPr>
        <w:t xml:space="preserve"> не є кваліфікуючою. Крім того, врах</w:t>
      </w:r>
      <w:r w:rsidR="00577937" w:rsidRPr="00BC29A0">
        <w:rPr>
          <w:rFonts w:ascii="Times New Roman" w:eastAsia="Times New Roman" w:hAnsi="Times New Roman" w:cs="Times New Roman"/>
          <w:color w:val="000000" w:themeColor="text1"/>
          <w:sz w:val="27"/>
          <w:szCs w:val="27"/>
          <w:lang w:val="uk-UA"/>
        </w:rPr>
        <w:t>ування при постановленні рішення суду</w:t>
      </w:r>
      <w:r w:rsidR="00750B7B" w:rsidRPr="00BC29A0">
        <w:rPr>
          <w:rFonts w:ascii="Times New Roman" w:eastAsia="Times New Roman" w:hAnsi="Times New Roman" w:cs="Times New Roman"/>
          <w:color w:val="000000" w:themeColor="text1"/>
          <w:sz w:val="27"/>
          <w:szCs w:val="27"/>
          <w:lang w:val="uk-UA"/>
        </w:rPr>
        <w:t xml:space="preserve"> належн</w:t>
      </w:r>
      <w:r w:rsidR="00577937" w:rsidRPr="00BC29A0">
        <w:rPr>
          <w:rFonts w:ascii="Times New Roman" w:eastAsia="Times New Roman" w:hAnsi="Times New Roman" w:cs="Times New Roman"/>
          <w:color w:val="000000" w:themeColor="text1"/>
          <w:sz w:val="27"/>
          <w:szCs w:val="27"/>
          <w:lang w:val="uk-UA"/>
        </w:rPr>
        <w:t>о</w:t>
      </w:r>
      <w:r w:rsidR="00750B7B" w:rsidRPr="00BC29A0">
        <w:rPr>
          <w:rFonts w:ascii="Times New Roman" w:eastAsia="Times New Roman" w:hAnsi="Times New Roman" w:cs="Times New Roman"/>
          <w:color w:val="000000" w:themeColor="text1"/>
          <w:sz w:val="27"/>
          <w:szCs w:val="27"/>
          <w:lang w:val="uk-UA"/>
        </w:rPr>
        <w:t>ст</w:t>
      </w:r>
      <w:r w:rsidR="00577937" w:rsidRPr="00BC29A0">
        <w:rPr>
          <w:rFonts w:ascii="Times New Roman" w:eastAsia="Times New Roman" w:hAnsi="Times New Roman" w:cs="Times New Roman"/>
          <w:color w:val="000000" w:themeColor="text1"/>
          <w:sz w:val="27"/>
          <w:szCs w:val="27"/>
          <w:lang w:val="uk-UA"/>
        </w:rPr>
        <w:t>і</w:t>
      </w:r>
      <w:r w:rsidR="00750B7B" w:rsidRPr="00BC29A0">
        <w:rPr>
          <w:rFonts w:ascii="Times New Roman" w:eastAsia="Times New Roman" w:hAnsi="Times New Roman" w:cs="Times New Roman"/>
          <w:color w:val="000000" w:themeColor="text1"/>
          <w:sz w:val="27"/>
          <w:szCs w:val="27"/>
          <w:lang w:val="uk-UA"/>
        </w:rPr>
        <w:t> / участ</w:t>
      </w:r>
      <w:r w:rsidR="00577937" w:rsidRPr="00BC29A0">
        <w:rPr>
          <w:rFonts w:ascii="Times New Roman" w:eastAsia="Times New Roman" w:hAnsi="Times New Roman" w:cs="Times New Roman"/>
          <w:color w:val="000000" w:themeColor="text1"/>
          <w:sz w:val="27"/>
          <w:szCs w:val="27"/>
          <w:lang w:val="uk-UA"/>
        </w:rPr>
        <w:t>і</w:t>
      </w:r>
      <w:r w:rsidR="00750B7B" w:rsidRPr="00BC29A0">
        <w:rPr>
          <w:rFonts w:ascii="Times New Roman" w:eastAsia="Times New Roman" w:hAnsi="Times New Roman" w:cs="Times New Roman"/>
          <w:color w:val="000000" w:themeColor="text1"/>
          <w:sz w:val="27"/>
          <w:szCs w:val="27"/>
          <w:lang w:val="uk-UA"/>
        </w:rPr>
        <w:t xml:space="preserve"> особи </w:t>
      </w:r>
      <w:r w:rsidR="00E42516" w:rsidRPr="00BC29A0">
        <w:rPr>
          <w:rFonts w:ascii="Times New Roman" w:eastAsia="Times New Roman" w:hAnsi="Times New Roman" w:cs="Times New Roman"/>
          <w:color w:val="000000" w:themeColor="text1"/>
          <w:sz w:val="27"/>
          <w:szCs w:val="27"/>
          <w:lang w:val="uk-UA"/>
        </w:rPr>
        <w:t>в</w:t>
      </w:r>
      <w:r w:rsidR="00750B7B" w:rsidRPr="00BC29A0">
        <w:rPr>
          <w:rFonts w:ascii="Times New Roman" w:eastAsia="Times New Roman" w:hAnsi="Times New Roman" w:cs="Times New Roman"/>
          <w:color w:val="000000" w:themeColor="text1"/>
          <w:sz w:val="27"/>
          <w:szCs w:val="27"/>
          <w:lang w:val="uk-UA"/>
        </w:rPr>
        <w:t xml:space="preserve"> конкретних політичних акціях, акціях </w:t>
      </w:r>
      <w:r w:rsidR="00577937" w:rsidRPr="00BC29A0">
        <w:rPr>
          <w:rFonts w:ascii="Times New Roman" w:eastAsia="Times New Roman" w:hAnsi="Times New Roman" w:cs="Times New Roman"/>
          <w:color w:val="000000" w:themeColor="text1"/>
          <w:sz w:val="27"/>
          <w:szCs w:val="27"/>
          <w:lang w:val="uk-UA"/>
        </w:rPr>
        <w:t xml:space="preserve">протесту тощо як пом’якшуючої або обтяжуючої обставини прямо заборонено законом. </w:t>
      </w:r>
      <w:r w:rsidR="00750B7B" w:rsidRPr="00BC29A0">
        <w:rPr>
          <w:rFonts w:ascii="Times New Roman" w:eastAsia="Times New Roman" w:hAnsi="Times New Roman" w:cs="Times New Roman"/>
          <w:color w:val="000000" w:themeColor="text1"/>
          <w:sz w:val="27"/>
          <w:szCs w:val="27"/>
          <w:lang w:val="uk-UA"/>
        </w:rPr>
        <w:t xml:space="preserve">Натомість при дослідженні судом джерел доказів, наприклад, якби особа вказала, що має місце їх фальсифікація, </w:t>
      </w:r>
      <w:r w:rsidR="00577937" w:rsidRPr="00BC29A0">
        <w:rPr>
          <w:rFonts w:ascii="Times New Roman" w:eastAsia="Times New Roman" w:hAnsi="Times New Roman" w:cs="Times New Roman"/>
          <w:color w:val="000000" w:themeColor="text1"/>
          <w:sz w:val="27"/>
          <w:szCs w:val="27"/>
          <w:lang w:val="uk-UA"/>
        </w:rPr>
        <w:t>або</w:t>
      </w:r>
      <w:r w:rsidR="00750B7B" w:rsidRPr="00BC29A0">
        <w:rPr>
          <w:rFonts w:ascii="Times New Roman" w:eastAsia="Times New Roman" w:hAnsi="Times New Roman" w:cs="Times New Roman"/>
          <w:color w:val="000000" w:themeColor="text1"/>
          <w:sz w:val="27"/>
          <w:szCs w:val="27"/>
          <w:lang w:val="uk-UA"/>
        </w:rPr>
        <w:t xml:space="preserve"> справа є спробою її переслідування, суд має дослідити заявлені особою обставини</w:t>
      </w:r>
      <w:r w:rsidR="00F67485" w:rsidRPr="00BC29A0">
        <w:rPr>
          <w:rFonts w:ascii="Times New Roman" w:eastAsia="Times New Roman" w:hAnsi="Times New Roman" w:cs="Times New Roman"/>
          <w:color w:val="000000" w:themeColor="text1"/>
          <w:sz w:val="27"/>
          <w:szCs w:val="27"/>
          <w:lang w:val="uk-UA"/>
        </w:rPr>
        <w:t xml:space="preserve"> з метою повного та всебічного розгляду справи.</w:t>
      </w:r>
    </w:p>
    <w:p w:rsidR="00340837" w:rsidRPr="00BC29A0" w:rsidRDefault="0002597C"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Відповідаючи на запитання щодо особистого ставлення до подій «Революції Гідності»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повідомила, що статус судді покладає обов’язок проявляти стриманість у висловленні своїх поглядів та думок, зокрема з питань, які можуть висвітлювати політичні погляди. </w:t>
      </w:r>
      <w:r w:rsidR="00340837" w:rsidRPr="00BC29A0">
        <w:rPr>
          <w:rFonts w:ascii="Times New Roman" w:eastAsia="Times New Roman" w:hAnsi="Times New Roman" w:cs="Times New Roman"/>
          <w:color w:val="000000" w:themeColor="text1"/>
          <w:sz w:val="27"/>
          <w:szCs w:val="27"/>
          <w:lang w:val="uk-UA"/>
        </w:rPr>
        <w:t xml:space="preserve">Водночас вона переконана, що люди мають права висловлювати </w:t>
      </w:r>
      <w:r w:rsidR="00E17A1B" w:rsidRPr="00BC29A0">
        <w:rPr>
          <w:rFonts w:ascii="Times New Roman" w:eastAsia="Times New Roman" w:hAnsi="Times New Roman" w:cs="Times New Roman"/>
          <w:color w:val="000000" w:themeColor="text1"/>
          <w:sz w:val="27"/>
          <w:szCs w:val="27"/>
          <w:lang w:val="uk-UA"/>
        </w:rPr>
        <w:t>незгоду з діями влади,</w:t>
      </w:r>
      <w:r w:rsidR="00340837" w:rsidRPr="00BC29A0">
        <w:rPr>
          <w:rFonts w:ascii="Times New Roman" w:eastAsia="Times New Roman" w:hAnsi="Times New Roman" w:cs="Times New Roman"/>
          <w:color w:val="000000" w:themeColor="text1"/>
          <w:sz w:val="27"/>
          <w:szCs w:val="27"/>
          <w:lang w:val="uk-UA"/>
        </w:rPr>
        <w:t xml:space="preserve"> виходити на мирні акції та акції протесту, а події 2013</w:t>
      </w:r>
      <w:r w:rsidR="00E42516" w:rsidRPr="00BC29A0">
        <w:rPr>
          <w:rFonts w:ascii="Times New Roman" w:eastAsia="Times New Roman" w:hAnsi="Times New Roman" w:cs="Times New Roman"/>
          <w:color w:val="000000" w:themeColor="text1"/>
          <w:sz w:val="27"/>
          <w:szCs w:val="27"/>
          <w:lang w:val="uk-UA"/>
        </w:rPr>
        <w:t>–</w:t>
      </w:r>
      <w:r w:rsidR="00340837" w:rsidRPr="00BC29A0">
        <w:rPr>
          <w:rFonts w:ascii="Times New Roman" w:eastAsia="Times New Roman" w:hAnsi="Times New Roman" w:cs="Times New Roman"/>
          <w:color w:val="000000" w:themeColor="text1"/>
          <w:sz w:val="27"/>
          <w:szCs w:val="27"/>
          <w:lang w:val="uk-UA"/>
        </w:rPr>
        <w:t xml:space="preserve">2014 років принесли великі здобутки в боротьбі за свободу та незалежність. Суддя </w:t>
      </w:r>
      <w:r w:rsidR="005671F5" w:rsidRPr="00BC29A0">
        <w:rPr>
          <w:rFonts w:ascii="Times New Roman" w:eastAsia="Times New Roman" w:hAnsi="Times New Roman" w:cs="Times New Roman"/>
          <w:color w:val="000000" w:themeColor="text1"/>
          <w:sz w:val="27"/>
          <w:szCs w:val="27"/>
          <w:lang w:val="uk-UA"/>
        </w:rPr>
        <w:t xml:space="preserve">вказала, що </w:t>
      </w:r>
      <w:r w:rsidR="00340837" w:rsidRPr="00BC29A0">
        <w:rPr>
          <w:rFonts w:ascii="Times New Roman" w:eastAsia="Times New Roman" w:hAnsi="Times New Roman" w:cs="Times New Roman"/>
          <w:color w:val="000000" w:themeColor="text1"/>
          <w:sz w:val="27"/>
          <w:szCs w:val="27"/>
          <w:lang w:val="uk-UA"/>
        </w:rPr>
        <w:t xml:space="preserve">беззаперечно підтримує </w:t>
      </w:r>
      <w:r w:rsidR="00B03097" w:rsidRPr="00BC29A0">
        <w:rPr>
          <w:rFonts w:ascii="Times New Roman" w:eastAsia="Times New Roman" w:hAnsi="Times New Roman" w:cs="Times New Roman"/>
          <w:color w:val="000000" w:themeColor="text1"/>
          <w:sz w:val="27"/>
          <w:szCs w:val="27"/>
          <w:lang w:val="uk-UA"/>
        </w:rPr>
        <w:t xml:space="preserve">європейські цінності та </w:t>
      </w:r>
      <w:r w:rsidR="00340837" w:rsidRPr="00BC29A0">
        <w:rPr>
          <w:rFonts w:ascii="Times New Roman" w:eastAsia="Times New Roman" w:hAnsi="Times New Roman" w:cs="Times New Roman"/>
          <w:color w:val="000000" w:themeColor="text1"/>
          <w:sz w:val="27"/>
          <w:szCs w:val="27"/>
          <w:lang w:val="uk-UA"/>
        </w:rPr>
        <w:t xml:space="preserve">права, </w:t>
      </w:r>
      <w:r w:rsidR="00E42516" w:rsidRPr="00BC29A0">
        <w:rPr>
          <w:rFonts w:ascii="Times New Roman" w:eastAsia="Times New Roman" w:hAnsi="Times New Roman" w:cs="Times New Roman"/>
          <w:color w:val="000000" w:themeColor="text1"/>
          <w:sz w:val="27"/>
          <w:szCs w:val="27"/>
          <w:lang w:val="uk-UA"/>
        </w:rPr>
        <w:t>г</w:t>
      </w:r>
      <w:r w:rsidR="00340837" w:rsidRPr="00BC29A0">
        <w:rPr>
          <w:rFonts w:ascii="Times New Roman" w:eastAsia="Times New Roman" w:hAnsi="Times New Roman" w:cs="Times New Roman"/>
          <w:color w:val="000000" w:themeColor="text1"/>
          <w:sz w:val="27"/>
          <w:szCs w:val="27"/>
          <w:lang w:val="uk-UA"/>
        </w:rPr>
        <w:t>арантовані Конвенцією про захист прав людини і основоположних свобод, зокрема щодо свободи вираження поглядів.</w:t>
      </w:r>
    </w:p>
    <w:p w:rsidR="00F72147" w:rsidRPr="00BC29A0" w:rsidRDefault="00340837"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зазначила, що завжди</w:t>
      </w:r>
      <w:r w:rsidR="00F72147"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висловлювала</w:t>
      </w:r>
      <w:r w:rsidR="00F72147" w:rsidRPr="00BC29A0">
        <w:rPr>
          <w:rFonts w:ascii="Times New Roman" w:eastAsia="Times New Roman" w:hAnsi="Times New Roman" w:cs="Times New Roman"/>
          <w:color w:val="000000" w:themeColor="text1"/>
          <w:sz w:val="27"/>
          <w:szCs w:val="27"/>
          <w:lang w:val="uk-UA"/>
        </w:rPr>
        <w:t xml:space="preserve"> власну патріотичну позицію не словами, а діями</w:t>
      </w:r>
      <w:r w:rsidRPr="00BC29A0">
        <w:rPr>
          <w:rFonts w:ascii="Times New Roman" w:eastAsia="Times New Roman" w:hAnsi="Times New Roman" w:cs="Times New Roman"/>
          <w:color w:val="000000" w:themeColor="text1"/>
          <w:sz w:val="27"/>
          <w:szCs w:val="27"/>
          <w:lang w:val="uk-UA"/>
        </w:rPr>
        <w:t>. Так, суддя</w:t>
      </w:r>
      <w:r w:rsidR="00F72147"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xml:space="preserve">регулярно </w:t>
      </w:r>
      <w:r w:rsidR="00CE158E" w:rsidRPr="00BC29A0">
        <w:rPr>
          <w:rFonts w:ascii="Times New Roman" w:eastAsia="Times New Roman" w:hAnsi="Times New Roman" w:cs="Times New Roman"/>
          <w:color w:val="000000" w:themeColor="text1"/>
          <w:sz w:val="27"/>
          <w:szCs w:val="27"/>
          <w:lang w:val="uk-UA"/>
        </w:rPr>
        <w:t>від</w:t>
      </w:r>
      <w:r w:rsidRPr="00BC29A0">
        <w:rPr>
          <w:rFonts w:ascii="Times New Roman" w:eastAsia="Times New Roman" w:hAnsi="Times New Roman" w:cs="Times New Roman"/>
          <w:color w:val="000000" w:themeColor="text1"/>
          <w:sz w:val="27"/>
          <w:szCs w:val="27"/>
          <w:lang w:val="uk-UA"/>
        </w:rPr>
        <w:t>раховує зі своєї заробітної плати допомогу Збройним силам України</w:t>
      </w:r>
      <w:r w:rsidR="00CE158E" w:rsidRPr="00BC29A0">
        <w:rPr>
          <w:rFonts w:ascii="Times New Roman" w:eastAsia="Times New Roman" w:hAnsi="Times New Roman" w:cs="Times New Roman"/>
          <w:color w:val="000000" w:themeColor="text1"/>
          <w:sz w:val="27"/>
          <w:szCs w:val="27"/>
          <w:lang w:val="uk-UA"/>
        </w:rPr>
        <w:t xml:space="preserve"> (далі – ЗСУ)</w:t>
      </w:r>
      <w:r w:rsidRPr="00BC29A0">
        <w:rPr>
          <w:rFonts w:ascii="Times New Roman" w:eastAsia="Times New Roman" w:hAnsi="Times New Roman" w:cs="Times New Roman"/>
          <w:color w:val="000000" w:themeColor="text1"/>
          <w:sz w:val="27"/>
          <w:szCs w:val="27"/>
          <w:lang w:val="uk-UA"/>
        </w:rPr>
        <w:t xml:space="preserve">, допомагає волонтерським організаціям та військовим частинам. На підтвердження </w:t>
      </w:r>
      <w:r w:rsidR="00C92803" w:rsidRPr="00BC29A0">
        <w:rPr>
          <w:rFonts w:ascii="Times New Roman" w:eastAsia="Times New Roman" w:hAnsi="Times New Roman" w:cs="Times New Roman"/>
          <w:color w:val="000000" w:themeColor="text1"/>
          <w:sz w:val="27"/>
          <w:szCs w:val="27"/>
          <w:lang w:val="uk-UA"/>
        </w:rPr>
        <w:t>Комісії</w:t>
      </w:r>
      <w:r w:rsidRPr="00BC29A0">
        <w:rPr>
          <w:rFonts w:ascii="Times New Roman" w:eastAsia="Times New Roman" w:hAnsi="Times New Roman" w:cs="Times New Roman"/>
          <w:color w:val="000000" w:themeColor="text1"/>
          <w:sz w:val="27"/>
          <w:szCs w:val="27"/>
          <w:lang w:val="uk-UA"/>
        </w:rPr>
        <w:t xml:space="preserve"> нада</w:t>
      </w:r>
      <w:r w:rsidR="00C92803" w:rsidRPr="00BC29A0">
        <w:rPr>
          <w:rFonts w:ascii="Times New Roman" w:eastAsia="Times New Roman" w:hAnsi="Times New Roman" w:cs="Times New Roman"/>
          <w:color w:val="000000" w:themeColor="text1"/>
          <w:sz w:val="27"/>
          <w:szCs w:val="27"/>
          <w:lang w:val="uk-UA"/>
        </w:rPr>
        <w:t>но</w:t>
      </w:r>
      <w:r w:rsidRPr="00BC29A0">
        <w:rPr>
          <w:rFonts w:ascii="Times New Roman" w:eastAsia="Times New Roman" w:hAnsi="Times New Roman" w:cs="Times New Roman"/>
          <w:color w:val="000000" w:themeColor="text1"/>
          <w:sz w:val="27"/>
          <w:szCs w:val="27"/>
          <w:lang w:val="uk-UA"/>
        </w:rPr>
        <w:t xml:space="preserve"> довідку Територіального управління Державної судової адміністрації України в місті Києві</w:t>
      </w:r>
      <w:r w:rsidR="00CE158E" w:rsidRPr="00BC29A0">
        <w:rPr>
          <w:rFonts w:ascii="Times New Roman" w:eastAsia="Times New Roman" w:hAnsi="Times New Roman" w:cs="Times New Roman"/>
          <w:color w:val="000000" w:themeColor="text1"/>
          <w:sz w:val="27"/>
          <w:szCs w:val="27"/>
          <w:lang w:val="uk-UA"/>
        </w:rPr>
        <w:t xml:space="preserve"> про здійснені перерахування на користь ЗСУ, подяки від </w:t>
      </w:r>
      <w:r w:rsidR="00CE158E" w:rsidRPr="00BC29A0">
        <w:rPr>
          <w:rFonts w:ascii="Times New Roman" w:eastAsia="Times New Roman" w:hAnsi="Times New Roman" w:cs="Times New Roman"/>
          <w:color w:val="000000" w:themeColor="text1"/>
          <w:sz w:val="27"/>
          <w:szCs w:val="27"/>
          <w:lang w:val="uk-UA"/>
        </w:rPr>
        <w:lastRenderedPageBreak/>
        <w:t>благодійних організаці</w:t>
      </w:r>
      <w:r w:rsidR="00F1201C" w:rsidRPr="00BC29A0">
        <w:rPr>
          <w:rFonts w:ascii="Times New Roman" w:eastAsia="Times New Roman" w:hAnsi="Times New Roman" w:cs="Times New Roman"/>
          <w:color w:val="000000" w:themeColor="text1"/>
          <w:sz w:val="27"/>
          <w:szCs w:val="27"/>
          <w:lang w:val="uk-UA"/>
        </w:rPr>
        <w:t>й</w:t>
      </w:r>
      <w:r w:rsidR="00CE158E" w:rsidRPr="00BC29A0">
        <w:rPr>
          <w:rFonts w:ascii="Times New Roman" w:eastAsia="Times New Roman" w:hAnsi="Times New Roman" w:cs="Times New Roman"/>
          <w:color w:val="000000" w:themeColor="text1"/>
          <w:sz w:val="27"/>
          <w:szCs w:val="27"/>
          <w:lang w:val="uk-UA"/>
        </w:rPr>
        <w:t>, які опікуються ветеранами війни та гуманітарною допомогою, а також грамоту від командира військової частини.</w:t>
      </w:r>
    </w:p>
    <w:p w:rsidR="00CE158E" w:rsidRPr="00BC29A0" w:rsidRDefault="00CE158E"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Також суддя повідомила, що у 2022 році, коли тривав наступ агресора на Київську область та підступи до міста Києва, </w:t>
      </w:r>
      <w:r w:rsidR="009C21B6" w:rsidRPr="00BC29A0">
        <w:rPr>
          <w:rFonts w:ascii="Times New Roman" w:eastAsia="Times New Roman" w:hAnsi="Times New Roman" w:cs="Times New Roman"/>
          <w:color w:val="000000" w:themeColor="text1"/>
          <w:sz w:val="27"/>
          <w:szCs w:val="27"/>
          <w:lang w:val="uk-UA"/>
        </w:rPr>
        <w:t xml:space="preserve">вона </w:t>
      </w:r>
      <w:r w:rsidRPr="00BC29A0">
        <w:rPr>
          <w:rFonts w:ascii="Times New Roman" w:eastAsia="Times New Roman" w:hAnsi="Times New Roman" w:cs="Times New Roman"/>
          <w:color w:val="000000" w:themeColor="text1"/>
          <w:sz w:val="27"/>
          <w:szCs w:val="27"/>
          <w:lang w:val="uk-UA"/>
        </w:rPr>
        <w:t xml:space="preserve">вживала </w:t>
      </w:r>
      <w:r w:rsidR="00A77F37"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сіх можливих заходів для забезпечення безперервної роботи Подільського районного суду міста Києва. Викладене підтверджується,</w:t>
      </w:r>
      <w:r w:rsidR="00705DD0"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зокрема, лист</w:t>
      </w:r>
      <w:r w:rsidR="009C21B6" w:rsidRPr="00BC29A0">
        <w:rPr>
          <w:rFonts w:ascii="Times New Roman" w:eastAsia="Times New Roman" w:hAnsi="Times New Roman" w:cs="Times New Roman"/>
          <w:color w:val="000000" w:themeColor="text1"/>
          <w:sz w:val="27"/>
          <w:szCs w:val="27"/>
          <w:lang w:val="uk-UA"/>
        </w:rPr>
        <w:t>ом</w:t>
      </w:r>
      <w:r w:rsidRPr="00BC29A0">
        <w:rPr>
          <w:rFonts w:ascii="Times New Roman" w:eastAsia="Times New Roman" w:hAnsi="Times New Roman" w:cs="Times New Roman"/>
          <w:color w:val="000000" w:themeColor="text1"/>
          <w:sz w:val="27"/>
          <w:szCs w:val="27"/>
          <w:lang w:val="uk-UA"/>
        </w:rPr>
        <w:t xml:space="preserve"> Подільської окружної прокуратури міста Києва, відповідно до якого </w:t>
      </w:r>
      <w:r w:rsidR="00A77F37" w:rsidRPr="00BC29A0">
        <w:rPr>
          <w:rFonts w:ascii="Times New Roman" w:eastAsia="Times New Roman" w:hAnsi="Times New Roman" w:cs="Times New Roman"/>
          <w:color w:val="000000" w:themeColor="text1"/>
          <w:sz w:val="27"/>
          <w:szCs w:val="27"/>
          <w:lang w:val="uk-UA"/>
        </w:rPr>
        <w:t>в</w:t>
      </w:r>
      <w:r w:rsidR="00442060" w:rsidRPr="00BC29A0">
        <w:rPr>
          <w:rFonts w:ascii="Times New Roman" w:eastAsia="Times New Roman" w:hAnsi="Times New Roman" w:cs="Times New Roman"/>
          <w:color w:val="000000" w:themeColor="text1"/>
          <w:sz w:val="27"/>
          <w:szCs w:val="27"/>
          <w:lang w:val="uk-UA"/>
        </w:rPr>
        <w:t xml:space="preserve"> період, коли існувала загроза життю та безпеці учасників кримінального провадження та всіх працівників суду, </w:t>
      </w:r>
      <w:proofErr w:type="spellStart"/>
      <w:r w:rsidR="00442060" w:rsidRPr="00BC29A0">
        <w:rPr>
          <w:rFonts w:ascii="Times New Roman" w:eastAsia="Times New Roman" w:hAnsi="Times New Roman" w:cs="Times New Roman"/>
          <w:color w:val="000000" w:themeColor="text1"/>
          <w:sz w:val="27"/>
          <w:szCs w:val="27"/>
          <w:lang w:val="uk-UA"/>
        </w:rPr>
        <w:t>Шаховніна</w:t>
      </w:r>
      <w:proofErr w:type="spellEnd"/>
      <w:r w:rsidR="00442060" w:rsidRPr="00BC29A0">
        <w:rPr>
          <w:rFonts w:ascii="Times New Roman" w:eastAsia="Times New Roman" w:hAnsi="Times New Roman" w:cs="Times New Roman"/>
          <w:color w:val="000000" w:themeColor="text1"/>
          <w:sz w:val="27"/>
          <w:szCs w:val="27"/>
          <w:lang w:val="uk-UA"/>
        </w:rPr>
        <w:t xml:space="preserve"> М.О. на належному рівні організувала діяльність суду, </w:t>
      </w:r>
      <w:r w:rsidR="00A77F37" w:rsidRPr="00BC29A0">
        <w:rPr>
          <w:rFonts w:ascii="Times New Roman" w:eastAsia="Times New Roman" w:hAnsi="Times New Roman" w:cs="Times New Roman"/>
          <w:color w:val="000000" w:themeColor="text1"/>
          <w:sz w:val="27"/>
          <w:szCs w:val="27"/>
          <w:lang w:val="uk-UA"/>
        </w:rPr>
        <w:t>у</w:t>
      </w:r>
      <w:r w:rsidR="00442060" w:rsidRPr="00BC29A0">
        <w:rPr>
          <w:rFonts w:ascii="Times New Roman" w:eastAsia="Times New Roman" w:hAnsi="Times New Roman" w:cs="Times New Roman"/>
          <w:color w:val="000000" w:themeColor="text1"/>
          <w:sz w:val="27"/>
          <w:szCs w:val="27"/>
          <w:lang w:val="uk-UA"/>
        </w:rPr>
        <w:t xml:space="preserve"> тому числі пов’язану з виконанням вимог кримінального процесуального законодавства, а саме можливість розгляду запобіжних заходів та термінових кримінальних проваджень.</w:t>
      </w:r>
    </w:p>
    <w:p w:rsidR="00573167" w:rsidRPr="00BC29A0" w:rsidRDefault="00573167"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Комісія, проаналізувавши надані суддею пояснення та документи, вважає їх обґрунтованими та достатніми для спростування доводів ГРД. Доказів зворотного Комісією не отримано. </w:t>
      </w:r>
    </w:p>
    <w:p w:rsidR="00E42A8A" w:rsidRPr="00BC29A0" w:rsidRDefault="001C38E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Стосовно </w:t>
      </w:r>
      <w:r w:rsidR="001C349E" w:rsidRPr="00BC29A0">
        <w:rPr>
          <w:rFonts w:ascii="Times New Roman" w:eastAsia="Times New Roman" w:hAnsi="Times New Roman" w:cs="Times New Roman"/>
          <w:color w:val="000000" w:themeColor="text1"/>
          <w:sz w:val="27"/>
          <w:szCs w:val="27"/>
          <w:lang w:val="uk-UA"/>
        </w:rPr>
        <w:t xml:space="preserve">твердження ГРД про повідомлення недостовірних відомостей у декларації доброчесності судді </w:t>
      </w:r>
      <w:proofErr w:type="spellStart"/>
      <w:r w:rsidR="001C349E" w:rsidRPr="00BC29A0">
        <w:rPr>
          <w:rFonts w:ascii="Times New Roman" w:eastAsia="Times New Roman" w:hAnsi="Times New Roman" w:cs="Times New Roman"/>
          <w:color w:val="000000" w:themeColor="text1"/>
          <w:sz w:val="27"/>
          <w:szCs w:val="27"/>
          <w:lang w:val="uk-UA"/>
        </w:rPr>
        <w:t>Шаховніна</w:t>
      </w:r>
      <w:proofErr w:type="spellEnd"/>
      <w:r w:rsidR="001C349E" w:rsidRPr="00BC29A0">
        <w:rPr>
          <w:rFonts w:ascii="Times New Roman" w:eastAsia="Times New Roman" w:hAnsi="Times New Roman" w:cs="Times New Roman"/>
          <w:color w:val="000000" w:themeColor="text1"/>
          <w:sz w:val="27"/>
          <w:szCs w:val="27"/>
          <w:lang w:val="uk-UA"/>
        </w:rPr>
        <w:t> М.О.</w:t>
      </w:r>
      <w:r w:rsidR="00CB0A28" w:rsidRPr="00BC29A0">
        <w:rPr>
          <w:rFonts w:ascii="Times New Roman" w:eastAsia="Times New Roman" w:hAnsi="Times New Roman" w:cs="Times New Roman"/>
          <w:color w:val="000000" w:themeColor="text1"/>
          <w:sz w:val="27"/>
          <w:szCs w:val="27"/>
          <w:lang w:val="uk-UA"/>
        </w:rPr>
        <w:t xml:space="preserve"> надала такі пояснення.</w:t>
      </w:r>
    </w:p>
    <w:p w:rsidR="00E42A8A" w:rsidRPr="00BC29A0" w:rsidRDefault="00A3660E"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2017 році </w:t>
      </w:r>
      <w:r w:rsidR="001C349E" w:rsidRPr="00BC29A0">
        <w:rPr>
          <w:rFonts w:ascii="Times New Roman" w:eastAsia="Times New Roman" w:hAnsi="Times New Roman" w:cs="Times New Roman"/>
          <w:color w:val="000000" w:themeColor="text1"/>
          <w:sz w:val="27"/>
          <w:szCs w:val="27"/>
          <w:lang w:val="uk-UA"/>
        </w:rPr>
        <w:t>нею</w:t>
      </w:r>
      <w:r w:rsidRPr="00BC29A0">
        <w:rPr>
          <w:rFonts w:ascii="Times New Roman" w:eastAsia="Times New Roman" w:hAnsi="Times New Roman" w:cs="Times New Roman"/>
          <w:color w:val="000000" w:themeColor="text1"/>
          <w:sz w:val="27"/>
          <w:szCs w:val="27"/>
          <w:lang w:val="uk-UA"/>
        </w:rPr>
        <w:t xml:space="preserve"> відповідно до вимог Закону було подано декларацію доброчесності судді. Указана декларація подавалась уперше, досвіду її заповнення в судді не було. На той час були відсутні будь-які роз’яснення щодо заповнення, зокрема, пункту</w:t>
      </w:r>
      <w:r w:rsidR="001C349E" w:rsidRPr="00BC29A0">
        <w:rPr>
          <w:rFonts w:ascii="Times New Roman" w:eastAsia="Times New Roman" w:hAnsi="Times New Roman" w:cs="Times New Roman"/>
          <w:color w:val="000000" w:themeColor="text1"/>
          <w:sz w:val="27"/>
          <w:szCs w:val="27"/>
          <w:lang w:val="uk-UA"/>
        </w:rPr>
        <w:t> </w:t>
      </w:r>
      <w:r w:rsidRPr="00BC29A0">
        <w:rPr>
          <w:rFonts w:ascii="Times New Roman" w:eastAsia="Times New Roman" w:hAnsi="Times New Roman" w:cs="Times New Roman"/>
          <w:color w:val="000000" w:themeColor="text1"/>
          <w:sz w:val="27"/>
          <w:szCs w:val="27"/>
          <w:lang w:val="uk-UA"/>
        </w:rPr>
        <w:t>17, тлумачення якого було неоднозначним, тож суддя керувалась власним розумінням.</w:t>
      </w:r>
    </w:p>
    <w:p w:rsidR="00E42A8A" w:rsidRPr="00BC29A0" w:rsidRDefault="00A3660E"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Законом № 1188-VII визначено правові та організаційні засади проведення спеціальної перевірки суддів судів загальної юрисдикції як </w:t>
      </w:r>
      <w:r w:rsidR="009B61EE" w:rsidRPr="00BC29A0">
        <w:rPr>
          <w:rFonts w:ascii="Times New Roman" w:eastAsia="Times New Roman" w:hAnsi="Times New Roman" w:cs="Times New Roman"/>
          <w:color w:val="000000" w:themeColor="text1"/>
          <w:sz w:val="27"/>
          <w:szCs w:val="27"/>
          <w:lang w:val="uk-UA"/>
        </w:rPr>
        <w:t>тимчасового посиленого заходу з використанням існуючих процедур розгляду питань про притягнення таких суддів до дисциплінарної відповідальності і звільнення з посади у зв’язку з порушенням присяги з метою підвищення авторитету судової влади України та довіри громадян до судової гілки влади, відновлення законності та справедливості.</w:t>
      </w:r>
    </w:p>
    <w:p w:rsidR="00E42A8A" w:rsidRPr="00BC29A0" w:rsidRDefault="009B61EE"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Згідно зі статтями 2 та 3 Закону № 1188-VII</w:t>
      </w:r>
      <w:r w:rsidR="00E42D05" w:rsidRPr="00BC29A0">
        <w:rPr>
          <w:rFonts w:ascii="Times New Roman" w:eastAsia="Times New Roman" w:hAnsi="Times New Roman" w:cs="Times New Roman"/>
          <w:color w:val="000000" w:themeColor="text1"/>
          <w:sz w:val="27"/>
          <w:szCs w:val="27"/>
          <w:lang w:val="uk-UA"/>
        </w:rPr>
        <w:t xml:space="preserve"> перевірка суддів проводиться протягом одного року з дня формування складу Тимчасової спеціальної комісії з перевірки суддів судів загальної юрисдикції, що утворюється в порядку, визначеному статтею 4 цього закону. Заяви про проведення перевірки індивідуально визначеного судді (суддів) згідно зі статтею 3 цього закону </w:t>
      </w:r>
      <w:r w:rsidR="001C349E" w:rsidRPr="00BC29A0">
        <w:rPr>
          <w:rFonts w:ascii="Times New Roman" w:eastAsia="Times New Roman" w:hAnsi="Times New Roman" w:cs="Times New Roman"/>
          <w:color w:val="000000" w:themeColor="text1"/>
          <w:sz w:val="27"/>
          <w:szCs w:val="27"/>
          <w:lang w:val="uk-UA"/>
        </w:rPr>
        <w:t>подаються юридичними або фізичними особами у письмовій формі до Тимчасової спеціальної комісії протягом шести місяців з дня опублікування в газеті «Голос України» повідомлення про її утворення.</w:t>
      </w:r>
    </w:p>
    <w:p w:rsidR="00E42A8A" w:rsidRPr="00BC29A0" w:rsidRDefault="001C349E"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Оскільки </w:t>
      </w:r>
      <w:r w:rsidR="00A77F37" w:rsidRPr="00BC29A0">
        <w:rPr>
          <w:rFonts w:ascii="Times New Roman" w:eastAsia="Times New Roman" w:hAnsi="Times New Roman" w:cs="Times New Roman"/>
          <w:color w:val="000000" w:themeColor="text1"/>
          <w:sz w:val="27"/>
          <w:szCs w:val="27"/>
          <w:lang w:val="uk-UA"/>
        </w:rPr>
        <w:t>стосовно</w:t>
      </w:r>
      <w:r w:rsidRPr="00BC29A0">
        <w:rPr>
          <w:rFonts w:ascii="Times New Roman" w:eastAsia="Times New Roman" w:hAnsi="Times New Roman" w:cs="Times New Roman"/>
          <w:color w:val="000000" w:themeColor="text1"/>
          <w:sz w:val="27"/>
          <w:szCs w:val="27"/>
          <w:lang w:val="uk-UA"/>
        </w:rPr>
        <w:t xml:space="preserve">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xml:space="preserve"> М.О. не було подано заяв про проведення перевірки, Тимчасова спеціальна комісія </w:t>
      </w:r>
      <w:r w:rsidR="00A77F37" w:rsidRPr="00BC29A0">
        <w:rPr>
          <w:rFonts w:ascii="Times New Roman" w:eastAsia="Times New Roman" w:hAnsi="Times New Roman" w:cs="Times New Roman"/>
          <w:color w:val="000000" w:themeColor="text1"/>
          <w:sz w:val="27"/>
          <w:szCs w:val="27"/>
          <w:lang w:val="uk-UA"/>
        </w:rPr>
        <w:t>стосовно</w:t>
      </w:r>
      <w:r w:rsidRPr="00BC29A0">
        <w:rPr>
          <w:rFonts w:ascii="Times New Roman" w:eastAsia="Times New Roman" w:hAnsi="Times New Roman" w:cs="Times New Roman"/>
          <w:color w:val="000000" w:themeColor="text1"/>
          <w:sz w:val="27"/>
          <w:szCs w:val="27"/>
          <w:lang w:val="uk-UA"/>
        </w:rPr>
        <w:t xml:space="preserve"> неї такої перевірки не проводила, </w:t>
      </w:r>
      <w:r w:rsidR="00A77F37" w:rsidRPr="00BC29A0">
        <w:rPr>
          <w:rFonts w:ascii="Times New Roman" w:eastAsia="Times New Roman" w:hAnsi="Times New Roman" w:cs="Times New Roman"/>
          <w:color w:val="000000" w:themeColor="text1"/>
          <w:sz w:val="27"/>
          <w:szCs w:val="27"/>
          <w:lang w:val="uk-UA"/>
        </w:rPr>
        <w:t>тому</w:t>
      </w:r>
      <w:r w:rsidRPr="00BC29A0">
        <w:rPr>
          <w:rFonts w:ascii="Times New Roman" w:eastAsia="Times New Roman" w:hAnsi="Times New Roman" w:cs="Times New Roman"/>
          <w:color w:val="000000" w:themeColor="text1"/>
          <w:sz w:val="27"/>
          <w:szCs w:val="27"/>
          <w:lang w:val="uk-UA"/>
        </w:rPr>
        <w:t xml:space="preserve"> суддя вважала, що до неї не застосовуються заборони, визначені Законом № 1188-VII.</w:t>
      </w:r>
    </w:p>
    <w:p w:rsidR="00E42A8A" w:rsidRPr="00BC29A0" w:rsidRDefault="00EE74F9"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Крім того, відповідно до пункту 4 статті 3 Закону № 1188-VII суддя суду загальної юрисдикції підлягає перевірці у разі прийняття ним одноособово або </w:t>
      </w:r>
      <w:r w:rsidRPr="00BC29A0">
        <w:rPr>
          <w:rFonts w:ascii="Times New Roman" w:eastAsia="Times New Roman" w:hAnsi="Times New Roman" w:cs="Times New Roman"/>
          <w:color w:val="000000" w:themeColor="text1"/>
          <w:sz w:val="27"/>
          <w:szCs w:val="27"/>
          <w:lang w:val="uk-UA"/>
        </w:rPr>
        <w:lastRenderedPageBreak/>
        <w:t xml:space="preserve">у складі колегії суддів рішень про накладення </w:t>
      </w:r>
      <w:r w:rsidR="00F010E6" w:rsidRPr="00BC29A0">
        <w:rPr>
          <w:rFonts w:ascii="Times New Roman" w:eastAsia="Times New Roman" w:hAnsi="Times New Roman" w:cs="Times New Roman"/>
          <w:color w:val="000000" w:themeColor="text1"/>
          <w:sz w:val="27"/>
          <w:szCs w:val="27"/>
          <w:lang w:val="uk-UA"/>
        </w:rPr>
        <w:t>адміністративних стягнень на осіб, які були учасниками масових акцій протесту в період з 21 листопада 2013 року до набрання чинності цим законом, у вигляді позбавлення права керування транспортними засобами на підставі статті</w:t>
      </w:r>
      <w:r w:rsidR="00994A9B" w:rsidRPr="00BC29A0">
        <w:rPr>
          <w:rFonts w:ascii="Times New Roman" w:eastAsia="Times New Roman" w:hAnsi="Times New Roman" w:cs="Times New Roman"/>
          <w:color w:val="000000" w:themeColor="text1"/>
          <w:sz w:val="27"/>
          <w:szCs w:val="27"/>
          <w:lang w:val="uk-UA"/>
        </w:rPr>
        <w:t> </w:t>
      </w:r>
      <w:r w:rsidR="00F010E6" w:rsidRPr="00BC29A0">
        <w:rPr>
          <w:rFonts w:ascii="Times New Roman" w:eastAsia="Times New Roman" w:hAnsi="Times New Roman" w:cs="Times New Roman"/>
          <w:color w:val="000000" w:themeColor="text1"/>
          <w:sz w:val="27"/>
          <w:szCs w:val="27"/>
          <w:lang w:val="uk-UA"/>
        </w:rPr>
        <w:t>122</w:t>
      </w:r>
      <w:r w:rsidR="00F010E6" w:rsidRPr="00BC29A0">
        <w:rPr>
          <w:rFonts w:ascii="Times New Roman" w:eastAsia="Times New Roman" w:hAnsi="Times New Roman" w:cs="Times New Roman"/>
          <w:color w:val="000000" w:themeColor="text1"/>
          <w:sz w:val="27"/>
          <w:szCs w:val="27"/>
          <w:vertAlign w:val="superscript"/>
          <w:lang w:val="uk-UA"/>
        </w:rPr>
        <w:t>2</w:t>
      </w:r>
      <w:r w:rsidR="00F010E6" w:rsidRPr="00BC29A0">
        <w:rPr>
          <w:rFonts w:ascii="Times New Roman" w:eastAsia="Times New Roman" w:hAnsi="Times New Roman" w:cs="Times New Roman"/>
          <w:color w:val="000000" w:themeColor="text1"/>
          <w:sz w:val="27"/>
          <w:szCs w:val="27"/>
          <w:lang w:val="uk-UA"/>
        </w:rPr>
        <w:t xml:space="preserve"> КУпАП за невиконання водіями вимог працівника міліції про зупинку транспортного засобу та про залишення зазначених рішень без змін судом апеляційної інстанції у вказаний вище період. </w:t>
      </w:r>
    </w:p>
    <w:p w:rsidR="00F010E6" w:rsidRPr="00BC29A0" w:rsidRDefault="00F010E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Суддя зазначила, що таким чином імперативна конструкція цієї норми, яка визначає підставу проведення перевірки </w:t>
      </w:r>
      <w:r w:rsidR="00A77F37" w:rsidRPr="00BC29A0">
        <w:rPr>
          <w:rFonts w:ascii="Times New Roman" w:eastAsia="Times New Roman" w:hAnsi="Times New Roman" w:cs="Times New Roman"/>
          <w:color w:val="000000" w:themeColor="text1"/>
          <w:sz w:val="27"/>
          <w:szCs w:val="27"/>
          <w:lang w:val="uk-UA"/>
        </w:rPr>
        <w:t>стосовно</w:t>
      </w:r>
      <w:r w:rsidRPr="00BC29A0">
        <w:rPr>
          <w:rFonts w:ascii="Times New Roman" w:eastAsia="Times New Roman" w:hAnsi="Times New Roman" w:cs="Times New Roman"/>
          <w:color w:val="000000" w:themeColor="text1"/>
          <w:sz w:val="27"/>
          <w:szCs w:val="27"/>
          <w:lang w:val="uk-UA"/>
        </w:rPr>
        <w:t xml:space="preserve"> судді, визначає певне (обмежене) коло осіб, на яких накладалось адміністративне стягнення</w:t>
      </w:r>
      <w:r w:rsidR="00A77F37"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 учасники масових акцій протесту. </w:t>
      </w:r>
      <w:r w:rsidR="00A77F37"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тім</w:t>
      </w:r>
      <w:r w:rsidR="00637409"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суддя, </w:t>
      </w:r>
      <w:r w:rsidR="00637409" w:rsidRPr="00BC29A0">
        <w:rPr>
          <w:rFonts w:ascii="Times New Roman" w:eastAsia="Times New Roman" w:hAnsi="Times New Roman" w:cs="Times New Roman"/>
          <w:color w:val="000000" w:themeColor="text1"/>
          <w:sz w:val="27"/>
          <w:szCs w:val="27"/>
          <w:lang w:val="uk-UA"/>
        </w:rPr>
        <w:t>зокрема</w:t>
      </w:r>
      <w:r w:rsidR="00A77F37" w:rsidRPr="00BC29A0">
        <w:rPr>
          <w:rFonts w:ascii="Times New Roman" w:eastAsia="Times New Roman" w:hAnsi="Times New Roman" w:cs="Times New Roman"/>
          <w:color w:val="000000" w:themeColor="text1"/>
          <w:sz w:val="27"/>
          <w:szCs w:val="27"/>
          <w:lang w:val="uk-UA"/>
        </w:rPr>
        <w:t>,</w:t>
      </w:r>
      <w:r w:rsidR="00637409"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з причин, викладених у пунктах 83 та 10</w:t>
      </w:r>
      <w:r w:rsidR="006E43E0" w:rsidRPr="00BC29A0">
        <w:rPr>
          <w:rFonts w:ascii="Times New Roman" w:eastAsia="Times New Roman" w:hAnsi="Times New Roman" w:cs="Times New Roman"/>
          <w:color w:val="000000" w:themeColor="text1"/>
          <w:sz w:val="27"/>
          <w:szCs w:val="27"/>
          <w:lang w:val="uk-UA"/>
        </w:rPr>
        <w:t>5</w:t>
      </w:r>
      <w:r w:rsidRPr="00BC29A0">
        <w:rPr>
          <w:rFonts w:ascii="Times New Roman" w:eastAsia="Times New Roman" w:hAnsi="Times New Roman" w:cs="Times New Roman"/>
          <w:color w:val="000000" w:themeColor="text1"/>
          <w:sz w:val="27"/>
          <w:szCs w:val="27"/>
          <w:lang w:val="uk-UA"/>
        </w:rPr>
        <w:t xml:space="preserve"> цього рішення</w:t>
      </w:r>
      <w:r w:rsidR="009325F6" w:rsidRPr="00BC29A0">
        <w:rPr>
          <w:rFonts w:ascii="Times New Roman" w:eastAsia="Times New Roman" w:hAnsi="Times New Roman" w:cs="Times New Roman"/>
          <w:color w:val="000000" w:themeColor="text1"/>
          <w:sz w:val="27"/>
          <w:szCs w:val="27"/>
          <w:lang w:val="uk-UA"/>
        </w:rPr>
        <w:t xml:space="preserve">, </w:t>
      </w:r>
      <w:r w:rsidR="00637409" w:rsidRPr="00BC29A0">
        <w:rPr>
          <w:rFonts w:ascii="Times New Roman" w:eastAsia="Times New Roman" w:hAnsi="Times New Roman" w:cs="Times New Roman"/>
          <w:color w:val="000000" w:themeColor="text1"/>
          <w:sz w:val="27"/>
          <w:szCs w:val="27"/>
          <w:lang w:val="uk-UA"/>
        </w:rPr>
        <w:t xml:space="preserve">була переконана, що особи, яких було притягнуто до адміністративної відповідальності, не є учасниками масових акцій громадського протесту, </w:t>
      </w:r>
      <w:r w:rsidR="00A77F37" w:rsidRPr="00BC29A0">
        <w:rPr>
          <w:rFonts w:ascii="Times New Roman" w:eastAsia="Times New Roman" w:hAnsi="Times New Roman" w:cs="Times New Roman"/>
          <w:color w:val="000000" w:themeColor="text1"/>
          <w:sz w:val="27"/>
          <w:szCs w:val="27"/>
          <w:lang w:val="uk-UA"/>
        </w:rPr>
        <w:t>тому</w:t>
      </w:r>
      <w:r w:rsidR="00637409" w:rsidRPr="00BC29A0">
        <w:rPr>
          <w:rFonts w:ascii="Times New Roman" w:eastAsia="Times New Roman" w:hAnsi="Times New Roman" w:cs="Times New Roman"/>
          <w:color w:val="000000" w:themeColor="text1"/>
          <w:sz w:val="27"/>
          <w:szCs w:val="27"/>
          <w:lang w:val="uk-UA"/>
        </w:rPr>
        <w:t xml:space="preserve"> задекларувала твердження, що нею не приймались рішення, передбачені статтею 3 Закону № 1188-VII.</w:t>
      </w:r>
    </w:p>
    <w:p w:rsidR="00637409" w:rsidRPr="00BC29A0" w:rsidRDefault="00637409"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Стосовно зазначення в декларації доброчесності судді за 2016 рік, що до неї не застосовуються заборони, передбачені Законом № 1682-VII,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пояснила таке.</w:t>
      </w:r>
    </w:p>
    <w:p w:rsidR="00637409" w:rsidRPr="00BC29A0" w:rsidRDefault="00AB6BFC"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Частиною четвертою статті 5 Закону № 1682-VII </w:t>
      </w:r>
      <w:r w:rsidR="00A77F37" w:rsidRPr="00BC29A0">
        <w:rPr>
          <w:rFonts w:ascii="Times New Roman" w:eastAsia="Times New Roman" w:hAnsi="Times New Roman" w:cs="Times New Roman"/>
          <w:color w:val="000000" w:themeColor="text1"/>
          <w:sz w:val="27"/>
          <w:szCs w:val="27"/>
          <w:lang w:val="uk-UA"/>
        </w:rPr>
        <w:t xml:space="preserve">встановлено, що </w:t>
      </w:r>
      <w:r w:rsidRPr="00BC29A0">
        <w:rPr>
          <w:rFonts w:ascii="Times New Roman" w:eastAsia="Times New Roman" w:hAnsi="Times New Roman" w:cs="Times New Roman"/>
          <w:color w:val="000000" w:themeColor="text1"/>
          <w:sz w:val="27"/>
          <w:szCs w:val="27"/>
          <w:lang w:val="uk-UA"/>
        </w:rPr>
        <w:t xml:space="preserve">організація проведення перевірки судді покладається виключно на голову суду, в якому працює суддя. Щодо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М.О. заступником голови суду було проведено таку перевірку, за результатами якої складено відповідну довідку.</w:t>
      </w:r>
    </w:p>
    <w:p w:rsidR="00AB6BFC" w:rsidRPr="00BC29A0" w:rsidRDefault="00AB6BFC"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Так, згідно з довідкою Подільського районного суду міста Києва </w:t>
      </w:r>
      <w:r w:rsidRPr="00BC29A0">
        <w:rPr>
          <w:rFonts w:ascii="Times New Roman" w:eastAsia="Times New Roman" w:hAnsi="Times New Roman" w:cs="Times New Roman"/>
          <w:color w:val="000000" w:themeColor="text1"/>
          <w:spacing w:val="6"/>
          <w:sz w:val="27"/>
          <w:szCs w:val="27"/>
          <w:lang w:val="uk-UA"/>
        </w:rPr>
        <w:t>від</w:t>
      </w:r>
      <w:r w:rsidR="00FB4583" w:rsidRPr="00BC29A0">
        <w:rPr>
          <w:rFonts w:ascii="Times New Roman" w:eastAsia="Times New Roman" w:hAnsi="Times New Roman" w:cs="Times New Roman"/>
          <w:color w:val="000000" w:themeColor="text1"/>
          <w:spacing w:val="6"/>
          <w:sz w:val="27"/>
          <w:szCs w:val="27"/>
          <w:lang w:val="uk-UA"/>
        </w:rPr>
        <w:t> </w:t>
      </w:r>
      <w:r w:rsidRPr="00BC29A0">
        <w:rPr>
          <w:rFonts w:ascii="Times New Roman" w:eastAsia="Times New Roman" w:hAnsi="Times New Roman" w:cs="Times New Roman"/>
          <w:color w:val="000000" w:themeColor="text1"/>
          <w:spacing w:val="6"/>
          <w:sz w:val="27"/>
          <w:szCs w:val="27"/>
          <w:lang w:val="uk-UA"/>
        </w:rPr>
        <w:t>18 липня 2016 року про результати перевірки, передбаченої Законом</w:t>
      </w:r>
      <w:r w:rsidRPr="00BC29A0">
        <w:rPr>
          <w:rFonts w:ascii="Times New Roman" w:eastAsia="Times New Roman" w:hAnsi="Times New Roman" w:cs="Times New Roman"/>
          <w:color w:val="000000" w:themeColor="text1"/>
          <w:sz w:val="27"/>
          <w:szCs w:val="27"/>
          <w:lang w:val="uk-UA"/>
        </w:rPr>
        <w:t xml:space="preserve"> № 1682-VII, до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xml:space="preserve"> М.О. не застосовуються заборони, передбачені частиною третьою або четвертою статті 1 Закону № 1682-VII. Інформацію аналогічного змісту також було опубліковано на офіційному </w:t>
      </w:r>
      <w:proofErr w:type="spellStart"/>
      <w:r w:rsidRPr="00BC29A0">
        <w:rPr>
          <w:rFonts w:ascii="Times New Roman" w:eastAsia="Times New Roman" w:hAnsi="Times New Roman" w:cs="Times New Roman"/>
          <w:color w:val="000000" w:themeColor="text1"/>
          <w:sz w:val="27"/>
          <w:szCs w:val="27"/>
          <w:lang w:val="uk-UA"/>
        </w:rPr>
        <w:t>вебсайті</w:t>
      </w:r>
      <w:proofErr w:type="spellEnd"/>
      <w:r w:rsidRPr="00BC29A0">
        <w:rPr>
          <w:rFonts w:ascii="Times New Roman" w:eastAsia="Times New Roman" w:hAnsi="Times New Roman" w:cs="Times New Roman"/>
          <w:color w:val="000000" w:themeColor="text1"/>
          <w:sz w:val="27"/>
          <w:szCs w:val="27"/>
          <w:lang w:val="uk-UA"/>
        </w:rPr>
        <w:t xml:space="preserve"> суду.</w:t>
      </w:r>
    </w:p>
    <w:p w:rsidR="009447BD" w:rsidRPr="00BC29A0" w:rsidRDefault="009447BD"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Крім цього, в України діє Єдиний державний реєстр осіб, щодо яких застосовано положення Закону № 1682-VII</w:t>
      </w:r>
      <w:r w:rsidR="00E52586" w:rsidRPr="00BC29A0">
        <w:rPr>
          <w:rFonts w:ascii="Times New Roman" w:eastAsia="Times New Roman" w:hAnsi="Times New Roman" w:cs="Times New Roman"/>
          <w:color w:val="000000" w:themeColor="text1"/>
          <w:sz w:val="27"/>
          <w:szCs w:val="27"/>
          <w:lang w:val="uk-UA"/>
        </w:rPr>
        <w:t xml:space="preserve">. Перед поданням декларації доброчесності судді за 2016 рік </w:t>
      </w:r>
      <w:proofErr w:type="spellStart"/>
      <w:r w:rsidR="003F471B" w:rsidRPr="00BC29A0">
        <w:rPr>
          <w:rFonts w:ascii="Times New Roman" w:eastAsia="Times New Roman" w:hAnsi="Times New Roman" w:cs="Times New Roman"/>
          <w:color w:val="000000" w:themeColor="text1"/>
          <w:sz w:val="27"/>
          <w:szCs w:val="27"/>
          <w:lang w:val="uk-UA"/>
        </w:rPr>
        <w:t>Шаховніна</w:t>
      </w:r>
      <w:proofErr w:type="spellEnd"/>
      <w:r w:rsidR="003F471B" w:rsidRPr="00BC29A0">
        <w:rPr>
          <w:rFonts w:ascii="Times New Roman" w:eastAsia="Times New Roman" w:hAnsi="Times New Roman" w:cs="Times New Roman"/>
          <w:color w:val="000000" w:themeColor="text1"/>
          <w:sz w:val="27"/>
          <w:szCs w:val="27"/>
          <w:lang w:val="uk-UA"/>
        </w:rPr>
        <w:t xml:space="preserve"> М.О. </w:t>
      </w:r>
      <w:r w:rsidR="00E52586" w:rsidRPr="00BC29A0">
        <w:rPr>
          <w:rFonts w:ascii="Times New Roman" w:eastAsia="Times New Roman" w:hAnsi="Times New Roman" w:cs="Times New Roman"/>
          <w:color w:val="000000" w:themeColor="text1"/>
          <w:sz w:val="27"/>
          <w:szCs w:val="27"/>
          <w:lang w:val="uk-UA"/>
        </w:rPr>
        <w:t xml:space="preserve">пересвідчилась, що її прізвище відсутнє у вказаному реєстрі. На підставі викладеного вище, пояснила </w:t>
      </w:r>
      <w:r w:rsidR="003F471B" w:rsidRPr="00BC29A0">
        <w:rPr>
          <w:rFonts w:ascii="Times New Roman" w:eastAsia="Times New Roman" w:hAnsi="Times New Roman" w:cs="Times New Roman"/>
          <w:color w:val="000000" w:themeColor="text1"/>
          <w:sz w:val="27"/>
          <w:szCs w:val="27"/>
          <w:lang w:val="uk-UA"/>
        </w:rPr>
        <w:t>суддя</w:t>
      </w:r>
      <w:r w:rsidR="00E52586" w:rsidRPr="00BC29A0">
        <w:rPr>
          <w:rFonts w:ascii="Times New Roman" w:eastAsia="Times New Roman" w:hAnsi="Times New Roman" w:cs="Times New Roman"/>
          <w:color w:val="000000" w:themeColor="text1"/>
          <w:sz w:val="27"/>
          <w:szCs w:val="27"/>
          <w:lang w:val="uk-UA"/>
        </w:rPr>
        <w:t>, нею задекларовано твердження, що до неї н</w:t>
      </w:r>
      <w:r w:rsidR="00BE6F35" w:rsidRPr="00BC29A0">
        <w:rPr>
          <w:rFonts w:ascii="Times New Roman" w:eastAsia="Times New Roman" w:hAnsi="Times New Roman" w:cs="Times New Roman"/>
          <w:color w:val="000000" w:themeColor="text1"/>
          <w:sz w:val="27"/>
          <w:szCs w:val="27"/>
          <w:lang w:val="uk-UA"/>
        </w:rPr>
        <w:t>е</w:t>
      </w:r>
      <w:r w:rsidR="00E52586" w:rsidRPr="00BC29A0">
        <w:rPr>
          <w:rFonts w:ascii="Times New Roman" w:eastAsia="Times New Roman" w:hAnsi="Times New Roman" w:cs="Times New Roman"/>
          <w:color w:val="000000" w:themeColor="text1"/>
          <w:sz w:val="27"/>
          <w:szCs w:val="27"/>
          <w:lang w:val="uk-UA"/>
        </w:rPr>
        <w:t xml:space="preserve"> застосовуються заборони, передбачені Законом № 1682-VII.</w:t>
      </w:r>
    </w:p>
    <w:p w:rsidR="00CB082D" w:rsidRPr="00BC29A0" w:rsidRDefault="0070179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w:t>
      </w:r>
      <w:r w:rsidR="00CB082D" w:rsidRPr="00BC29A0">
        <w:rPr>
          <w:rFonts w:ascii="Times New Roman" w:eastAsia="Times New Roman" w:hAnsi="Times New Roman" w:cs="Times New Roman"/>
          <w:color w:val="000000" w:themeColor="text1"/>
          <w:sz w:val="27"/>
          <w:szCs w:val="27"/>
          <w:lang w:val="uk-UA"/>
        </w:rPr>
        <w:t xml:space="preserve"> межах розгляду даного застереження ГРД до судді Комісія вважає за необхідне дослідити як формальну достовірність та повноту тверджень, зазначених </w:t>
      </w:r>
      <w:proofErr w:type="spellStart"/>
      <w:r w:rsidR="00CB082D" w:rsidRPr="00BC29A0">
        <w:rPr>
          <w:rFonts w:ascii="Times New Roman" w:eastAsia="Times New Roman" w:hAnsi="Times New Roman" w:cs="Times New Roman"/>
          <w:color w:val="000000" w:themeColor="text1"/>
          <w:sz w:val="27"/>
          <w:szCs w:val="27"/>
          <w:lang w:val="uk-UA"/>
        </w:rPr>
        <w:t>Шаховніною</w:t>
      </w:r>
      <w:proofErr w:type="spellEnd"/>
      <w:r w:rsidR="00CB082D" w:rsidRPr="00BC29A0">
        <w:rPr>
          <w:rFonts w:ascii="Times New Roman" w:eastAsia="Times New Roman" w:hAnsi="Times New Roman" w:cs="Times New Roman"/>
          <w:color w:val="000000" w:themeColor="text1"/>
          <w:sz w:val="27"/>
          <w:szCs w:val="27"/>
          <w:lang w:val="uk-UA"/>
        </w:rPr>
        <w:t> М.О. у декларації доброчесності за 2016 рік, так і об’єктивні обставини, що існували на час її заповнення, а також суб’єктивне ставлення судді до інформації, яку вона була зобов’язана повідомити Комісії та суспільству шляхом проставлення відповідних відміток.</w:t>
      </w:r>
    </w:p>
    <w:p w:rsidR="00CB082D" w:rsidRPr="00BC29A0" w:rsidRDefault="00CB082D"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Проаналізувавши висновок ГРД, письмові пояснення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xml:space="preserve"> М.О., </w:t>
      </w:r>
      <w:r w:rsidR="00D641B8" w:rsidRPr="00BC29A0">
        <w:rPr>
          <w:rFonts w:ascii="Times New Roman" w:eastAsia="Times New Roman" w:hAnsi="Times New Roman" w:cs="Times New Roman"/>
          <w:color w:val="000000" w:themeColor="text1"/>
          <w:sz w:val="27"/>
          <w:szCs w:val="27"/>
          <w:lang w:val="uk-UA"/>
        </w:rPr>
        <w:t>по</w:t>
      </w:r>
      <w:r w:rsidRPr="00BC29A0">
        <w:rPr>
          <w:rFonts w:ascii="Times New Roman" w:eastAsia="Times New Roman" w:hAnsi="Times New Roman" w:cs="Times New Roman"/>
          <w:color w:val="000000" w:themeColor="text1"/>
          <w:sz w:val="27"/>
          <w:szCs w:val="27"/>
          <w:lang w:val="uk-UA"/>
        </w:rPr>
        <w:t xml:space="preserve">дані на </w:t>
      </w:r>
      <w:r w:rsidR="00D641B8" w:rsidRPr="00BC29A0">
        <w:rPr>
          <w:rFonts w:ascii="Times New Roman" w:eastAsia="Times New Roman" w:hAnsi="Times New Roman" w:cs="Times New Roman"/>
          <w:color w:val="000000" w:themeColor="text1"/>
          <w:sz w:val="27"/>
          <w:szCs w:val="27"/>
          <w:lang w:val="uk-UA"/>
        </w:rPr>
        <w:t>висновок</w:t>
      </w:r>
      <w:r w:rsidR="005F6A60" w:rsidRPr="00BC29A0">
        <w:rPr>
          <w:rFonts w:ascii="Times New Roman" w:eastAsia="Times New Roman" w:hAnsi="Times New Roman" w:cs="Times New Roman"/>
          <w:color w:val="000000" w:themeColor="text1"/>
          <w:sz w:val="27"/>
          <w:szCs w:val="27"/>
          <w:lang w:val="uk-UA"/>
        </w:rPr>
        <w:t xml:space="preserve">, </w:t>
      </w:r>
      <w:r w:rsidR="00994A9B" w:rsidRPr="00BC29A0">
        <w:rPr>
          <w:rFonts w:ascii="Times New Roman" w:eastAsia="Times New Roman" w:hAnsi="Times New Roman" w:cs="Times New Roman"/>
          <w:color w:val="000000" w:themeColor="text1"/>
          <w:sz w:val="27"/>
          <w:szCs w:val="27"/>
          <w:lang w:val="uk-UA"/>
        </w:rPr>
        <w:t xml:space="preserve">а також усні пояснення, надані нею під час співбесіди, Комісія встановила </w:t>
      </w:r>
      <w:r w:rsidR="00701796" w:rsidRPr="00BC29A0">
        <w:rPr>
          <w:rFonts w:ascii="Times New Roman" w:eastAsia="Times New Roman" w:hAnsi="Times New Roman" w:cs="Times New Roman"/>
          <w:color w:val="000000" w:themeColor="text1"/>
          <w:sz w:val="27"/>
          <w:szCs w:val="27"/>
          <w:lang w:val="uk-UA"/>
        </w:rPr>
        <w:t>таке</w:t>
      </w:r>
      <w:r w:rsidR="00994A9B" w:rsidRPr="00BC29A0">
        <w:rPr>
          <w:rFonts w:ascii="Times New Roman" w:eastAsia="Times New Roman" w:hAnsi="Times New Roman" w:cs="Times New Roman"/>
          <w:color w:val="000000" w:themeColor="text1"/>
          <w:sz w:val="27"/>
          <w:szCs w:val="27"/>
          <w:lang w:val="uk-UA"/>
        </w:rPr>
        <w:t>.</w:t>
      </w:r>
    </w:p>
    <w:p w:rsidR="00994A9B" w:rsidRPr="00BC29A0" w:rsidRDefault="00994A9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Постановами від 24 січня 2014 року № 758/650/14-ц, від 31 січня 2014 року № 758/890/14-п, від 12 лютого 2014 року № 755/1508/14-п, ухваленими </w:t>
      </w:r>
      <w:r w:rsidRPr="00BC29A0">
        <w:rPr>
          <w:rFonts w:ascii="Times New Roman" w:eastAsia="Times New Roman" w:hAnsi="Times New Roman" w:cs="Times New Roman"/>
          <w:color w:val="000000" w:themeColor="text1"/>
          <w:sz w:val="27"/>
          <w:szCs w:val="27"/>
          <w:lang w:val="uk-UA"/>
        </w:rPr>
        <w:lastRenderedPageBreak/>
        <w:t xml:space="preserve">суддею </w:t>
      </w:r>
      <w:proofErr w:type="spellStart"/>
      <w:r w:rsidRPr="00BC29A0">
        <w:rPr>
          <w:rFonts w:ascii="Times New Roman" w:eastAsia="Times New Roman" w:hAnsi="Times New Roman" w:cs="Times New Roman"/>
          <w:color w:val="000000" w:themeColor="text1"/>
          <w:sz w:val="27"/>
          <w:szCs w:val="27"/>
          <w:lang w:val="uk-UA"/>
        </w:rPr>
        <w:t>Шаховніною</w:t>
      </w:r>
      <w:proofErr w:type="spellEnd"/>
      <w:r w:rsidRPr="00BC29A0">
        <w:rPr>
          <w:rFonts w:ascii="Times New Roman" w:eastAsia="Times New Roman" w:hAnsi="Times New Roman" w:cs="Times New Roman"/>
          <w:color w:val="000000" w:themeColor="text1"/>
          <w:sz w:val="27"/>
          <w:szCs w:val="27"/>
          <w:lang w:val="uk-UA"/>
        </w:rPr>
        <w:t> М.О., осіб притягнуто до адміністративної відповідальності за статтею 122</w:t>
      </w:r>
      <w:r w:rsidRPr="00BC29A0">
        <w:rPr>
          <w:rFonts w:ascii="Times New Roman" w:eastAsia="Times New Roman" w:hAnsi="Times New Roman" w:cs="Times New Roman"/>
          <w:color w:val="000000" w:themeColor="text1"/>
          <w:sz w:val="27"/>
          <w:szCs w:val="27"/>
          <w:vertAlign w:val="superscript"/>
          <w:lang w:val="uk-UA"/>
        </w:rPr>
        <w:t>2</w:t>
      </w:r>
      <w:r w:rsidRPr="00BC29A0">
        <w:rPr>
          <w:rFonts w:ascii="Times New Roman" w:eastAsia="Times New Roman" w:hAnsi="Times New Roman" w:cs="Times New Roman"/>
          <w:color w:val="000000" w:themeColor="text1"/>
          <w:sz w:val="27"/>
          <w:szCs w:val="27"/>
          <w:lang w:val="uk-UA"/>
        </w:rPr>
        <w:t xml:space="preserve"> КУпАП за невиконання водіями вимог працівника міліції про зупинку транспортного засобу.</w:t>
      </w:r>
    </w:p>
    <w:p w:rsidR="00ED22A9" w:rsidRPr="00BC29A0" w:rsidRDefault="00ED22A9"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Постановами від 28 лютого 2014 року</w:t>
      </w:r>
      <w:r w:rsidR="00172B56" w:rsidRPr="00BC29A0">
        <w:rPr>
          <w:rFonts w:ascii="Times New Roman" w:eastAsia="Times New Roman" w:hAnsi="Times New Roman" w:cs="Times New Roman"/>
          <w:color w:val="000000" w:themeColor="text1"/>
          <w:sz w:val="27"/>
          <w:szCs w:val="27"/>
          <w:lang w:val="uk-UA"/>
        </w:rPr>
        <w:t>, ухваленими за клопотанням прокурора, поданим на підставі Закону № 743-VII, осіб було звільнено від адміністративної відповідальності.</w:t>
      </w:r>
    </w:p>
    <w:p w:rsidR="00E02CFC" w:rsidRPr="00BC29A0" w:rsidRDefault="00E02CFC"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Подільським районним судом міста Києва </w:t>
      </w:r>
      <w:r w:rsidR="00977EEE" w:rsidRPr="00BC29A0">
        <w:rPr>
          <w:rFonts w:ascii="Times New Roman" w:eastAsia="Times New Roman" w:hAnsi="Times New Roman" w:cs="Times New Roman"/>
          <w:color w:val="000000" w:themeColor="text1"/>
          <w:sz w:val="27"/>
          <w:szCs w:val="27"/>
          <w:lang w:val="uk-UA"/>
        </w:rPr>
        <w:t xml:space="preserve">18 липня 2016 року складено довідку про результати перевірки, передбаченої Законом № 1682-VII, відповідно до якої до судді </w:t>
      </w:r>
      <w:proofErr w:type="spellStart"/>
      <w:r w:rsidR="00977EEE" w:rsidRPr="00BC29A0">
        <w:rPr>
          <w:rFonts w:ascii="Times New Roman" w:eastAsia="Times New Roman" w:hAnsi="Times New Roman" w:cs="Times New Roman"/>
          <w:color w:val="000000" w:themeColor="text1"/>
          <w:sz w:val="27"/>
          <w:szCs w:val="27"/>
          <w:lang w:val="uk-UA"/>
        </w:rPr>
        <w:t>Шаховніної</w:t>
      </w:r>
      <w:proofErr w:type="spellEnd"/>
      <w:r w:rsidR="00977EEE" w:rsidRPr="00BC29A0">
        <w:rPr>
          <w:rFonts w:ascii="Times New Roman" w:eastAsia="Times New Roman" w:hAnsi="Times New Roman" w:cs="Times New Roman"/>
          <w:color w:val="000000" w:themeColor="text1"/>
          <w:sz w:val="27"/>
          <w:szCs w:val="27"/>
          <w:lang w:val="uk-UA"/>
        </w:rPr>
        <w:t> М.О. не застосовуються заборони, передбачені частиною третьою або четвертою статті 1 указаного закону.</w:t>
      </w:r>
    </w:p>
    <w:p w:rsidR="00977EEE" w:rsidRPr="00BC29A0" w:rsidRDefault="004E370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Суддею 25 січня 2017 року подано декларацію доброчесності, у якій підтверджено пункти 15 та 19, про що зазначено </w:t>
      </w:r>
      <w:r w:rsidR="00701796"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 xml:space="preserve"> висновку ГРД.</w:t>
      </w:r>
    </w:p>
    <w:p w:rsidR="000D15CE" w:rsidRPr="00BC29A0" w:rsidRDefault="001C6D8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 лютому 2018 року </w:t>
      </w:r>
      <w:r w:rsidR="0035162C" w:rsidRPr="00BC29A0">
        <w:rPr>
          <w:rFonts w:ascii="Times New Roman" w:hAnsi="Times New Roman" w:cs="Times New Roman"/>
          <w:color w:val="000000" w:themeColor="text1"/>
          <w:sz w:val="27"/>
          <w:szCs w:val="27"/>
          <w:shd w:val="clear" w:color="auto" w:fill="FFFFFF"/>
          <w:lang w:val="uk-UA"/>
        </w:rPr>
        <w:t xml:space="preserve">в межах процедури кваліфікаційного оцінювання </w:t>
      </w:r>
      <w:r w:rsidRPr="00BC29A0">
        <w:rPr>
          <w:rFonts w:ascii="Times New Roman" w:eastAsia="Times New Roman" w:hAnsi="Times New Roman" w:cs="Times New Roman"/>
          <w:color w:val="000000" w:themeColor="text1"/>
          <w:sz w:val="27"/>
          <w:szCs w:val="27"/>
          <w:lang w:val="uk-UA"/>
        </w:rPr>
        <w:t xml:space="preserve">до Комісії надійшло звернення </w:t>
      </w:r>
      <w:r w:rsidR="0035162C" w:rsidRPr="00BC29A0">
        <w:rPr>
          <w:rFonts w:ascii="Times New Roman" w:hAnsi="Times New Roman" w:cs="Times New Roman"/>
          <w:color w:val="000000" w:themeColor="text1"/>
          <w:sz w:val="27"/>
          <w:szCs w:val="27"/>
          <w:shd w:val="clear" w:color="auto" w:fill="FFFFFF"/>
          <w:lang w:val="uk-UA"/>
        </w:rPr>
        <w:t xml:space="preserve">щодо проведення перевірки декларації доброчесності судді </w:t>
      </w:r>
      <w:proofErr w:type="spellStart"/>
      <w:r w:rsidR="0035162C" w:rsidRPr="00BC29A0">
        <w:rPr>
          <w:rFonts w:ascii="Times New Roman" w:hAnsi="Times New Roman" w:cs="Times New Roman"/>
          <w:color w:val="000000" w:themeColor="text1"/>
          <w:sz w:val="27"/>
          <w:szCs w:val="27"/>
          <w:shd w:val="clear" w:color="auto" w:fill="FFFFFF"/>
          <w:lang w:val="uk-UA"/>
        </w:rPr>
        <w:t>Шаховніної</w:t>
      </w:r>
      <w:proofErr w:type="spellEnd"/>
      <w:r w:rsidR="0035162C" w:rsidRPr="00BC29A0">
        <w:rPr>
          <w:rFonts w:ascii="Times New Roman" w:hAnsi="Times New Roman" w:cs="Times New Roman"/>
          <w:color w:val="000000" w:themeColor="text1"/>
          <w:sz w:val="27"/>
          <w:szCs w:val="27"/>
          <w:shd w:val="clear" w:color="auto" w:fill="FFFFFF"/>
          <w:lang w:val="uk-UA"/>
        </w:rPr>
        <w:t> М.О. за 2016 рік.</w:t>
      </w:r>
      <w:r w:rsidR="0035162C"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xml:space="preserve">Рішенням Комісії від 17 квітня 2018 року № 380/ко-18 кваліфікаційне оцінювання судді </w:t>
      </w:r>
      <w:proofErr w:type="spellStart"/>
      <w:r w:rsidRPr="00BC29A0">
        <w:rPr>
          <w:rFonts w:ascii="Times New Roman" w:eastAsia="Times New Roman" w:hAnsi="Times New Roman" w:cs="Times New Roman"/>
          <w:color w:val="000000" w:themeColor="text1"/>
          <w:sz w:val="27"/>
          <w:szCs w:val="27"/>
          <w:lang w:val="uk-UA"/>
        </w:rPr>
        <w:t>зупинено</w:t>
      </w:r>
      <w:proofErr w:type="spellEnd"/>
      <w:r w:rsidR="0035162C" w:rsidRPr="00BC29A0">
        <w:rPr>
          <w:rFonts w:ascii="Times New Roman" w:eastAsia="Times New Roman" w:hAnsi="Times New Roman" w:cs="Times New Roman"/>
          <w:color w:val="000000" w:themeColor="text1"/>
          <w:sz w:val="27"/>
          <w:szCs w:val="27"/>
          <w:lang w:val="uk-UA"/>
        </w:rPr>
        <w:t xml:space="preserve">, </w:t>
      </w:r>
      <w:r w:rsidR="00824672" w:rsidRPr="00BC29A0">
        <w:rPr>
          <w:rFonts w:ascii="Times New Roman" w:eastAsia="Times New Roman" w:hAnsi="Times New Roman" w:cs="Times New Roman"/>
          <w:color w:val="000000" w:themeColor="text1"/>
          <w:sz w:val="27"/>
          <w:szCs w:val="27"/>
          <w:lang w:val="uk-UA"/>
        </w:rPr>
        <w:t>постановлено</w:t>
      </w:r>
      <w:r w:rsidR="0035162C" w:rsidRPr="00BC29A0">
        <w:rPr>
          <w:rFonts w:ascii="Times New Roman" w:eastAsia="Times New Roman" w:hAnsi="Times New Roman" w:cs="Times New Roman"/>
          <w:color w:val="000000" w:themeColor="text1"/>
          <w:sz w:val="27"/>
          <w:szCs w:val="27"/>
          <w:lang w:val="uk-UA"/>
        </w:rPr>
        <w:t xml:space="preserve"> звернутись до </w:t>
      </w:r>
      <w:r w:rsidR="0035162C" w:rsidRPr="00BC29A0">
        <w:rPr>
          <w:rFonts w:ascii="Times New Roman" w:hAnsi="Times New Roman" w:cs="Times New Roman"/>
          <w:color w:val="000000" w:themeColor="text1"/>
          <w:sz w:val="27"/>
          <w:szCs w:val="27"/>
          <w:shd w:val="clear" w:color="auto" w:fill="FFFFFF"/>
          <w:lang w:val="uk-UA"/>
        </w:rPr>
        <w:t>Вищої ради правосуддя для вирішення питання про відкриття дисциплінарної справи чи відмову у її відкритті.</w:t>
      </w:r>
    </w:p>
    <w:p w:rsidR="001A692E" w:rsidRPr="00BC29A0" w:rsidRDefault="00B251B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Рішенням </w:t>
      </w:r>
      <w:r w:rsidR="006413AE" w:rsidRPr="00BC29A0">
        <w:rPr>
          <w:rFonts w:ascii="Times New Roman" w:hAnsi="Times New Roman" w:cs="Times New Roman"/>
          <w:color w:val="000000" w:themeColor="text1"/>
          <w:sz w:val="27"/>
          <w:szCs w:val="27"/>
          <w:shd w:val="clear" w:color="auto" w:fill="FFFFFF"/>
          <w:lang w:val="uk-UA"/>
        </w:rPr>
        <w:t>Вищої ради правосуддя від 03 жовтня 2018 року № 3065/3дп/15-18 відмовлено у притягненн</w:t>
      </w:r>
      <w:r w:rsidR="00BF0D6D" w:rsidRPr="00BC29A0">
        <w:rPr>
          <w:rFonts w:ascii="Times New Roman" w:hAnsi="Times New Roman" w:cs="Times New Roman"/>
          <w:color w:val="000000" w:themeColor="text1"/>
          <w:sz w:val="27"/>
          <w:szCs w:val="27"/>
          <w:shd w:val="clear" w:color="auto" w:fill="FFFFFF"/>
          <w:lang w:val="uk-UA"/>
        </w:rPr>
        <w:t>і</w:t>
      </w:r>
      <w:r w:rsidR="006413AE" w:rsidRPr="00BC29A0">
        <w:rPr>
          <w:rFonts w:ascii="Times New Roman" w:hAnsi="Times New Roman" w:cs="Times New Roman"/>
          <w:color w:val="000000" w:themeColor="text1"/>
          <w:sz w:val="27"/>
          <w:szCs w:val="27"/>
          <w:shd w:val="clear" w:color="auto" w:fill="FFFFFF"/>
          <w:lang w:val="uk-UA"/>
        </w:rPr>
        <w:t xml:space="preserve"> </w:t>
      </w:r>
      <w:proofErr w:type="spellStart"/>
      <w:r w:rsidR="006413AE" w:rsidRPr="00BC29A0">
        <w:rPr>
          <w:rFonts w:ascii="Times New Roman" w:hAnsi="Times New Roman" w:cs="Times New Roman"/>
          <w:color w:val="000000" w:themeColor="text1"/>
          <w:sz w:val="27"/>
          <w:szCs w:val="27"/>
          <w:shd w:val="clear" w:color="auto" w:fill="FFFFFF"/>
          <w:lang w:val="uk-UA"/>
        </w:rPr>
        <w:t>Шаховніної</w:t>
      </w:r>
      <w:proofErr w:type="spellEnd"/>
      <w:r w:rsidR="006413AE" w:rsidRPr="00BC29A0">
        <w:rPr>
          <w:rFonts w:ascii="Times New Roman" w:hAnsi="Times New Roman" w:cs="Times New Roman"/>
          <w:color w:val="000000" w:themeColor="text1"/>
          <w:sz w:val="27"/>
          <w:szCs w:val="27"/>
          <w:shd w:val="clear" w:color="auto" w:fill="FFFFFF"/>
          <w:lang w:val="uk-UA"/>
        </w:rPr>
        <w:t xml:space="preserve"> М.О. </w:t>
      </w:r>
      <w:r w:rsidR="008D3041" w:rsidRPr="00BC29A0">
        <w:rPr>
          <w:rFonts w:ascii="Times New Roman" w:hAnsi="Times New Roman" w:cs="Times New Roman"/>
          <w:color w:val="000000" w:themeColor="text1"/>
          <w:sz w:val="27"/>
          <w:szCs w:val="27"/>
          <w:shd w:val="clear" w:color="auto" w:fill="FFFFFF"/>
          <w:lang w:val="uk-UA"/>
        </w:rPr>
        <w:t xml:space="preserve">до </w:t>
      </w:r>
      <w:r w:rsidR="006413AE" w:rsidRPr="00BC29A0">
        <w:rPr>
          <w:rFonts w:ascii="Times New Roman" w:hAnsi="Times New Roman" w:cs="Times New Roman"/>
          <w:color w:val="000000" w:themeColor="text1"/>
          <w:sz w:val="27"/>
          <w:szCs w:val="27"/>
          <w:shd w:val="clear" w:color="auto" w:fill="FFFFFF"/>
          <w:lang w:val="uk-UA"/>
        </w:rPr>
        <w:t xml:space="preserve">дисциплінарної відповідальності </w:t>
      </w:r>
      <w:r w:rsidR="00A263C0" w:rsidRPr="00BC29A0">
        <w:rPr>
          <w:rFonts w:ascii="Times New Roman" w:hAnsi="Times New Roman" w:cs="Times New Roman"/>
          <w:color w:val="000000" w:themeColor="text1"/>
          <w:sz w:val="27"/>
          <w:szCs w:val="27"/>
          <w:shd w:val="clear" w:color="auto" w:fill="FFFFFF"/>
          <w:lang w:val="uk-UA"/>
        </w:rPr>
        <w:t>у зв’язку з відсутністю умислу в діях судді.</w:t>
      </w:r>
    </w:p>
    <w:p w:rsidR="00A263C0" w:rsidRPr="00BC29A0" w:rsidRDefault="00A263C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Виходячи з досліджених обставин, Комісія може констатувати таке. При розгляді справ про притягнення осіб до адміністративної відповідальності за порушення правил дорожнього руху </w:t>
      </w:r>
      <w:proofErr w:type="spellStart"/>
      <w:r w:rsidRPr="00BC29A0">
        <w:rPr>
          <w:rFonts w:ascii="Times New Roman" w:hAnsi="Times New Roman" w:cs="Times New Roman"/>
          <w:color w:val="000000" w:themeColor="text1"/>
          <w:sz w:val="27"/>
          <w:szCs w:val="27"/>
          <w:shd w:val="clear" w:color="auto" w:fill="FFFFFF"/>
          <w:lang w:val="uk-UA"/>
        </w:rPr>
        <w:t>Шаховніна</w:t>
      </w:r>
      <w:proofErr w:type="spellEnd"/>
      <w:r w:rsidRPr="00BC29A0">
        <w:rPr>
          <w:rFonts w:ascii="Times New Roman" w:hAnsi="Times New Roman" w:cs="Times New Roman"/>
          <w:color w:val="000000" w:themeColor="text1"/>
          <w:sz w:val="27"/>
          <w:szCs w:val="27"/>
          <w:shd w:val="clear" w:color="auto" w:fill="FFFFFF"/>
          <w:lang w:val="uk-UA"/>
        </w:rPr>
        <w:t xml:space="preserve"> М.О. не володіла та не могла володіти інформацією щодо ймовірної причетності осіб до подій, пов’язаних з Революцією Гідності. Крім того, </w:t>
      </w:r>
      <w:r w:rsidR="005C1783" w:rsidRPr="00BC29A0">
        <w:rPr>
          <w:rFonts w:ascii="Times New Roman" w:hAnsi="Times New Roman" w:cs="Times New Roman"/>
          <w:color w:val="000000" w:themeColor="text1"/>
          <w:sz w:val="27"/>
          <w:szCs w:val="27"/>
          <w:shd w:val="clear" w:color="auto" w:fill="FFFFFF"/>
          <w:lang w:val="uk-UA"/>
        </w:rPr>
        <w:t xml:space="preserve">скасовуючи указані рішення про притягнення осіб до адміністративної відповідальності за клопотанням органів прокуратури, зважаючи на строки розгляду таких клопотань, встановлені Законом </w:t>
      </w:r>
      <w:r w:rsidR="005C1783" w:rsidRPr="00BC29A0">
        <w:rPr>
          <w:rFonts w:ascii="Times New Roman" w:eastAsia="Times New Roman" w:hAnsi="Times New Roman" w:cs="Times New Roman"/>
          <w:color w:val="000000" w:themeColor="text1"/>
          <w:sz w:val="27"/>
          <w:szCs w:val="27"/>
          <w:lang w:val="uk-UA"/>
        </w:rPr>
        <w:t>№ 743-VII, суддя була позбавлена можливості встановити фактичні обставини причетності / непричетності цих осіб до масових акцій громадського протесту.</w:t>
      </w:r>
    </w:p>
    <w:p w:rsidR="00715C6A" w:rsidRPr="00BC29A0" w:rsidRDefault="00584E1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Цей факт</w:t>
      </w:r>
      <w:r w:rsidR="00715C6A" w:rsidRPr="00BC29A0">
        <w:rPr>
          <w:rFonts w:ascii="Times New Roman" w:eastAsia="Times New Roman" w:hAnsi="Times New Roman" w:cs="Times New Roman"/>
          <w:color w:val="000000" w:themeColor="text1"/>
          <w:sz w:val="27"/>
          <w:szCs w:val="27"/>
          <w:lang w:val="uk-UA"/>
        </w:rPr>
        <w:t xml:space="preserve"> додатково підтверджується рішенням Апеляційного суду міста Києва, яким скасовано як постанову про звільнення особи від відповідальності, так і постанову про притягнення </w:t>
      </w:r>
      <w:r w:rsidR="00422956">
        <w:rPr>
          <w:rFonts w:ascii="Times New Roman" w:eastAsia="Times New Roman" w:hAnsi="Times New Roman" w:cs="Times New Roman"/>
          <w:color w:val="000000" w:themeColor="text1"/>
          <w:sz w:val="27"/>
          <w:szCs w:val="27"/>
          <w:lang w:val="uk-UA"/>
        </w:rPr>
        <w:t>ОСОБА_</w:t>
      </w:r>
      <w:r w:rsidR="00422956">
        <w:rPr>
          <w:rFonts w:ascii="Times New Roman" w:eastAsia="Times New Roman" w:hAnsi="Times New Roman" w:cs="Times New Roman"/>
          <w:color w:val="000000" w:themeColor="text1"/>
          <w:sz w:val="27"/>
          <w:szCs w:val="27"/>
          <w:lang w:val="uk-UA"/>
        </w:rPr>
        <w:t>3</w:t>
      </w:r>
      <w:r w:rsidR="00715C6A" w:rsidRPr="00BC29A0">
        <w:rPr>
          <w:rFonts w:ascii="Times New Roman" w:eastAsia="Times New Roman" w:hAnsi="Times New Roman" w:cs="Times New Roman"/>
          <w:color w:val="000000" w:themeColor="text1"/>
          <w:sz w:val="27"/>
          <w:szCs w:val="27"/>
          <w:lang w:val="uk-UA"/>
        </w:rPr>
        <w:t xml:space="preserve"> до адміністративної відповідальності, оскільки </w:t>
      </w:r>
      <w:r w:rsidR="003D0AD3" w:rsidRPr="00BC29A0">
        <w:rPr>
          <w:rFonts w:ascii="Times New Roman" w:eastAsia="Times New Roman" w:hAnsi="Times New Roman" w:cs="Times New Roman"/>
          <w:color w:val="000000" w:themeColor="text1"/>
          <w:sz w:val="27"/>
          <w:szCs w:val="27"/>
          <w:lang w:val="uk-UA"/>
        </w:rPr>
        <w:t xml:space="preserve">зазначена особа не вчиняла адміністративного правопорушення та не була учасником </w:t>
      </w:r>
      <w:proofErr w:type="spellStart"/>
      <w:r w:rsidR="003D0AD3" w:rsidRPr="00BC29A0">
        <w:rPr>
          <w:rFonts w:ascii="Times New Roman" w:eastAsia="Times New Roman" w:hAnsi="Times New Roman" w:cs="Times New Roman"/>
          <w:color w:val="000000" w:themeColor="text1"/>
          <w:sz w:val="27"/>
          <w:szCs w:val="27"/>
          <w:lang w:val="uk-UA"/>
        </w:rPr>
        <w:t>Автомайдану</w:t>
      </w:r>
      <w:proofErr w:type="spellEnd"/>
      <w:r w:rsidR="003D0AD3" w:rsidRPr="00BC29A0">
        <w:rPr>
          <w:rFonts w:ascii="Times New Roman" w:eastAsia="Times New Roman" w:hAnsi="Times New Roman" w:cs="Times New Roman"/>
          <w:color w:val="000000" w:themeColor="text1"/>
          <w:sz w:val="27"/>
          <w:szCs w:val="27"/>
          <w:lang w:val="uk-UA"/>
        </w:rPr>
        <w:t>.</w:t>
      </w:r>
    </w:p>
    <w:p w:rsidR="00715C6A" w:rsidRPr="00BC29A0" w:rsidRDefault="00715C6A"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І хоча висновки Вищої ради правосуддя в межах дисциплінарного провадження не мають наперед встановленої сили в процедурі кваліфікаційного оцінювання судді на відповідність займаній посаді, </w:t>
      </w:r>
      <w:r w:rsidR="00584E16" w:rsidRPr="00BC29A0">
        <w:rPr>
          <w:rFonts w:ascii="Times New Roman" w:eastAsia="Times New Roman" w:hAnsi="Times New Roman" w:cs="Times New Roman"/>
          <w:color w:val="000000" w:themeColor="text1"/>
          <w:sz w:val="27"/>
          <w:szCs w:val="27"/>
          <w:lang w:val="uk-UA"/>
        </w:rPr>
        <w:t>Комісія бере до уваги обставини, досліджені Вищою радою правосуддя, а також їх аналіз, особливо зважаючи на значний часовий проміжок між досліджуваними подіями та кваліфікаційним оцінюванням судді.</w:t>
      </w:r>
    </w:p>
    <w:p w:rsidR="00584E16" w:rsidRPr="00BC29A0" w:rsidRDefault="00584E1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 xml:space="preserve">У вказаному вище рішенні Вища рада правосуддя не констатувала відсутності факту декларування недостовірних тверджень, проте дійшла висновку про відсутність </w:t>
      </w:r>
      <w:r w:rsidR="007E3473" w:rsidRPr="00BC29A0">
        <w:rPr>
          <w:rFonts w:ascii="Times New Roman" w:eastAsia="Times New Roman" w:hAnsi="Times New Roman" w:cs="Times New Roman"/>
          <w:color w:val="000000" w:themeColor="text1"/>
          <w:sz w:val="27"/>
          <w:szCs w:val="27"/>
          <w:lang w:val="uk-UA"/>
        </w:rPr>
        <w:t xml:space="preserve">у </w:t>
      </w:r>
      <w:proofErr w:type="spellStart"/>
      <w:r w:rsidR="007E3473" w:rsidRPr="00BC29A0">
        <w:rPr>
          <w:rFonts w:ascii="Times New Roman" w:eastAsia="Times New Roman" w:hAnsi="Times New Roman" w:cs="Times New Roman"/>
          <w:color w:val="000000" w:themeColor="text1"/>
          <w:sz w:val="27"/>
          <w:szCs w:val="27"/>
          <w:lang w:val="uk-UA"/>
        </w:rPr>
        <w:t>Шаховніної</w:t>
      </w:r>
      <w:proofErr w:type="spellEnd"/>
      <w:r w:rsidR="007E3473" w:rsidRPr="00BC29A0">
        <w:rPr>
          <w:rFonts w:ascii="Times New Roman" w:eastAsia="Times New Roman" w:hAnsi="Times New Roman" w:cs="Times New Roman"/>
          <w:color w:val="000000" w:themeColor="text1"/>
          <w:sz w:val="27"/>
          <w:szCs w:val="27"/>
          <w:lang w:val="uk-UA"/>
        </w:rPr>
        <w:t xml:space="preserve"> М.О. </w:t>
      </w:r>
      <w:r w:rsidRPr="00BC29A0">
        <w:rPr>
          <w:rFonts w:ascii="Times New Roman" w:eastAsia="Times New Roman" w:hAnsi="Times New Roman" w:cs="Times New Roman"/>
          <w:color w:val="000000" w:themeColor="text1"/>
          <w:sz w:val="27"/>
          <w:szCs w:val="27"/>
          <w:lang w:val="uk-UA"/>
        </w:rPr>
        <w:t>наміру свідомо приховувати інформацію.</w:t>
      </w:r>
    </w:p>
    <w:p w:rsidR="00B947B9" w:rsidRPr="00BC29A0" w:rsidRDefault="00B947B9"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Комісі</w:t>
      </w:r>
      <w:r w:rsidR="008A567E" w:rsidRPr="00BC29A0">
        <w:rPr>
          <w:rFonts w:ascii="Times New Roman" w:eastAsia="Times New Roman" w:hAnsi="Times New Roman" w:cs="Times New Roman"/>
          <w:color w:val="000000" w:themeColor="text1"/>
          <w:sz w:val="27"/>
          <w:szCs w:val="27"/>
          <w:lang w:val="uk-UA"/>
        </w:rPr>
        <w:t>єю</w:t>
      </w:r>
      <w:r w:rsidRPr="00BC29A0">
        <w:rPr>
          <w:rFonts w:ascii="Times New Roman" w:eastAsia="Times New Roman" w:hAnsi="Times New Roman" w:cs="Times New Roman"/>
          <w:color w:val="000000" w:themeColor="text1"/>
          <w:sz w:val="27"/>
          <w:szCs w:val="27"/>
          <w:lang w:val="uk-UA"/>
        </w:rPr>
        <w:t xml:space="preserve"> також </w:t>
      </w:r>
      <w:r w:rsidR="008A567E" w:rsidRPr="00BC29A0">
        <w:rPr>
          <w:rFonts w:ascii="Times New Roman" w:eastAsia="Times New Roman" w:hAnsi="Times New Roman" w:cs="Times New Roman"/>
          <w:color w:val="000000" w:themeColor="text1"/>
          <w:sz w:val="27"/>
          <w:szCs w:val="27"/>
          <w:lang w:val="uk-UA"/>
        </w:rPr>
        <w:t>взято до уваги певну</w:t>
      </w:r>
      <w:r w:rsidRPr="00BC29A0">
        <w:rPr>
          <w:rFonts w:ascii="Times New Roman" w:eastAsia="Times New Roman" w:hAnsi="Times New Roman" w:cs="Times New Roman"/>
          <w:color w:val="000000" w:themeColor="text1"/>
          <w:sz w:val="27"/>
          <w:szCs w:val="27"/>
          <w:lang w:val="uk-UA"/>
        </w:rPr>
        <w:t xml:space="preserve"> суперечливість пояснень, наданих суддею під час засідання, </w:t>
      </w:r>
      <w:r w:rsidR="008A567E" w:rsidRPr="00BC29A0">
        <w:rPr>
          <w:rFonts w:ascii="Times New Roman" w:eastAsia="Times New Roman" w:hAnsi="Times New Roman" w:cs="Times New Roman"/>
          <w:color w:val="000000" w:themeColor="text1"/>
          <w:sz w:val="27"/>
          <w:szCs w:val="27"/>
          <w:lang w:val="uk-UA"/>
        </w:rPr>
        <w:t xml:space="preserve">зокрема </w:t>
      </w:r>
      <w:r w:rsidRPr="00BC29A0">
        <w:rPr>
          <w:rFonts w:ascii="Times New Roman" w:eastAsia="Times New Roman" w:hAnsi="Times New Roman" w:cs="Times New Roman"/>
          <w:color w:val="000000" w:themeColor="text1"/>
          <w:sz w:val="27"/>
          <w:szCs w:val="27"/>
          <w:lang w:val="uk-UA"/>
        </w:rPr>
        <w:t xml:space="preserve">плутаність її коментарів щодо кількості осіб, які були присутні </w:t>
      </w:r>
      <w:r w:rsidR="00E0772B"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судовому засіданні тощо. Водночас Комісія не може не </w:t>
      </w:r>
      <w:r w:rsidR="008A567E" w:rsidRPr="00BC29A0">
        <w:rPr>
          <w:rFonts w:ascii="Times New Roman" w:eastAsia="Times New Roman" w:hAnsi="Times New Roman" w:cs="Times New Roman"/>
          <w:color w:val="000000" w:themeColor="text1"/>
          <w:sz w:val="27"/>
          <w:szCs w:val="27"/>
          <w:lang w:val="uk-UA"/>
        </w:rPr>
        <w:t>врахувати</w:t>
      </w:r>
      <w:r w:rsidRPr="00BC29A0">
        <w:rPr>
          <w:rFonts w:ascii="Times New Roman" w:eastAsia="Times New Roman" w:hAnsi="Times New Roman" w:cs="Times New Roman"/>
          <w:color w:val="000000" w:themeColor="text1"/>
          <w:sz w:val="27"/>
          <w:szCs w:val="27"/>
          <w:lang w:val="uk-UA"/>
        </w:rPr>
        <w:t>, що з моменту досліджуваних подій до дати проведення засідань Комісії минув значний час</w:t>
      </w:r>
      <w:r w:rsidR="001C403F" w:rsidRPr="00BC29A0">
        <w:rPr>
          <w:rFonts w:ascii="Times New Roman" w:eastAsia="Times New Roman" w:hAnsi="Times New Roman" w:cs="Times New Roman"/>
          <w:color w:val="000000" w:themeColor="text1"/>
          <w:sz w:val="27"/>
          <w:szCs w:val="27"/>
          <w:lang w:val="uk-UA"/>
        </w:rPr>
        <w:t>, а також визнання суддею факту, що попри відсутність умислу декларувати недостовірні твердження, вона могла помилитись, вперше заповнюючи відповідну декларацію.</w:t>
      </w:r>
    </w:p>
    <w:p w:rsidR="00E22BB0" w:rsidRPr="00BC29A0" w:rsidRDefault="007E3473"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Ураховуючи викладене, Комісія доходить висновку, що </w:t>
      </w:r>
      <w:r w:rsidRPr="00BC29A0">
        <w:rPr>
          <w:rFonts w:ascii="Times New Roman" w:hAnsi="Times New Roman" w:cs="Times New Roman"/>
          <w:color w:val="000000" w:themeColor="text1"/>
          <w:sz w:val="27"/>
          <w:szCs w:val="27"/>
          <w:lang w:val="uk-UA"/>
        </w:rPr>
        <w:t xml:space="preserve">виявлені недоліки свідчать про недбале ставлення судді до обов’язку декларування, впливають на </w:t>
      </w:r>
      <w:r w:rsidR="000E5210" w:rsidRPr="00BC29A0">
        <w:rPr>
          <w:rFonts w:ascii="Times New Roman" w:hAnsi="Times New Roman" w:cs="Times New Roman"/>
          <w:color w:val="000000" w:themeColor="text1"/>
          <w:sz w:val="27"/>
          <w:szCs w:val="27"/>
          <w:lang w:val="uk-UA"/>
        </w:rPr>
        <w:t xml:space="preserve">її </w:t>
      </w:r>
      <w:r w:rsidRPr="00BC29A0">
        <w:rPr>
          <w:rFonts w:ascii="Times New Roman" w:hAnsi="Times New Roman" w:cs="Times New Roman"/>
          <w:color w:val="000000" w:themeColor="text1"/>
          <w:sz w:val="27"/>
          <w:szCs w:val="27"/>
          <w:lang w:val="uk-UA"/>
        </w:rPr>
        <w:t xml:space="preserve">оцінку за критерієм доброчесності, однак не є самостійною підставою для визнання </w:t>
      </w:r>
      <w:r w:rsidR="000E5210" w:rsidRPr="00BC29A0">
        <w:rPr>
          <w:rFonts w:ascii="Times New Roman" w:hAnsi="Times New Roman" w:cs="Times New Roman"/>
          <w:color w:val="000000" w:themeColor="text1"/>
          <w:sz w:val="27"/>
          <w:szCs w:val="27"/>
          <w:lang w:val="uk-UA"/>
        </w:rPr>
        <w:t>її</w:t>
      </w:r>
      <w:r w:rsidRPr="00BC29A0">
        <w:rPr>
          <w:rFonts w:ascii="Times New Roman" w:hAnsi="Times New Roman" w:cs="Times New Roman"/>
          <w:color w:val="000000" w:themeColor="text1"/>
          <w:sz w:val="27"/>
          <w:szCs w:val="27"/>
          <w:lang w:val="uk-UA"/>
        </w:rPr>
        <w:t xml:space="preserve"> так</w:t>
      </w:r>
      <w:r w:rsidR="000E5210" w:rsidRPr="00BC29A0">
        <w:rPr>
          <w:rFonts w:ascii="Times New Roman" w:hAnsi="Times New Roman" w:cs="Times New Roman"/>
          <w:color w:val="000000" w:themeColor="text1"/>
          <w:sz w:val="27"/>
          <w:szCs w:val="27"/>
          <w:lang w:val="uk-UA"/>
        </w:rPr>
        <w:t>ою</w:t>
      </w:r>
      <w:r w:rsidRPr="00BC29A0">
        <w:rPr>
          <w:rFonts w:ascii="Times New Roman" w:hAnsi="Times New Roman" w:cs="Times New Roman"/>
          <w:color w:val="000000" w:themeColor="text1"/>
          <w:sz w:val="27"/>
          <w:szCs w:val="27"/>
          <w:lang w:val="uk-UA"/>
        </w:rPr>
        <w:t>, що не відповідає займаній посаді.</w:t>
      </w:r>
    </w:p>
    <w:p w:rsidR="009703FF" w:rsidRPr="00BC29A0" w:rsidRDefault="00E0772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Стосовно</w:t>
      </w:r>
      <w:r w:rsidR="009703FF" w:rsidRPr="00BC29A0">
        <w:rPr>
          <w:rFonts w:ascii="Times New Roman" w:eastAsia="Times New Roman" w:hAnsi="Times New Roman" w:cs="Times New Roman"/>
          <w:color w:val="000000" w:themeColor="text1"/>
          <w:sz w:val="27"/>
          <w:szCs w:val="27"/>
          <w:lang w:val="uk-UA"/>
        </w:rPr>
        <w:t xml:space="preserve"> складання довідки за результатами перевірки, передбаченої Законом № 1682-VII, заступником голови Подільського районного суду міста Києва у той час, коли посаду голови вказаного суду обіймав свекор </w:t>
      </w:r>
      <w:proofErr w:type="spellStart"/>
      <w:r w:rsidR="009703FF" w:rsidRPr="00BC29A0">
        <w:rPr>
          <w:rFonts w:ascii="Times New Roman" w:eastAsia="Times New Roman" w:hAnsi="Times New Roman" w:cs="Times New Roman"/>
          <w:color w:val="000000" w:themeColor="text1"/>
          <w:sz w:val="27"/>
          <w:szCs w:val="27"/>
          <w:lang w:val="uk-UA"/>
        </w:rPr>
        <w:t>Шаховніної</w:t>
      </w:r>
      <w:proofErr w:type="spellEnd"/>
      <w:r w:rsidR="009703FF" w:rsidRPr="00BC29A0">
        <w:rPr>
          <w:rFonts w:ascii="Times New Roman" w:eastAsia="Times New Roman" w:hAnsi="Times New Roman" w:cs="Times New Roman"/>
          <w:color w:val="000000" w:themeColor="text1"/>
          <w:sz w:val="27"/>
          <w:szCs w:val="27"/>
          <w:lang w:val="uk-UA"/>
        </w:rPr>
        <w:t xml:space="preserve"> М.О., суддя надала такі пояснення. </w:t>
      </w:r>
    </w:p>
    <w:p w:rsidR="009703FF" w:rsidRPr="00BC29A0" w:rsidRDefault="009703FF"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На момент укладення шлюбу з </w:t>
      </w:r>
      <w:r w:rsidR="00422956">
        <w:rPr>
          <w:rFonts w:ascii="Times New Roman" w:eastAsia="Times New Roman" w:hAnsi="Times New Roman" w:cs="Times New Roman"/>
          <w:color w:val="000000" w:themeColor="text1"/>
          <w:sz w:val="27"/>
          <w:szCs w:val="27"/>
          <w:lang w:val="uk-UA"/>
        </w:rPr>
        <w:t>ОСОБА_</w:t>
      </w:r>
      <w:r w:rsidR="00422956">
        <w:rPr>
          <w:rFonts w:ascii="Times New Roman" w:eastAsia="Times New Roman" w:hAnsi="Times New Roman" w:cs="Times New Roman"/>
          <w:color w:val="000000" w:themeColor="text1"/>
          <w:sz w:val="27"/>
          <w:szCs w:val="27"/>
          <w:lang w:val="uk-UA"/>
        </w:rPr>
        <w:t>4</w:t>
      </w:r>
      <w:r w:rsidRPr="00BC29A0">
        <w:rPr>
          <w:rFonts w:ascii="Times New Roman" w:eastAsia="Times New Roman" w:hAnsi="Times New Roman" w:cs="Times New Roman"/>
          <w:color w:val="000000" w:themeColor="text1"/>
          <w:sz w:val="27"/>
          <w:szCs w:val="27"/>
          <w:lang w:val="uk-UA"/>
        </w:rPr>
        <w:t xml:space="preserve"> </w:t>
      </w:r>
      <w:r w:rsidR="00A1502F" w:rsidRPr="00BC29A0">
        <w:rPr>
          <w:rFonts w:ascii="Times New Roman" w:eastAsia="Times New Roman" w:hAnsi="Times New Roman" w:cs="Times New Roman"/>
          <w:color w:val="000000" w:themeColor="text1"/>
          <w:sz w:val="27"/>
          <w:szCs w:val="27"/>
          <w:lang w:val="uk-UA"/>
        </w:rPr>
        <w:t>вона</w:t>
      </w:r>
      <w:r w:rsidRPr="00BC29A0">
        <w:rPr>
          <w:rFonts w:ascii="Times New Roman" w:eastAsia="Times New Roman" w:hAnsi="Times New Roman" w:cs="Times New Roman"/>
          <w:color w:val="000000" w:themeColor="text1"/>
          <w:sz w:val="27"/>
          <w:szCs w:val="27"/>
          <w:lang w:val="uk-UA"/>
        </w:rPr>
        <w:t xml:space="preserve"> працювала </w:t>
      </w:r>
      <w:r w:rsidR="00A1502F" w:rsidRPr="00BC29A0">
        <w:rPr>
          <w:rFonts w:ascii="Times New Roman" w:eastAsia="Times New Roman" w:hAnsi="Times New Roman" w:cs="Times New Roman"/>
          <w:color w:val="000000" w:themeColor="text1"/>
          <w:sz w:val="27"/>
          <w:szCs w:val="27"/>
          <w:lang w:val="uk-UA"/>
        </w:rPr>
        <w:t xml:space="preserve">на посаді судді Подільського районного суду міста Києва. Оскільки чоловік </w:t>
      </w:r>
      <w:proofErr w:type="spellStart"/>
      <w:r w:rsidR="00A1502F" w:rsidRPr="00BC29A0">
        <w:rPr>
          <w:rFonts w:ascii="Times New Roman" w:eastAsia="Times New Roman" w:hAnsi="Times New Roman" w:cs="Times New Roman"/>
          <w:color w:val="000000" w:themeColor="text1"/>
          <w:sz w:val="27"/>
          <w:szCs w:val="27"/>
          <w:lang w:val="uk-UA"/>
        </w:rPr>
        <w:t>Шаховніної</w:t>
      </w:r>
      <w:proofErr w:type="spellEnd"/>
      <w:r w:rsidR="00A1502F" w:rsidRPr="00BC29A0">
        <w:rPr>
          <w:rFonts w:ascii="Times New Roman" w:eastAsia="Times New Roman" w:hAnsi="Times New Roman" w:cs="Times New Roman"/>
          <w:color w:val="000000" w:themeColor="text1"/>
          <w:sz w:val="27"/>
          <w:szCs w:val="27"/>
          <w:lang w:val="uk-UA"/>
        </w:rPr>
        <w:t xml:space="preserve"> М.О. є сином </w:t>
      </w:r>
      <w:r w:rsidR="00422956">
        <w:rPr>
          <w:rFonts w:ascii="Times New Roman" w:eastAsia="Times New Roman" w:hAnsi="Times New Roman" w:cs="Times New Roman"/>
          <w:color w:val="000000" w:themeColor="text1"/>
          <w:sz w:val="27"/>
          <w:szCs w:val="27"/>
          <w:lang w:val="uk-UA"/>
        </w:rPr>
        <w:t>ОСОБА_</w:t>
      </w:r>
      <w:r w:rsidR="00422956">
        <w:rPr>
          <w:rFonts w:ascii="Times New Roman" w:eastAsia="Times New Roman" w:hAnsi="Times New Roman" w:cs="Times New Roman"/>
          <w:color w:val="000000" w:themeColor="text1"/>
          <w:sz w:val="27"/>
          <w:szCs w:val="27"/>
          <w:lang w:val="uk-UA"/>
        </w:rPr>
        <w:t>5</w:t>
      </w:r>
      <w:r w:rsidR="00A1502F" w:rsidRPr="00BC29A0">
        <w:rPr>
          <w:rFonts w:ascii="Times New Roman" w:eastAsia="Times New Roman" w:hAnsi="Times New Roman" w:cs="Times New Roman"/>
          <w:color w:val="000000" w:themeColor="text1"/>
          <w:sz w:val="27"/>
          <w:szCs w:val="27"/>
          <w:lang w:val="uk-UA"/>
        </w:rPr>
        <w:t>, який на той час обіймав посаду голови Подільського районного суду міста Києва, вона звернулась до Ради суддів України за роз’ясненням щодо можливої наявності потенційного конфлікту інтересів.</w:t>
      </w:r>
    </w:p>
    <w:p w:rsidR="00A1502F" w:rsidRPr="00BC29A0" w:rsidRDefault="00A1502F"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Суддя надала Комісії копію листа Ради суддів України від 31 січня 2017 року № 9рс-42/17, яким її було повідомлено, що коли в одній судовій установі працюють судді, які між собою є близькими особами, це створює потенційний конфлікт інтересів</w:t>
      </w:r>
      <w:r w:rsidR="006D3F37" w:rsidRPr="00BC29A0">
        <w:rPr>
          <w:rFonts w:ascii="Times New Roman" w:eastAsia="Times New Roman" w:hAnsi="Times New Roman" w:cs="Times New Roman"/>
          <w:color w:val="000000" w:themeColor="text1"/>
          <w:sz w:val="27"/>
          <w:szCs w:val="27"/>
          <w:lang w:val="uk-UA"/>
        </w:rPr>
        <w:t>. З метою врегулювання такого конфлікту суддям необхідно уникати участі в розгляді однієї справи в порядку, визначеному процесуальним законом, та уникати участі у прийнятті рішень відносно близьких осіб при розгляді питань органами суддівського самоврядування.</w:t>
      </w:r>
    </w:p>
    <w:p w:rsidR="006D3F37" w:rsidRPr="00BC29A0" w:rsidRDefault="006D3F37"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Радою суддів України також зазначено, що з метою уникнення реального конфлікту інтересів та врегулювання потенційного конфлікту інтересів у випадках, коли суддя є близькою особою голови суду, заступника голови суду або виконуючого обов’язки голови суду, очільнику суду слід уникати прийняття будь-яких рішень стосовно такого судді</w:t>
      </w:r>
      <w:r w:rsidR="00A749D2" w:rsidRPr="00BC29A0">
        <w:rPr>
          <w:rFonts w:ascii="Times New Roman" w:eastAsia="Times New Roman" w:hAnsi="Times New Roman" w:cs="Times New Roman"/>
          <w:color w:val="000000" w:themeColor="text1"/>
          <w:sz w:val="27"/>
          <w:szCs w:val="27"/>
          <w:lang w:val="uk-UA"/>
        </w:rPr>
        <w:t>, а за можливості близьким особам-суддям слід уникати обрання або виконання обов’язків на адміністративних посадах або вживати заходів щодо переведення в іншу судову установу.</w:t>
      </w:r>
    </w:p>
    <w:p w:rsidR="00521C02" w:rsidRPr="00BC29A0" w:rsidRDefault="00521C02"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Крім цього,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та </w:t>
      </w:r>
      <w:r w:rsidR="00422956">
        <w:rPr>
          <w:rFonts w:ascii="Times New Roman" w:eastAsia="Times New Roman" w:hAnsi="Times New Roman" w:cs="Times New Roman"/>
          <w:color w:val="000000" w:themeColor="text1"/>
          <w:sz w:val="27"/>
          <w:szCs w:val="27"/>
          <w:lang w:val="uk-UA"/>
        </w:rPr>
        <w:t>ОСОБА_5</w:t>
      </w:r>
      <w:r w:rsidRPr="00BC29A0">
        <w:rPr>
          <w:rFonts w:ascii="Times New Roman" w:eastAsia="Times New Roman" w:hAnsi="Times New Roman" w:cs="Times New Roman"/>
          <w:color w:val="000000" w:themeColor="text1"/>
          <w:sz w:val="27"/>
          <w:szCs w:val="27"/>
          <w:lang w:val="uk-UA"/>
        </w:rPr>
        <w:t xml:space="preserve"> повідомили про викладені обставини збори суддів </w:t>
      </w:r>
      <w:r w:rsidR="002B2DE4" w:rsidRPr="00BC29A0">
        <w:rPr>
          <w:rFonts w:ascii="Times New Roman" w:eastAsia="Times New Roman" w:hAnsi="Times New Roman" w:cs="Times New Roman"/>
          <w:color w:val="000000" w:themeColor="text1"/>
          <w:sz w:val="27"/>
          <w:szCs w:val="27"/>
          <w:lang w:val="uk-UA"/>
        </w:rPr>
        <w:t>указаного суду. Відповідно до протоколу загальних зборів суддів Подільського районного суду міста Києва від 21 березня 2016 року № 1, копію якого суддя надала Комісії, за результатами обговорення збори одноголосно постановили</w:t>
      </w:r>
      <w:r w:rsidR="00BD1AE9" w:rsidRPr="00BC29A0">
        <w:rPr>
          <w:rFonts w:ascii="Times New Roman" w:eastAsia="Times New Roman" w:hAnsi="Times New Roman" w:cs="Times New Roman"/>
          <w:color w:val="000000" w:themeColor="text1"/>
          <w:sz w:val="27"/>
          <w:szCs w:val="27"/>
          <w:lang w:val="uk-UA"/>
        </w:rPr>
        <w:t>:</w:t>
      </w:r>
      <w:r w:rsidR="002B2DE4" w:rsidRPr="00BC29A0">
        <w:rPr>
          <w:rFonts w:ascii="Times New Roman" w:eastAsia="Times New Roman" w:hAnsi="Times New Roman" w:cs="Times New Roman"/>
          <w:color w:val="000000" w:themeColor="text1"/>
          <w:sz w:val="27"/>
          <w:szCs w:val="27"/>
          <w:lang w:val="uk-UA"/>
        </w:rPr>
        <w:t xml:space="preserve"> з метою уникнення потенційного конфлікту інтересів між головою суду </w:t>
      </w:r>
      <w:r w:rsidR="00422956">
        <w:rPr>
          <w:rFonts w:ascii="Times New Roman" w:eastAsia="Times New Roman" w:hAnsi="Times New Roman" w:cs="Times New Roman"/>
          <w:color w:val="000000" w:themeColor="text1"/>
          <w:sz w:val="27"/>
          <w:szCs w:val="27"/>
          <w:lang w:val="uk-UA"/>
        </w:rPr>
        <w:t>ОСОБА_</w:t>
      </w:r>
      <w:r w:rsidR="00422956">
        <w:rPr>
          <w:rFonts w:ascii="Times New Roman" w:eastAsia="Times New Roman" w:hAnsi="Times New Roman" w:cs="Times New Roman"/>
          <w:color w:val="000000" w:themeColor="text1"/>
          <w:sz w:val="27"/>
          <w:szCs w:val="27"/>
          <w:lang w:val="uk-UA"/>
        </w:rPr>
        <w:t>5</w:t>
      </w:r>
      <w:r w:rsidR="002B2DE4" w:rsidRPr="00BC29A0">
        <w:rPr>
          <w:rFonts w:ascii="Times New Roman" w:eastAsia="Times New Roman" w:hAnsi="Times New Roman" w:cs="Times New Roman"/>
          <w:color w:val="000000" w:themeColor="text1"/>
          <w:sz w:val="27"/>
          <w:szCs w:val="27"/>
          <w:lang w:val="uk-UA"/>
        </w:rPr>
        <w:t xml:space="preserve"> та суддею </w:t>
      </w:r>
      <w:proofErr w:type="spellStart"/>
      <w:r w:rsidR="002B2DE4" w:rsidRPr="00BC29A0">
        <w:rPr>
          <w:rFonts w:ascii="Times New Roman" w:eastAsia="Times New Roman" w:hAnsi="Times New Roman" w:cs="Times New Roman"/>
          <w:color w:val="000000" w:themeColor="text1"/>
          <w:sz w:val="27"/>
          <w:szCs w:val="27"/>
          <w:lang w:val="uk-UA"/>
        </w:rPr>
        <w:t>Шаховніною</w:t>
      </w:r>
      <w:proofErr w:type="spellEnd"/>
      <w:r w:rsidR="002B2DE4" w:rsidRPr="00BC29A0">
        <w:rPr>
          <w:rFonts w:ascii="Times New Roman" w:eastAsia="Times New Roman" w:hAnsi="Times New Roman" w:cs="Times New Roman"/>
          <w:color w:val="000000" w:themeColor="text1"/>
          <w:sz w:val="27"/>
          <w:szCs w:val="27"/>
          <w:lang w:val="uk-UA"/>
        </w:rPr>
        <w:t xml:space="preserve"> М.О. виключити випадки розподілу </w:t>
      </w:r>
      <w:r w:rsidR="009C0255" w:rsidRPr="00BC29A0">
        <w:rPr>
          <w:rFonts w:ascii="Times New Roman" w:eastAsia="Times New Roman" w:hAnsi="Times New Roman" w:cs="Times New Roman"/>
          <w:color w:val="000000" w:themeColor="text1"/>
          <w:sz w:val="27"/>
          <w:szCs w:val="27"/>
          <w:lang w:val="uk-UA"/>
        </w:rPr>
        <w:t>справ</w:t>
      </w:r>
      <w:r w:rsidR="005E7161" w:rsidRPr="00BC29A0">
        <w:rPr>
          <w:rFonts w:ascii="Times New Roman" w:eastAsia="Times New Roman" w:hAnsi="Times New Roman" w:cs="Times New Roman"/>
          <w:color w:val="000000" w:themeColor="text1"/>
          <w:sz w:val="27"/>
          <w:szCs w:val="27"/>
          <w:lang w:val="uk-UA"/>
        </w:rPr>
        <w:t xml:space="preserve">, </w:t>
      </w:r>
      <w:r w:rsidR="005E7161" w:rsidRPr="00BC29A0">
        <w:rPr>
          <w:rFonts w:ascii="Times New Roman" w:eastAsia="Times New Roman" w:hAnsi="Times New Roman" w:cs="Times New Roman"/>
          <w:color w:val="000000" w:themeColor="text1"/>
          <w:sz w:val="27"/>
          <w:szCs w:val="27"/>
          <w:lang w:val="uk-UA"/>
        </w:rPr>
        <w:lastRenderedPageBreak/>
        <w:t xml:space="preserve">які підлягають колегіальному розгляду, де членами колегії в автоматизованому порядку одночасно </w:t>
      </w:r>
      <w:r w:rsidR="00A749D2" w:rsidRPr="00BC29A0">
        <w:rPr>
          <w:rFonts w:ascii="Times New Roman" w:eastAsia="Times New Roman" w:hAnsi="Times New Roman" w:cs="Times New Roman"/>
          <w:color w:val="000000" w:themeColor="text1"/>
          <w:sz w:val="27"/>
          <w:szCs w:val="27"/>
          <w:lang w:val="uk-UA"/>
        </w:rPr>
        <w:t xml:space="preserve">визначено суддів </w:t>
      </w:r>
      <w:r w:rsidR="00422956">
        <w:rPr>
          <w:rFonts w:ascii="Times New Roman" w:eastAsia="Times New Roman" w:hAnsi="Times New Roman" w:cs="Times New Roman"/>
          <w:color w:val="000000" w:themeColor="text1"/>
          <w:sz w:val="27"/>
          <w:szCs w:val="27"/>
          <w:lang w:val="uk-UA"/>
        </w:rPr>
        <w:t>ОСОБА_</w:t>
      </w:r>
      <w:r w:rsidR="00422956">
        <w:rPr>
          <w:rFonts w:ascii="Times New Roman" w:eastAsia="Times New Roman" w:hAnsi="Times New Roman" w:cs="Times New Roman"/>
          <w:color w:val="000000" w:themeColor="text1"/>
          <w:sz w:val="27"/>
          <w:szCs w:val="27"/>
          <w:lang w:val="uk-UA"/>
        </w:rPr>
        <w:t>5</w:t>
      </w:r>
      <w:r w:rsidR="00A749D2" w:rsidRPr="00BC29A0">
        <w:rPr>
          <w:rFonts w:ascii="Times New Roman" w:eastAsia="Times New Roman" w:hAnsi="Times New Roman" w:cs="Times New Roman"/>
          <w:color w:val="000000" w:themeColor="text1"/>
          <w:sz w:val="27"/>
          <w:szCs w:val="27"/>
          <w:lang w:val="uk-UA"/>
        </w:rPr>
        <w:t xml:space="preserve"> та </w:t>
      </w:r>
      <w:proofErr w:type="spellStart"/>
      <w:r w:rsidR="00A749D2" w:rsidRPr="00BC29A0">
        <w:rPr>
          <w:rFonts w:ascii="Times New Roman" w:eastAsia="Times New Roman" w:hAnsi="Times New Roman" w:cs="Times New Roman"/>
          <w:color w:val="000000" w:themeColor="text1"/>
          <w:sz w:val="27"/>
          <w:szCs w:val="27"/>
          <w:lang w:val="uk-UA"/>
        </w:rPr>
        <w:t>Шаховніну</w:t>
      </w:r>
      <w:proofErr w:type="spellEnd"/>
      <w:r w:rsidR="00A749D2" w:rsidRPr="00BC29A0">
        <w:rPr>
          <w:rFonts w:ascii="Times New Roman" w:eastAsia="Times New Roman" w:hAnsi="Times New Roman" w:cs="Times New Roman"/>
          <w:color w:val="000000" w:themeColor="text1"/>
          <w:sz w:val="27"/>
          <w:szCs w:val="27"/>
          <w:lang w:val="uk-UA"/>
        </w:rPr>
        <w:t xml:space="preserve"> М.О., а також випадки повторного розгляду справ одним із цих суддів, якщо в такій справі вже приймалося рішення одним із них. Рекомендовано голові суду </w:t>
      </w:r>
      <w:r w:rsidR="00422956">
        <w:rPr>
          <w:rFonts w:ascii="Times New Roman" w:eastAsia="Times New Roman" w:hAnsi="Times New Roman" w:cs="Times New Roman"/>
          <w:color w:val="000000" w:themeColor="text1"/>
          <w:sz w:val="27"/>
          <w:szCs w:val="27"/>
          <w:lang w:val="uk-UA"/>
        </w:rPr>
        <w:t>ОСОБА_</w:t>
      </w:r>
      <w:r w:rsidR="00422956">
        <w:rPr>
          <w:rFonts w:ascii="Times New Roman" w:eastAsia="Times New Roman" w:hAnsi="Times New Roman" w:cs="Times New Roman"/>
          <w:color w:val="000000" w:themeColor="text1"/>
          <w:sz w:val="27"/>
          <w:szCs w:val="27"/>
          <w:lang w:val="uk-UA"/>
        </w:rPr>
        <w:t>5</w:t>
      </w:r>
      <w:r w:rsidR="00A749D2" w:rsidRPr="00BC29A0">
        <w:rPr>
          <w:rFonts w:ascii="Times New Roman" w:eastAsia="Times New Roman" w:hAnsi="Times New Roman" w:cs="Times New Roman"/>
          <w:color w:val="000000" w:themeColor="text1"/>
          <w:sz w:val="27"/>
          <w:szCs w:val="27"/>
          <w:lang w:val="uk-UA"/>
        </w:rPr>
        <w:t xml:space="preserve"> при визначенні відповідно до пункту 2 частини першої статті 24 Закону повноважень заступника голови суду покласти на нього повноваження щодо накладення резолюцій на заявах судді </w:t>
      </w:r>
      <w:proofErr w:type="spellStart"/>
      <w:r w:rsidR="00A749D2" w:rsidRPr="00BC29A0">
        <w:rPr>
          <w:rFonts w:ascii="Times New Roman" w:eastAsia="Times New Roman" w:hAnsi="Times New Roman" w:cs="Times New Roman"/>
          <w:color w:val="000000" w:themeColor="text1"/>
          <w:sz w:val="27"/>
          <w:szCs w:val="27"/>
          <w:lang w:val="uk-UA"/>
        </w:rPr>
        <w:t>Шаховніної</w:t>
      </w:r>
      <w:proofErr w:type="spellEnd"/>
      <w:r w:rsidR="00A749D2" w:rsidRPr="00BC29A0">
        <w:rPr>
          <w:rFonts w:ascii="Times New Roman" w:eastAsia="Times New Roman" w:hAnsi="Times New Roman" w:cs="Times New Roman"/>
          <w:color w:val="000000" w:themeColor="text1"/>
          <w:sz w:val="27"/>
          <w:szCs w:val="27"/>
          <w:lang w:val="uk-UA"/>
        </w:rPr>
        <w:t> М.О., видання наказів про її відпустки, відрядження тощо.</w:t>
      </w:r>
    </w:p>
    <w:p w:rsidR="00A749D2" w:rsidRPr="00BC29A0" w:rsidRDefault="00A749D2"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Наказом голови Подільського районного суду міста Києва від</w:t>
      </w:r>
      <w:r w:rsidR="00E0772B" w:rsidRPr="00BC29A0">
        <w:rPr>
          <w:rFonts w:ascii="Times New Roman" w:eastAsia="Times New Roman" w:hAnsi="Times New Roman" w:cs="Times New Roman"/>
          <w:color w:val="000000" w:themeColor="text1"/>
          <w:sz w:val="27"/>
          <w:szCs w:val="27"/>
          <w:lang w:val="uk-UA"/>
        </w:rPr>
        <w:t> </w:t>
      </w:r>
      <w:r w:rsidRPr="00BC29A0">
        <w:rPr>
          <w:rFonts w:ascii="Times New Roman" w:eastAsia="Times New Roman" w:hAnsi="Times New Roman" w:cs="Times New Roman"/>
          <w:color w:val="000000" w:themeColor="text1"/>
          <w:sz w:val="27"/>
          <w:szCs w:val="27"/>
          <w:lang w:val="uk-UA"/>
        </w:rPr>
        <w:t>21 березня 2016 року № 11 про внесення змін до наказу голови суду від 28 квітня 2015 року № 18 «Про визначення обов’язків голови, заступника голови Подільського районного суду міста Києва»</w:t>
      </w:r>
      <w:r w:rsidR="00642671" w:rsidRPr="00BC29A0">
        <w:rPr>
          <w:rFonts w:ascii="Times New Roman" w:eastAsia="Times New Roman" w:hAnsi="Times New Roman" w:cs="Times New Roman"/>
          <w:color w:val="000000" w:themeColor="text1"/>
          <w:sz w:val="27"/>
          <w:szCs w:val="27"/>
          <w:lang w:val="uk-UA"/>
        </w:rPr>
        <w:t xml:space="preserve"> заступнику голови зазначеного суду </w:t>
      </w:r>
      <w:r w:rsidR="00422956">
        <w:rPr>
          <w:rFonts w:ascii="Times New Roman" w:eastAsia="Times New Roman" w:hAnsi="Times New Roman" w:cs="Times New Roman"/>
          <w:color w:val="000000" w:themeColor="text1"/>
          <w:sz w:val="27"/>
          <w:szCs w:val="27"/>
          <w:lang w:val="uk-UA"/>
        </w:rPr>
        <w:t>ОСОБА_</w:t>
      </w:r>
      <w:r w:rsidR="00422956">
        <w:rPr>
          <w:rFonts w:ascii="Times New Roman" w:eastAsia="Times New Roman" w:hAnsi="Times New Roman" w:cs="Times New Roman"/>
          <w:color w:val="000000" w:themeColor="text1"/>
          <w:sz w:val="27"/>
          <w:szCs w:val="27"/>
          <w:lang w:val="uk-UA"/>
        </w:rPr>
        <w:t>6</w:t>
      </w:r>
      <w:r w:rsidR="00642671" w:rsidRPr="00BC29A0">
        <w:rPr>
          <w:rFonts w:ascii="Times New Roman" w:eastAsia="Times New Roman" w:hAnsi="Times New Roman" w:cs="Times New Roman"/>
          <w:color w:val="000000" w:themeColor="text1"/>
          <w:sz w:val="27"/>
          <w:szCs w:val="27"/>
          <w:lang w:val="uk-UA"/>
        </w:rPr>
        <w:t xml:space="preserve"> визначено, зокрема, обов’язок здійснювати повноваження щодо накладення резолюцій на заявах судді </w:t>
      </w:r>
      <w:proofErr w:type="spellStart"/>
      <w:r w:rsidR="00642671" w:rsidRPr="00BC29A0">
        <w:rPr>
          <w:rFonts w:ascii="Times New Roman" w:eastAsia="Times New Roman" w:hAnsi="Times New Roman" w:cs="Times New Roman"/>
          <w:color w:val="000000" w:themeColor="text1"/>
          <w:sz w:val="27"/>
          <w:szCs w:val="27"/>
          <w:lang w:val="uk-UA"/>
        </w:rPr>
        <w:t>Шаховніної</w:t>
      </w:r>
      <w:proofErr w:type="spellEnd"/>
      <w:r w:rsidR="00642671" w:rsidRPr="00BC29A0">
        <w:rPr>
          <w:rFonts w:ascii="Times New Roman" w:eastAsia="Times New Roman" w:hAnsi="Times New Roman" w:cs="Times New Roman"/>
          <w:color w:val="000000" w:themeColor="text1"/>
          <w:sz w:val="27"/>
          <w:szCs w:val="27"/>
          <w:lang w:val="uk-UA"/>
        </w:rPr>
        <w:t> М.О., видання наказів про її відпустки, відрядження тощо.</w:t>
      </w:r>
    </w:p>
    <w:p w:rsidR="0040577F" w:rsidRPr="00BC29A0" w:rsidRDefault="0040577F"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Комісія, оцінивши надані суддею пояснення та підтвердні документи, вважає їх </w:t>
      </w:r>
      <w:r w:rsidR="0015381D" w:rsidRPr="00BC29A0">
        <w:rPr>
          <w:rFonts w:ascii="Times New Roman" w:eastAsia="Times New Roman" w:hAnsi="Times New Roman" w:cs="Times New Roman"/>
          <w:color w:val="000000" w:themeColor="text1"/>
          <w:sz w:val="27"/>
          <w:szCs w:val="27"/>
          <w:lang w:val="uk-UA"/>
        </w:rPr>
        <w:t>переконливими та достатніми.</w:t>
      </w:r>
    </w:p>
    <w:p w:rsidR="00E42A8A" w:rsidRPr="00BC29A0" w:rsidRDefault="00B3733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Щодо </w:t>
      </w:r>
      <w:r w:rsidR="00FC57C9" w:rsidRPr="00BC29A0">
        <w:rPr>
          <w:rFonts w:ascii="Times New Roman" w:eastAsia="Times New Roman" w:hAnsi="Times New Roman" w:cs="Times New Roman"/>
          <w:color w:val="000000" w:themeColor="text1"/>
          <w:sz w:val="27"/>
          <w:szCs w:val="27"/>
          <w:lang w:val="uk-UA"/>
        </w:rPr>
        <w:t xml:space="preserve">допущення академічної </w:t>
      </w:r>
      <w:proofErr w:type="spellStart"/>
      <w:r w:rsidR="00FC57C9" w:rsidRPr="00BC29A0">
        <w:rPr>
          <w:rFonts w:ascii="Times New Roman" w:eastAsia="Times New Roman" w:hAnsi="Times New Roman" w:cs="Times New Roman"/>
          <w:color w:val="000000" w:themeColor="text1"/>
          <w:sz w:val="27"/>
          <w:szCs w:val="27"/>
          <w:lang w:val="uk-UA"/>
        </w:rPr>
        <w:t>недоброчесності</w:t>
      </w:r>
      <w:proofErr w:type="spellEnd"/>
      <w:r w:rsidR="00FC57C9" w:rsidRPr="00BC29A0">
        <w:rPr>
          <w:rFonts w:ascii="Times New Roman" w:eastAsia="Times New Roman" w:hAnsi="Times New Roman" w:cs="Times New Roman"/>
          <w:color w:val="000000" w:themeColor="text1"/>
          <w:sz w:val="27"/>
          <w:szCs w:val="27"/>
          <w:lang w:val="uk-UA"/>
        </w:rPr>
        <w:t>, а саме використання результатів чужої наукової чи творчої праці від свого імені,</w:t>
      </w:r>
      <w:r w:rsidRPr="00BC29A0">
        <w:rPr>
          <w:rFonts w:ascii="Times New Roman" w:eastAsia="Times New Roman" w:hAnsi="Times New Roman" w:cs="Times New Roman"/>
          <w:color w:val="000000" w:themeColor="text1"/>
          <w:sz w:val="27"/>
          <w:szCs w:val="27"/>
          <w:lang w:val="uk-UA"/>
        </w:rPr>
        <w:t xml:space="preserve"> суддя надала такі пояснення.</w:t>
      </w:r>
    </w:p>
    <w:p w:rsidR="00E42A8A" w:rsidRPr="00BC29A0" w:rsidRDefault="00BE713A"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Згідно з частиною третьою статті 32 Закону України «Про вищу освіту»</w:t>
      </w:r>
      <w:r w:rsidR="002E3B4B" w:rsidRPr="00BC29A0">
        <w:rPr>
          <w:rFonts w:ascii="Times New Roman" w:eastAsia="Times New Roman" w:hAnsi="Times New Roman" w:cs="Times New Roman"/>
          <w:color w:val="000000" w:themeColor="text1"/>
          <w:sz w:val="27"/>
          <w:szCs w:val="27"/>
          <w:lang w:val="uk-UA"/>
        </w:rPr>
        <w:t xml:space="preserve"> заклади вищої освіти зобов’язані 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дисциплінарної відповідальності.</w:t>
      </w:r>
    </w:p>
    <w:p w:rsidR="00E42A8A" w:rsidRPr="00BC29A0" w:rsidRDefault="002E3B4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Частиною шостою статті 69 Закону України «Про вищу освіту» встановлено, що заклади вищої освіти та наукові установи здійснюють заходи із запобігання </w:t>
      </w:r>
      <w:r w:rsidRPr="00BC29A0">
        <w:rPr>
          <w:rFonts w:ascii="Times New Roman" w:hAnsi="Times New Roman" w:cs="Times New Roman"/>
          <w:color w:val="000000" w:themeColor="text1"/>
          <w:sz w:val="27"/>
          <w:szCs w:val="27"/>
          <w:shd w:val="clear" w:color="auto" w:fill="FFFFFF"/>
          <w:lang w:val="uk-UA"/>
        </w:rPr>
        <w:t xml:space="preserve">академічному плагіату </w:t>
      </w:r>
      <w:r w:rsidRPr="00BC29A0">
        <w:rPr>
          <w:rFonts w:ascii="Times New Roman" w:eastAsia="Times New Roman" w:hAnsi="Times New Roman" w:cs="Times New Roman"/>
          <w:color w:val="000000" w:themeColor="text1"/>
          <w:sz w:val="27"/>
          <w:szCs w:val="27"/>
          <w:lang w:val="uk-UA"/>
        </w:rPr>
        <w:t>–</w:t>
      </w:r>
      <w:r w:rsidRPr="00BC29A0">
        <w:rPr>
          <w:rFonts w:ascii="Times New Roman" w:hAnsi="Times New Roman" w:cs="Times New Roman"/>
          <w:color w:val="000000" w:themeColor="text1"/>
          <w:sz w:val="27"/>
          <w:szCs w:val="27"/>
          <w:shd w:val="clear" w:color="auto" w:fill="FFFFFF"/>
          <w:lang w:val="uk-UA"/>
        </w:rPr>
        <w:t xml:space="preserve">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E42A8A" w:rsidRPr="00BC29A0" w:rsidRDefault="0021417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Положення про академічну доброчесність Університету державної фіскальної служби України, затверджене Вченою радою Університету державної фіскальної служби України 31 жовтня 2019 року</w:t>
      </w:r>
      <w:r w:rsidR="00BB526B" w:rsidRPr="00BC29A0">
        <w:rPr>
          <w:rFonts w:ascii="Times New Roman" w:eastAsia="Times New Roman" w:hAnsi="Times New Roman" w:cs="Times New Roman"/>
          <w:color w:val="000000" w:themeColor="text1"/>
          <w:sz w:val="27"/>
          <w:szCs w:val="27"/>
          <w:lang w:val="uk-UA"/>
        </w:rPr>
        <w:t>, є внутрішнім нормативним актом, спрямованим на забезпечення якісних освітніх послуг, наданих здобувачам вищої освіти, дотримання моральних, правових, етичних норм поведінки всіма учасниками освітнього процесу.</w:t>
      </w:r>
    </w:p>
    <w:p w:rsidR="00E42A8A" w:rsidRPr="00BC29A0" w:rsidRDefault="00BB526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Відповідно до пункту 4.5.3 Положення про академічну доброчесність усі роботи до їх захисту підлягають перевірці на відповідність академічній доброчесності комісією, склад якої затверджує навчально-науковий інститут / факультет (кафедра).</w:t>
      </w:r>
      <w:r w:rsidR="00214487" w:rsidRPr="00BC29A0">
        <w:rPr>
          <w:rFonts w:ascii="Times New Roman" w:eastAsia="Times New Roman" w:hAnsi="Times New Roman" w:cs="Times New Roman"/>
          <w:color w:val="000000" w:themeColor="text1"/>
          <w:sz w:val="27"/>
          <w:szCs w:val="27"/>
          <w:lang w:val="uk-UA"/>
        </w:rPr>
        <w:t xml:space="preserve"> Комісія з числа своїх членів обирає голову та секретаря і самостійно визначає порядок своєї роботи.</w:t>
      </w:r>
    </w:p>
    <w:p w:rsidR="00E42A8A" w:rsidRPr="00BC29A0" w:rsidRDefault="00214487"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 xml:space="preserve">У пункті 4.5.5 Положення про академічну доброчесність зазначено, що якщо в роботі виявлено порушення, комісія повідомляє здобувача освіти, який подав роботу (дисертацію), про час та місце розгляду питання про встановлення факту порушення академічної доброчесності та притягнення до академічної відповідальності. Здобувач вищої освіти має право </w:t>
      </w:r>
      <w:r w:rsidR="006C46A6" w:rsidRPr="00BC29A0">
        <w:rPr>
          <w:rFonts w:ascii="Times New Roman" w:eastAsia="Times New Roman" w:hAnsi="Times New Roman" w:cs="Times New Roman"/>
          <w:color w:val="000000" w:themeColor="text1"/>
          <w:sz w:val="27"/>
          <w:szCs w:val="27"/>
          <w:lang w:val="uk-UA"/>
        </w:rPr>
        <w:t>ознайомитись та скопіювати всі матеріали, що свідчать або можуть свідчити про наявність у його роботі порушень.</w:t>
      </w:r>
    </w:p>
    <w:p w:rsidR="00E42A8A" w:rsidRPr="00BC29A0" w:rsidRDefault="006C46A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w:t>
      </w:r>
      <w:r w:rsidR="00456B08" w:rsidRPr="00BC29A0">
        <w:rPr>
          <w:rFonts w:ascii="Times New Roman" w:eastAsia="Times New Roman" w:hAnsi="Times New Roman" w:cs="Times New Roman"/>
          <w:color w:val="000000" w:themeColor="text1"/>
          <w:sz w:val="27"/>
          <w:szCs w:val="27"/>
          <w:lang w:val="uk-UA"/>
        </w:rPr>
        <w:t>пояснила</w:t>
      </w:r>
      <w:r w:rsidRPr="00BC29A0">
        <w:rPr>
          <w:rFonts w:ascii="Times New Roman" w:eastAsia="Times New Roman" w:hAnsi="Times New Roman" w:cs="Times New Roman"/>
          <w:color w:val="000000" w:themeColor="text1"/>
          <w:sz w:val="27"/>
          <w:szCs w:val="27"/>
          <w:lang w:val="uk-UA"/>
        </w:rPr>
        <w:t>, що 06 квітня 2021 року нею до спеціалізованої вченої ради було подано заяву про прийняття до розгляду дисертації на тему «Особливості розслідування кримінальних правопорушень, пов’язаних з незаконною лікувальною діяльністю в Україні».</w:t>
      </w:r>
      <w:r w:rsidR="006377D8" w:rsidRPr="00BC29A0">
        <w:rPr>
          <w:rFonts w:ascii="Times New Roman" w:eastAsia="Times New Roman" w:hAnsi="Times New Roman" w:cs="Times New Roman"/>
          <w:color w:val="000000" w:themeColor="text1"/>
          <w:sz w:val="27"/>
          <w:szCs w:val="27"/>
          <w:lang w:val="uk-UA"/>
        </w:rPr>
        <w:t xml:space="preserve"> Спеціалізованою вченою радою дисертаційну роботу судді</w:t>
      </w:r>
      <w:r w:rsidR="00456B08" w:rsidRPr="00BC29A0">
        <w:rPr>
          <w:rFonts w:ascii="Times New Roman" w:eastAsia="Times New Roman" w:hAnsi="Times New Roman" w:cs="Times New Roman"/>
          <w:color w:val="000000" w:themeColor="text1"/>
          <w:sz w:val="27"/>
          <w:szCs w:val="27"/>
          <w:lang w:val="uk-UA"/>
        </w:rPr>
        <w:t xml:space="preserve"> було направлено</w:t>
      </w:r>
      <w:r w:rsidR="006377D8" w:rsidRPr="00BC29A0">
        <w:rPr>
          <w:rFonts w:ascii="Times New Roman" w:eastAsia="Times New Roman" w:hAnsi="Times New Roman" w:cs="Times New Roman"/>
          <w:color w:val="000000" w:themeColor="text1"/>
          <w:sz w:val="27"/>
          <w:szCs w:val="27"/>
          <w:lang w:val="uk-UA"/>
        </w:rPr>
        <w:t xml:space="preserve"> на перевірку академічного плагіату.</w:t>
      </w:r>
    </w:p>
    <w:p w:rsidR="00E42A8A" w:rsidRPr="00BC29A0" w:rsidRDefault="008D326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Згідно з довідкою </w:t>
      </w:r>
      <w:r w:rsidR="00D3030A" w:rsidRPr="00BC29A0">
        <w:rPr>
          <w:rFonts w:ascii="Times New Roman" w:eastAsia="Times New Roman" w:hAnsi="Times New Roman" w:cs="Times New Roman"/>
          <w:color w:val="000000" w:themeColor="text1"/>
          <w:sz w:val="27"/>
          <w:szCs w:val="27"/>
          <w:lang w:val="uk-UA"/>
        </w:rPr>
        <w:t xml:space="preserve">громадської організації «Східно-Європейська фундація правничих ініціатив» ознак академічного плагіату в дисертації та авторефераті </w:t>
      </w:r>
      <w:proofErr w:type="spellStart"/>
      <w:r w:rsidR="00D3030A" w:rsidRPr="00BC29A0">
        <w:rPr>
          <w:rFonts w:ascii="Times New Roman" w:eastAsia="Times New Roman" w:hAnsi="Times New Roman" w:cs="Times New Roman"/>
          <w:color w:val="000000" w:themeColor="text1"/>
          <w:sz w:val="27"/>
          <w:szCs w:val="27"/>
          <w:lang w:val="uk-UA"/>
        </w:rPr>
        <w:t>Шаховніної</w:t>
      </w:r>
      <w:proofErr w:type="spellEnd"/>
      <w:r w:rsidR="00D3030A" w:rsidRPr="00BC29A0">
        <w:rPr>
          <w:rFonts w:ascii="Times New Roman" w:eastAsia="Times New Roman" w:hAnsi="Times New Roman" w:cs="Times New Roman"/>
          <w:color w:val="000000" w:themeColor="text1"/>
          <w:sz w:val="27"/>
          <w:szCs w:val="27"/>
          <w:lang w:val="uk-UA"/>
        </w:rPr>
        <w:t xml:space="preserve"> М.О. виявлено не було. Суддя </w:t>
      </w:r>
      <w:r w:rsidR="00E0772B" w:rsidRPr="00BC29A0">
        <w:rPr>
          <w:rFonts w:ascii="Times New Roman" w:eastAsia="Times New Roman" w:hAnsi="Times New Roman" w:cs="Times New Roman"/>
          <w:color w:val="000000" w:themeColor="text1"/>
          <w:sz w:val="27"/>
          <w:szCs w:val="27"/>
          <w:lang w:val="uk-UA"/>
        </w:rPr>
        <w:t>в</w:t>
      </w:r>
      <w:r w:rsidR="00D3030A" w:rsidRPr="00BC29A0">
        <w:rPr>
          <w:rFonts w:ascii="Times New Roman" w:eastAsia="Times New Roman" w:hAnsi="Times New Roman" w:cs="Times New Roman"/>
          <w:color w:val="000000" w:themeColor="text1"/>
          <w:sz w:val="27"/>
          <w:szCs w:val="27"/>
          <w:lang w:val="uk-UA"/>
        </w:rPr>
        <w:t xml:space="preserve"> письмових поясненнях зазначила, що вказану довідку було долучено до її особової справи і вона була однією з ключових умов допуску до захисту дисертації. </w:t>
      </w:r>
      <w:r w:rsidR="00456B08" w:rsidRPr="00BC29A0">
        <w:rPr>
          <w:rFonts w:ascii="Times New Roman" w:eastAsia="Times New Roman" w:hAnsi="Times New Roman" w:cs="Times New Roman"/>
          <w:color w:val="000000" w:themeColor="text1"/>
          <w:sz w:val="27"/>
          <w:szCs w:val="27"/>
          <w:lang w:val="uk-UA"/>
        </w:rPr>
        <w:t>Рівень п</w:t>
      </w:r>
      <w:r w:rsidR="00D3030A" w:rsidRPr="00BC29A0">
        <w:rPr>
          <w:rFonts w:ascii="Times New Roman" w:eastAsia="Times New Roman" w:hAnsi="Times New Roman" w:cs="Times New Roman"/>
          <w:color w:val="000000" w:themeColor="text1"/>
          <w:sz w:val="27"/>
          <w:szCs w:val="27"/>
          <w:lang w:val="uk-UA"/>
        </w:rPr>
        <w:t>ідготовк</w:t>
      </w:r>
      <w:r w:rsidR="00456B08" w:rsidRPr="00BC29A0">
        <w:rPr>
          <w:rFonts w:ascii="Times New Roman" w:eastAsia="Times New Roman" w:hAnsi="Times New Roman" w:cs="Times New Roman"/>
          <w:color w:val="000000" w:themeColor="text1"/>
          <w:sz w:val="27"/>
          <w:szCs w:val="27"/>
          <w:lang w:val="uk-UA"/>
        </w:rPr>
        <w:t>и</w:t>
      </w:r>
      <w:r w:rsidR="00D3030A" w:rsidRPr="00BC29A0">
        <w:rPr>
          <w:rFonts w:ascii="Times New Roman" w:eastAsia="Times New Roman" w:hAnsi="Times New Roman" w:cs="Times New Roman"/>
          <w:color w:val="000000" w:themeColor="text1"/>
          <w:sz w:val="27"/>
          <w:szCs w:val="27"/>
          <w:lang w:val="uk-UA"/>
        </w:rPr>
        <w:t xml:space="preserve"> </w:t>
      </w:r>
      <w:proofErr w:type="spellStart"/>
      <w:r w:rsidR="00D3030A" w:rsidRPr="00BC29A0">
        <w:rPr>
          <w:rFonts w:ascii="Times New Roman" w:eastAsia="Times New Roman" w:hAnsi="Times New Roman" w:cs="Times New Roman"/>
          <w:color w:val="000000" w:themeColor="text1"/>
          <w:sz w:val="27"/>
          <w:szCs w:val="27"/>
          <w:lang w:val="uk-UA"/>
        </w:rPr>
        <w:t>Шаховніної</w:t>
      </w:r>
      <w:proofErr w:type="spellEnd"/>
      <w:r w:rsidR="00D3030A" w:rsidRPr="00BC29A0">
        <w:rPr>
          <w:rFonts w:ascii="Times New Roman" w:eastAsia="Times New Roman" w:hAnsi="Times New Roman" w:cs="Times New Roman"/>
          <w:color w:val="000000" w:themeColor="text1"/>
          <w:sz w:val="27"/>
          <w:szCs w:val="27"/>
          <w:lang w:val="uk-UA"/>
        </w:rPr>
        <w:t> М.О. та безпосередньо саме дисертаційне дослідження оцінювали компетентні органи Міністерства освіти і науки України</w:t>
      </w:r>
      <w:r w:rsidR="00BE6266" w:rsidRPr="00BC29A0">
        <w:rPr>
          <w:rFonts w:ascii="Times New Roman" w:eastAsia="Times New Roman" w:hAnsi="Times New Roman" w:cs="Times New Roman"/>
          <w:color w:val="000000" w:themeColor="text1"/>
          <w:sz w:val="27"/>
          <w:szCs w:val="27"/>
          <w:lang w:val="uk-UA"/>
        </w:rPr>
        <w:t xml:space="preserve"> (далі – МОН України)</w:t>
      </w:r>
      <w:r w:rsidR="00D3030A" w:rsidRPr="00BC29A0">
        <w:rPr>
          <w:rFonts w:ascii="Times New Roman" w:eastAsia="Times New Roman" w:hAnsi="Times New Roman" w:cs="Times New Roman"/>
          <w:color w:val="000000" w:themeColor="text1"/>
          <w:sz w:val="27"/>
          <w:szCs w:val="27"/>
          <w:lang w:val="uk-UA"/>
        </w:rPr>
        <w:t xml:space="preserve">. </w:t>
      </w:r>
    </w:p>
    <w:p w:rsidR="00E42A8A" w:rsidRPr="00BC29A0" w:rsidRDefault="00BE626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Спеціалізованою вченою радою Д 27.855.03 на підставі результатів таємного голосування та прийнятого висновку </w:t>
      </w:r>
      <w:r w:rsidR="00456B08" w:rsidRPr="00BC29A0">
        <w:rPr>
          <w:rFonts w:ascii="Times New Roman" w:eastAsia="Times New Roman" w:hAnsi="Times New Roman" w:cs="Times New Roman"/>
          <w:color w:val="000000" w:themeColor="text1"/>
          <w:sz w:val="27"/>
          <w:szCs w:val="27"/>
          <w:lang w:val="uk-UA"/>
        </w:rPr>
        <w:t xml:space="preserve">07 вересня 2021 року </w:t>
      </w:r>
      <w:r w:rsidRPr="00BC29A0">
        <w:rPr>
          <w:rFonts w:ascii="Times New Roman" w:eastAsia="Times New Roman" w:hAnsi="Times New Roman" w:cs="Times New Roman"/>
          <w:color w:val="000000" w:themeColor="text1"/>
          <w:sz w:val="27"/>
          <w:szCs w:val="27"/>
          <w:lang w:val="uk-UA"/>
        </w:rPr>
        <w:t>присуджено науковий ступінь кандидата юридичних наук</w:t>
      </w:r>
      <w:r w:rsidR="00136DA1" w:rsidRPr="00BC29A0">
        <w:rPr>
          <w:rFonts w:ascii="Times New Roman" w:eastAsia="Times New Roman" w:hAnsi="Times New Roman" w:cs="Times New Roman"/>
          <w:color w:val="000000" w:themeColor="text1"/>
          <w:sz w:val="27"/>
          <w:szCs w:val="27"/>
          <w:lang w:val="uk-UA"/>
        </w:rPr>
        <w:t xml:space="preserve"> </w:t>
      </w:r>
      <w:proofErr w:type="spellStart"/>
      <w:r w:rsidR="00136DA1" w:rsidRPr="00BC29A0">
        <w:rPr>
          <w:rFonts w:ascii="Times New Roman" w:eastAsia="Times New Roman" w:hAnsi="Times New Roman" w:cs="Times New Roman"/>
          <w:color w:val="000000" w:themeColor="text1"/>
          <w:sz w:val="27"/>
          <w:szCs w:val="27"/>
          <w:lang w:val="uk-UA"/>
        </w:rPr>
        <w:t>Шаховніній</w:t>
      </w:r>
      <w:proofErr w:type="spellEnd"/>
      <w:r w:rsidR="00136DA1"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w:t>
      </w:r>
      <w:r w:rsidR="00440843" w:rsidRPr="00BC29A0">
        <w:rPr>
          <w:rFonts w:ascii="Times New Roman" w:eastAsia="Times New Roman" w:hAnsi="Times New Roman" w:cs="Times New Roman"/>
          <w:color w:val="000000" w:themeColor="text1"/>
          <w:sz w:val="27"/>
          <w:szCs w:val="27"/>
          <w:lang w:val="uk-UA"/>
        </w:rPr>
        <w:t>Указане рішення вченої ради Д 27.855.03 затверджен</w:t>
      </w:r>
      <w:r w:rsidR="00136DA1" w:rsidRPr="00BC29A0">
        <w:rPr>
          <w:rFonts w:ascii="Times New Roman" w:eastAsia="Times New Roman" w:hAnsi="Times New Roman" w:cs="Times New Roman"/>
          <w:color w:val="000000" w:themeColor="text1"/>
          <w:sz w:val="27"/>
          <w:szCs w:val="27"/>
          <w:lang w:val="uk-UA"/>
        </w:rPr>
        <w:t>о</w:t>
      </w:r>
      <w:r w:rsidR="00440843" w:rsidRPr="00BC29A0">
        <w:rPr>
          <w:rFonts w:ascii="Times New Roman" w:eastAsia="Times New Roman" w:hAnsi="Times New Roman" w:cs="Times New Roman"/>
          <w:color w:val="000000" w:themeColor="text1"/>
          <w:sz w:val="27"/>
          <w:szCs w:val="27"/>
          <w:lang w:val="uk-UA"/>
        </w:rPr>
        <w:t xml:space="preserve"> р</w:t>
      </w:r>
      <w:r w:rsidRPr="00BC29A0">
        <w:rPr>
          <w:rFonts w:ascii="Times New Roman" w:eastAsia="Times New Roman" w:hAnsi="Times New Roman" w:cs="Times New Roman"/>
          <w:color w:val="000000" w:themeColor="text1"/>
          <w:sz w:val="27"/>
          <w:szCs w:val="27"/>
          <w:lang w:val="uk-UA"/>
        </w:rPr>
        <w:t xml:space="preserve">ішенням Атестаційної колегії </w:t>
      </w:r>
      <w:r w:rsidR="00440843" w:rsidRPr="00BC29A0">
        <w:rPr>
          <w:rFonts w:ascii="Times New Roman" w:eastAsia="Times New Roman" w:hAnsi="Times New Roman" w:cs="Times New Roman"/>
          <w:color w:val="000000" w:themeColor="text1"/>
          <w:sz w:val="27"/>
          <w:szCs w:val="27"/>
          <w:lang w:val="uk-UA"/>
        </w:rPr>
        <w:t>МОН України від 30 листопада 2021 року</w:t>
      </w:r>
      <w:r w:rsidR="00456B08" w:rsidRPr="00BC29A0">
        <w:rPr>
          <w:rFonts w:ascii="Times New Roman" w:eastAsia="Times New Roman" w:hAnsi="Times New Roman" w:cs="Times New Roman"/>
          <w:color w:val="000000" w:themeColor="text1"/>
          <w:sz w:val="27"/>
          <w:szCs w:val="27"/>
          <w:lang w:val="uk-UA"/>
        </w:rPr>
        <w:t>.</w:t>
      </w:r>
    </w:p>
    <w:p w:rsidR="00E42A8A" w:rsidRPr="00BC29A0" w:rsidRDefault="00136DA1"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 урахуванням викладеного, зауважила суддя, під час захисту роботи</w:t>
      </w:r>
      <w:r w:rsidR="00E177D4" w:rsidRPr="00BC29A0">
        <w:rPr>
          <w:rFonts w:ascii="Times New Roman" w:eastAsia="Times New Roman" w:hAnsi="Times New Roman" w:cs="Times New Roman"/>
          <w:color w:val="000000" w:themeColor="text1"/>
          <w:sz w:val="27"/>
          <w:szCs w:val="27"/>
          <w:lang w:val="uk-UA"/>
        </w:rPr>
        <w:t xml:space="preserve"> та</w:t>
      </w:r>
      <w:r w:rsidRPr="00BC29A0">
        <w:rPr>
          <w:rFonts w:ascii="Times New Roman" w:eastAsia="Times New Roman" w:hAnsi="Times New Roman" w:cs="Times New Roman"/>
          <w:color w:val="000000" w:themeColor="text1"/>
          <w:sz w:val="27"/>
          <w:szCs w:val="27"/>
          <w:lang w:val="uk-UA"/>
        </w:rPr>
        <w:t xml:space="preserve"> отримання диплому жодних порушень з її боку виявлено не було. </w:t>
      </w:r>
      <w:r w:rsidR="005F15C7" w:rsidRPr="00BC29A0">
        <w:rPr>
          <w:rFonts w:ascii="Times New Roman" w:eastAsia="Times New Roman" w:hAnsi="Times New Roman" w:cs="Times New Roman"/>
          <w:color w:val="000000" w:themeColor="text1"/>
          <w:sz w:val="27"/>
          <w:szCs w:val="27"/>
          <w:lang w:val="uk-UA"/>
        </w:rPr>
        <w:t xml:space="preserve">На підтвердження </w:t>
      </w:r>
      <w:r w:rsidR="00E177D4" w:rsidRPr="00BC29A0">
        <w:rPr>
          <w:rFonts w:ascii="Times New Roman" w:eastAsia="Times New Roman" w:hAnsi="Times New Roman" w:cs="Times New Roman"/>
          <w:color w:val="000000" w:themeColor="text1"/>
          <w:sz w:val="27"/>
          <w:szCs w:val="27"/>
          <w:lang w:val="uk-UA"/>
        </w:rPr>
        <w:t>своїх пояснень</w:t>
      </w:r>
      <w:r w:rsidR="005F15C7" w:rsidRPr="00BC29A0">
        <w:rPr>
          <w:rFonts w:ascii="Times New Roman" w:eastAsia="Times New Roman" w:hAnsi="Times New Roman" w:cs="Times New Roman"/>
          <w:color w:val="000000" w:themeColor="text1"/>
          <w:sz w:val="27"/>
          <w:szCs w:val="27"/>
          <w:lang w:val="uk-UA"/>
        </w:rPr>
        <w:t xml:space="preserve"> </w:t>
      </w:r>
      <w:proofErr w:type="spellStart"/>
      <w:r w:rsidR="005F15C7" w:rsidRPr="00BC29A0">
        <w:rPr>
          <w:rFonts w:ascii="Times New Roman" w:eastAsia="Times New Roman" w:hAnsi="Times New Roman" w:cs="Times New Roman"/>
          <w:color w:val="000000" w:themeColor="text1"/>
          <w:sz w:val="27"/>
          <w:szCs w:val="27"/>
          <w:lang w:val="uk-UA"/>
        </w:rPr>
        <w:t>Шаховніна</w:t>
      </w:r>
      <w:proofErr w:type="spellEnd"/>
      <w:r w:rsidR="005F15C7" w:rsidRPr="00BC29A0">
        <w:rPr>
          <w:rFonts w:ascii="Times New Roman" w:eastAsia="Times New Roman" w:hAnsi="Times New Roman" w:cs="Times New Roman"/>
          <w:color w:val="000000" w:themeColor="text1"/>
          <w:sz w:val="27"/>
          <w:szCs w:val="27"/>
          <w:lang w:val="uk-UA"/>
        </w:rPr>
        <w:t> М.О. надала лист Державного податкового університету від 16 листопада 2023 року № 162/13-17</w:t>
      </w:r>
      <w:r w:rsidR="00E177D4" w:rsidRPr="00BC29A0">
        <w:rPr>
          <w:rFonts w:ascii="Times New Roman" w:eastAsia="Times New Roman" w:hAnsi="Times New Roman" w:cs="Times New Roman"/>
          <w:color w:val="000000" w:themeColor="text1"/>
          <w:sz w:val="27"/>
          <w:szCs w:val="27"/>
          <w:lang w:val="uk-UA"/>
        </w:rPr>
        <w:t xml:space="preserve">, у якому засвідчено про </w:t>
      </w:r>
      <w:r w:rsidR="00E0772B" w:rsidRPr="00BC29A0">
        <w:rPr>
          <w:rFonts w:ascii="Times New Roman" w:eastAsia="Times New Roman" w:hAnsi="Times New Roman" w:cs="Times New Roman"/>
          <w:color w:val="000000" w:themeColor="text1"/>
          <w:sz w:val="27"/>
          <w:szCs w:val="27"/>
          <w:lang w:val="uk-UA"/>
        </w:rPr>
        <w:t>наведені</w:t>
      </w:r>
      <w:r w:rsidR="00E177D4" w:rsidRPr="00BC29A0">
        <w:rPr>
          <w:rFonts w:ascii="Times New Roman" w:eastAsia="Times New Roman" w:hAnsi="Times New Roman" w:cs="Times New Roman"/>
          <w:color w:val="000000" w:themeColor="text1"/>
          <w:sz w:val="27"/>
          <w:szCs w:val="27"/>
          <w:lang w:val="uk-UA"/>
        </w:rPr>
        <w:t xml:space="preserve"> нею обставини.</w:t>
      </w:r>
    </w:p>
    <w:p w:rsidR="00E42A8A" w:rsidRPr="00BC29A0" w:rsidRDefault="00122385"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w:t>
      </w:r>
      <w:r w:rsidR="00E177D4" w:rsidRPr="00BC29A0">
        <w:rPr>
          <w:rFonts w:ascii="Times New Roman" w:eastAsia="Times New Roman" w:hAnsi="Times New Roman" w:cs="Times New Roman"/>
          <w:color w:val="000000" w:themeColor="text1"/>
          <w:sz w:val="27"/>
          <w:szCs w:val="27"/>
          <w:lang w:val="uk-UA"/>
        </w:rPr>
        <w:t>удд</w:t>
      </w:r>
      <w:r w:rsidRPr="00BC29A0">
        <w:rPr>
          <w:rFonts w:ascii="Times New Roman" w:eastAsia="Times New Roman" w:hAnsi="Times New Roman" w:cs="Times New Roman"/>
          <w:color w:val="000000" w:themeColor="text1"/>
          <w:sz w:val="27"/>
          <w:szCs w:val="27"/>
          <w:lang w:val="uk-UA"/>
        </w:rPr>
        <w:t>я пояснила</w:t>
      </w:r>
      <w:r w:rsidR="00E177D4" w:rsidRPr="00BC29A0">
        <w:rPr>
          <w:rFonts w:ascii="Times New Roman" w:eastAsia="Times New Roman" w:hAnsi="Times New Roman" w:cs="Times New Roman"/>
          <w:color w:val="000000" w:themeColor="text1"/>
          <w:sz w:val="27"/>
          <w:szCs w:val="27"/>
          <w:lang w:val="uk-UA"/>
        </w:rPr>
        <w:t>,</w:t>
      </w:r>
      <w:r w:rsidR="00136DA1" w:rsidRPr="00BC29A0">
        <w:rPr>
          <w:rFonts w:ascii="Times New Roman" w:eastAsia="Times New Roman" w:hAnsi="Times New Roman" w:cs="Times New Roman"/>
          <w:color w:val="000000" w:themeColor="text1"/>
          <w:sz w:val="27"/>
          <w:szCs w:val="27"/>
          <w:lang w:val="uk-UA"/>
        </w:rPr>
        <w:t xml:space="preserve"> уривок, про який йдеться у висновку ГРД (сторінки 95-96 дисертації судді; сторінки 152</w:t>
      </w:r>
      <w:r w:rsidR="00E0772B" w:rsidRPr="00BC29A0">
        <w:rPr>
          <w:rFonts w:ascii="Times New Roman" w:eastAsia="Times New Roman" w:hAnsi="Times New Roman" w:cs="Times New Roman"/>
          <w:color w:val="000000" w:themeColor="text1"/>
          <w:sz w:val="27"/>
          <w:szCs w:val="27"/>
          <w:lang w:val="uk-UA"/>
        </w:rPr>
        <w:t>,</w:t>
      </w:r>
      <w:r w:rsidR="00EB4B1A" w:rsidRPr="00BC29A0">
        <w:rPr>
          <w:rFonts w:ascii="Times New Roman" w:eastAsia="Times New Roman" w:hAnsi="Times New Roman" w:cs="Times New Roman"/>
          <w:color w:val="000000" w:themeColor="text1"/>
          <w:sz w:val="27"/>
          <w:szCs w:val="27"/>
          <w:lang w:val="uk-UA"/>
        </w:rPr>
        <w:t xml:space="preserve"> </w:t>
      </w:r>
      <w:r w:rsidR="00136DA1" w:rsidRPr="00BC29A0">
        <w:rPr>
          <w:rFonts w:ascii="Times New Roman" w:eastAsia="Times New Roman" w:hAnsi="Times New Roman" w:cs="Times New Roman"/>
          <w:color w:val="000000" w:themeColor="text1"/>
          <w:sz w:val="27"/>
          <w:szCs w:val="27"/>
          <w:lang w:val="uk-UA"/>
        </w:rPr>
        <w:t xml:space="preserve">153 дисертації </w:t>
      </w:r>
      <w:proofErr w:type="spellStart"/>
      <w:r w:rsidR="00136DA1" w:rsidRPr="00BC29A0">
        <w:rPr>
          <w:rFonts w:ascii="Times New Roman" w:eastAsia="Times New Roman" w:hAnsi="Times New Roman" w:cs="Times New Roman"/>
          <w:color w:val="000000" w:themeColor="text1"/>
          <w:sz w:val="27"/>
          <w:szCs w:val="27"/>
          <w:lang w:val="uk-UA"/>
        </w:rPr>
        <w:t>Стецик</w:t>
      </w:r>
      <w:proofErr w:type="spellEnd"/>
      <w:r w:rsidR="00136DA1" w:rsidRPr="00BC29A0">
        <w:rPr>
          <w:rFonts w:ascii="Times New Roman" w:eastAsia="Times New Roman" w:hAnsi="Times New Roman" w:cs="Times New Roman"/>
          <w:color w:val="000000" w:themeColor="text1"/>
          <w:sz w:val="27"/>
          <w:szCs w:val="27"/>
          <w:lang w:val="uk-UA"/>
        </w:rPr>
        <w:t> Б.В.)</w:t>
      </w:r>
      <w:r w:rsidR="00E177D4" w:rsidRPr="00BC29A0">
        <w:rPr>
          <w:rFonts w:ascii="Times New Roman" w:eastAsia="Times New Roman" w:hAnsi="Times New Roman" w:cs="Times New Roman"/>
          <w:color w:val="000000" w:themeColor="text1"/>
          <w:sz w:val="27"/>
          <w:szCs w:val="27"/>
          <w:lang w:val="uk-UA"/>
        </w:rPr>
        <w:t>,</w:t>
      </w:r>
      <w:r w:rsidR="00136DA1" w:rsidRPr="00BC29A0">
        <w:rPr>
          <w:rFonts w:ascii="Times New Roman" w:eastAsia="Times New Roman" w:hAnsi="Times New Roman" w:cs="Times New Roman"/>
          <w:color w:val="000000" w:themeColor="text1"/>
          <w:sz w:val="27"/>
          <w:szCs w:val="27"/>
          <w:lang w:val="uk-UA"/>
        </w:rPr>
        <w:t xml:space="preserve"> не можна вважати проявом академічної </w:t>
      </w:r>
      <w:proofErr w:type="spellStart"/>
      <w:r w:rsidR="00136DA1" w:rsidRPr="00BC29A0">
        <w:rPr>
          <w:rFonts w:ascii="Times New Roman" w:eastAsia="Times New Roman" w:hAnsi="Times New Roman" w:cs="Times New Roman"/>
          <w:color w:val="000000" w:themeColor="text1"/>
          <w:sz w:val="27"/>
          <w:szCs w:val="27"/>
          <w:lang w:val="uk-UA"/>
        </w:rPr>
        <w:t>недоброчесності</w:t>
      </w:r>
      <w:proofErr w:type="spellEnd"/>
      <w:r w:rsidR="00136DA1" w:rsidRPr="00BC29A0">
        <w:rPr>
          <w:rFonts w:ascii="Times New Roman" w:eastAsia="Times New Roman" w:hAnsi="Times New Roman" w:cs="Times New Roman"/>
          <w:color w:val="000000" w:themeColor="text1"/>
          <w:sz w:val="27"/>
          <w:szCs w:val="27"/>
          <w:lang w:val="uk-UA"/>
        </w:rPr>
        <w:t xml:space="preserve">, адже на сторінках 6, 26, 28, 68, 87, 108 та інших </w:t>
      </w:r>
      <w:r w:rsidR="00E177D4" w:rsidRPr="00BC29A0">
        <w:rPr>
          <w:rFonts w:ascii="Times New Roman" w:eastAsia="Times New Roman" w:hAnsi="Times New Roman" w:cs="Times New Roman"/>
          <w:color w:val="000000" w:themeColor="text1"/>
          <w:sz w:val="27"/>
          <w:szCs w:val="27"/>
          <w:lang w:val="uk-UA"/>
        </w:rPr>
        <w:t>нею</w:t>
      </w:r>
      <w:r w:rsidR="00136DA1" w:rsidRPr="00BC29A0">
        <w:rPr>
          <w:rFonts w:ascii="Times New Roman" w:eastAsia="Times New Roman" w:hAnsi="Times New Roman" w:cs="Times New Roman"/>
          <w:color w:val="000000" w:themeColor="text1"/>
          <w:sz w:val="27"/>
          <w:szCs w:val="27"/>
          <w:lang w:val="uk-UA"/>
        </w:rPr>
        <w:t xml:space="preserve"> зазначено, що при виконанні дисертаційної роботи використовувалось наукове положення </w:t>
      </w:r>
      <w:proofErr w:type="spellStart"/>
      <w:r w:rsidR="00136DA1" w:rsidRPr="00BC29A0">
        <w:rPr>
          <w:rFonts w:ascii="Times New Roman" w:eastAsia="Times New Roman" w:hAnsi="Times New Roman" w:cs="Times New Roman"/>
          <w:color w:val="000000" w:themeColor="text1"/>
          <w:sz w:val="27"/>
          <w:szCs w:val="27"/>
          <w:lang w:val="uk-UA"/>
        </w:rPr>
        <w:t>Стецик</w:t>
      </w:r>
      <w:proofErr w:type="spellEnd"/>
      <w:r w:rsidRPr="00BC29A0">
        <w:rPr>
          <w:rFonts w:ascii="Times New Roman" w:eastAsia="Times New Roman" w:hAnsi="Times New Roman" w:cs="Times New Roman"/>
          <w:color w:val="000000" w:themeColor="text1"/>
          <w:sz w:val="27"/>
          <w:szCs w:val="27"/>
          <w:lang w:val="uk-UA"/>
        </w:rPr>
        <w:t> </w:t>
      </w:r>
      <w:r w:rsidR="00136DA1" w:rsidRPr="00BC29A0">
        <w:rPr>
          <w:rFonts w:ascii="Times New Roman" w:eastAsia="Times New Roman" w:hAnsi="Times New Roman" w:cs="Times New Roman"/>
          <w:color w:val="000000" w:themeColor="text1"/>
          <w:sz w:val="27"/>
          <w:szCs w:val="27"/>
          <w:lang w:val="uk-UA"/>
        </w:rPr>
        <w:t>Б</w:t>
      </w:r>
      <w:r w:rsidRPr="00BC29A0">
        <w:rPr>
          <w:rFonts w:ascii="Times New Roman" w:eastAsia="Times New Roman" w:hAnsi="Times New Roman" w:cs="Times New Roman"/>
          <w:color w:val="000000" w:themeColor="text1"/>
          <w:sz w:val="27"/>
          <w:szCs w:val="27"/>
          <w:lang w:val="uk-UA"/>
        </w:rPr>
        <w:t>.</w:t>
      </w:r>
      <w:r w:rsidR="00136DA1"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Неодноразові посилання на наукові праці </w:t>
      </w:r>
      <w:proofErr w:type="spellStart"/>
      <w:r w:rsidRPr="00BC29A0">
        <w:rPr>
          <w:rFonts w:ascii="Times New Roman" w:eastAsia="Times New Roman" w:hAnsi="Times New Roman" w:cs="Times New Roman"/>
          <w:color w:val="000000" w:themeColor="text1"/>
          <w:sz w:val="27"/>
          <w:szCs w:val="27"/>
          <w:lang w:val="uk-UA"/>
        </w:rPr>
        <w:t>Стецик</w:t>
      </w:r>
      <w:proofErr w:type="spellEnd"/>
      <w:r w:rsidRPr="00BC29A0">
        <w:rPr>
          <w:rFonts w:ascii="Times New Roman" w:eastAsia="Times New Roman" w:hAnsi="Times New Roman" w:cs="Times New Roman"/>
          <w:color w:val="000000" w:themeColor="text1"/>
          <w:sz w:val="27"/>
          <w:szCs w:val="27"/>
          <w:lang w:val="uk-UA"/>
        </w:rPr>
        <w:t> Б.В. говор</w:t>
      </w:r>
      <w:r w:rsidR="00E42B45" w:rsidRPr="00BC29A0">
        <w:rPr>
          <w:rFonts w:ascii="Times New Roman" w:eastAsia="Times New Roman" w:hAnsi="Times New Roman" w:cs="Times New Roman"/>
          <w:color w:val="000000" w:themeColor="text1"/>
          <w:sz w:val="27"/>
          <w:szCs w:val="27"/>
          <w:lang w:val="uk-UA"/>
        </w:rPr>
        <w:t>я</w:t>
      </w:r>
      <w:r w:rsidRPr="00BC29A0">
        <w:rPr>
          <w:rFonts w:ascii="Times New Roman" w:eastAsia="Times New Roman" w:hAnsi="Times New Roman" w:cs="Times New Roman"/>
          <w:color w:val="000000" w:themeColor="text1"/>
          <w:sz w:val="27"/>
          <w:szCs w:val="27"/>
          <w:lang w:val="uk-UA"/>
        </w:rPr>
        <w:t xml:space="preserve">ть про те, що </w:t>
      </w:r>
      <w:r w:rsidR="00E42B45" w:rsidRPr="00BC29A0">
        <w:rPr>
          <w:rFonts w:ascii="Times New Roman" w:eastAsia="Times New Roman" w:hAnsi="Times New Roman" w:cs="Times New Roman"/>
          <w:color w:val="000000" w:themeColor="text1"/>
          <w:sz w:val="27"/>
          <w:szCs w:val="27"/>
          <w:lang w:val="uk-UA"/>
        </w:rPr>
        <w:t>суддя</w:t>
      </w:r>
      <w:r w:rsidRPr="00BC29A0">
        <w:rPr>
          <w:rFonts w:ascii="Times New Roman" w:eastAsia="Times New Roman" w:hAnsi="Times New Roman" w:cs="Times New Roman"/>
          <w:color w:val="000000" w:themeColor="text1"/>
          <w:sz w:val="27"/>
          <w:szCs w:val="27"/>
          <w:lang w:val="uk-UA"/>
        </w:rPr>
        <w:t xml:space="preserve"> не приховує посилання на джерело. Наукові праці цього автора також </w:t>
      </w:r>
      <w:r w:rsidR="00E42B45" w:rsidRPr="00BC29A0">
        <w:rPr>
          <w:rFonts w:ascii="Times New Roman" w:eastAsia="Times New Roman" w:hAnsi="Times New Roman" w:cs="Times New Roman"/>
          <w:color w:val="000000" w:themeColor="text1"/>
          <w:sz w:val="27"/>
          <w:szCs w:val="27"/>
          <w:lang w:val="uk-UA"/>
        </w:rPr>
        <w:t>вказано</w:t>
      </w:r>
      <w:r w:rsidRPr="00BC29A0">
        <w:rPr>
          <w:rFonts w:ascii="Times New Roman" w:eastAsia="Times New Roman" w:hAnsi="Times New Roman" w:cs="Times New Roman"/>
          <w:color w:val="000000" w:themeColor="text1"/>
          <w:sz w:val="27"/>
          <w:szCs w:val="27"/>
          <w:lang w:val="uk-UA"/>
        </w:rPr>
        <w:t xml:space="preserve"> </w:t>
      </w:r>
      <w:r w:rsidR="00E42B45"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списку використаних джерел під номерами 186 та 187.</w:t>
      </w:r>
    </w:p>
    <w:p w:rsidR="00E42A8A" w:rsidRPr="00BC29A0" w:rsidRDefault="00122385"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На переконання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xml:space="preserve"> М.О., </w:t>
      </w:r>
      <w:r w:rsidR="00D277A1" w:rsidRPr="00BC29A0">
        <w:rPr>
          <w:rFonts w:ascii="Times New Roman" w:eastAsia="Times New Roman" w:hAnsi="Times New Roman" w:cs="Times New Roman"/>
          <w:color w:val="000000" w:themeColor="text1"/>
          <w:sz w:val="27"/>
          <w:szCs w:val="27"/>
          <w:lang w:val="uk-UA"/>
        </w:rPr>
        <w:t>на сторінках 95</w:t>
      </w:r>
      <w:r w:rsidR="00E0772B" w:rsidRPr="00BC29A0">
        <w:rPr>
          <w:rFonts w:ascii="Times New Roman" w:eastAsia="Times New Roman" w:hAnsi="Times New Roman" w:cs="Times New Roman"/>
          <w:color w:val="000000" w:themeColor="text1"/>
          <w:sz w:val="27"/>
          <w:szCs w:val="27"/>
          <w:lang w:val="uk-UA"/>
        </w:rPr>
        <w:t>,</w:t>
      </w:r>
      <w:r w:rsidR="00EB4B1A" w:rsidRPr="00BC29A0">
        <w:rPr>
          <w:rFonts w:ascii="Times New Roman" w:eastAsia="Times New Roman" w:hAnsi="Times New Roman" w:cs="Times New Roman"/>
          <w:color w:val="000000" w:themeColor="text1"/>
          <w:sz w:val="27"/>
          <w:szCs w:val="27"/>
          <w:lang w:val="uk-UA"/>
        </w:rPr>
        <w:t xml:space="preserve"> </w:t>
      </w:r>
      <w:r w:rsidR="00D277A1" w:rsidRPr="00BC29A0">
        <w:rPr>
          <w:rFonts w:ascii="Times New Roman" w:eastAsia="Times New Roman" w:hAnsi="Times New Roman" w:cs="Times New Roman"/>
          <w:color w:val="000000" w:themeColor="text1"/>
          <w:sz w:val="27"/>
          <w:szCs w:val="27"/>
          <w:lang w:val="uk-UA"/>
        </w:rPr>
        <w:t xml:space="preserve">96 її дисертаційної роботи мала місце помилка </w:t>
      </w:r>
      <w:r w:rsidR="00EB4B1A" w:rsidRPr="00BC29A0">
        <w:rPr>
          <w:rFonts w:ascii="Times New Roman" w:eastAsia="Times New Roman" w:hAnsi="Times New Roman" w:cs="Times New Roman"/>
          <w:color w:val="000000" w:themeColor="text1"/>
          <w:sz w:val="27"/>
          <w:szCs w:val="27"/>
          <w:lang w:val="uk-UA"/>
        </w:rPr>
        <w:t xml:space="preserve">правил </w:t>
      </w:r>
      <w:r w:rsidR="00D277A1" w:rsidRPr="00BC29A0">
        <w:rPr>
          <w:rFonts w:ascii="Times New Roman" w:eastAsia="Times New Roman" w:hAnsi="Times New Roman" w:cs="Times New Roman"/>
          <w:color w:val="000000" w:themeColor="text1"/>
          <w:sz w:val="27"/>
          <w:szCs w:val="27"/>
          <w:lang w:val="uk-UA"/>
        </w:rPr>
        <w:t>цитування, а саме не вказано у квадратних дужках номер джерела, проте це не свідчить про академічну доброчесність, оскільки посилання на саму роботу міститься у вихідних даних дисертації, а саме у списку використаних джерел.</w:t>
      </w:r>
      <w:r w:rsidR="00942188" w:rsidRPr="00BC29A0">
        <w:rPr>
          <w:rFonts w:ascii="Times New Roman" w:eastAsia="Times New Roman" w:hAnsi="Times New Roman" w:cs="Times New Roman"/>
          <w:color w:val="000000" w:themeColor="text1"/>
          <w:sz w:val="27"/>
          <w:szCs w:val="27"/>
          <w:lang w:val="uk-UA"/>
        </w:rPr>
        <w:t xml:space="preserve"> </w:t>
      </w:r>
    </w:p>
    <w:p w:rsidR="00E42A8A" w:rsidRPr="00BC29A0" w:rsidRDefault="00B108D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пояснила, що зміст</w:t>
      </w:r>
      <w:r w:rsidR="00E42B45"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xml:space="preserve">одного з абзаців </w:t>
      </w:r>
      <w:r w:rsidR="00E42B45" w:rsidRPr="00BC29A0">
        <w:rPr>
          <w:rFonts w:ascii="Times New Roman" w:eastAsia="Times New Roman" w:hAnsi="Times New Roman" w:cs="Times New Roman"/>
          <w:color w:val="000000" w:themeColor="text1"/>
          <w:sz w:val="27"/>
          <w:szCs w:val="27"/>
          <w:lang w:val="uk-UA"/>
        </w:rPr>
        <w:t xml:space="preserve">на сторінці 53 </w:t>
      </w:r>
      <w:r w:rsidRPr="00BC29A0">
        <w:rPr>
          <w:rFonts w:ascii="Times New Roman" w:eastAsia="Times New Roman" w:hAnsi="Times New Roman" w:cs="Times New Roman"/>
          <w:color w:val="000000" w:themeColor="text1"/>
          <w:sz w:val="27"/>
          <w:szCs w:val="27"/>
          <w:lang w:val="uk-UA"/>
        </w:rPr>
        <w:t xml:space="preserve">її </w:t>
      </w:r>
      <w:r w:rsidR="00E42B45" w:rsidRPr="00BC29A0">
        <w:rPr>
          <w:rFonts w:ascii="Times New Roman" w:eastAsia="Times New Roman" w:hAnsi="Times New Roman" w:cs="Times New Roman"/>
          <w:color w:val="000000" w:themeColor="text1"/>
          <w:sz w:val="27"/>
          <w:szCs w:val="27"/>
          <w:lang w:val="uk-UA"/>
        </w:rPr>
        <w:t xml:space="preserve">дисертації, </w:t>
      </w:r>
      <w:r w:rsidRPr="00BC29A0">
        <w:rPr>
          <w:rFonts w:ascii="Times New Roman" w:eastAsia="Times New Roman" w:hAnsi="Times New Roman" w:cs="Times New Roman"/>
          <w:color w:val="000000" w:themeColor="text1"/>
          <w:sz w:val="27"/>
          <w:szCs w:val="27"/>
          <w:lang w:val="uk-UA"/>
        </w:rPr>
        <w:t>про який</w:t>
      </w:r>
      <w:r w:rsidR="00E42B45" w:rsidRPr="00BC29A0">
        <w:rPr>
          <w:rFonts w:ascii="Times New Roman" w:eastAsia="Times New Roman" w:hAnsi="Times New Roman" w:cs="Times New Roman"/>
          <w:color w:val="000000" w:themeColor="text1"/>
          <w:sz w:val="27"/>
          <w:szCs w:val="27"/>
          <w:lang w:val="uk-UA"/>
        </w:rPr>
        <w:t xml:space="preserve"> також зазначено у висновку ГРД, розкри</w:t>
      </w:r>
      <w:r w:rsidRPr="00BC29A0">
        <w:rPr>
          <w:rFonts w:ascii="Times New Roman" w:eastAsia="Times New Roman" w:hAnsi="Times New Roman" w:cs="Times New Roman"/>
          <w:color w:val="000000" w:themeColor="text1"/>
          <w:sz w:val="27"/>
          <w:szCs w:val="27"/>
          <w:lang w:val="uk-UA"/>
        </w:rPr>
        <w:t>ває</w:t>
      </w:r>
      <w:r w:rsidR="00E42B45" w:rsidRPr="00BC29A0">
        <w:rPr>
          <w:rFonts w:ascii="Times New Roman" w:eastAsia="Times New Roman" w:hAnsi="Times New Roman" w:cs="Times New Roman"/>
          <w:color w:val="000000" w:themeColor="text1"/>
          <w:sz w:val="27"/>
          <w:szCs w:val="27"/>
          <w:lang w:val="uk-UA"/>
        </w:rPr>
        <w:t xml:space="preserve"> «загальновідомі» </w:t>
      </w:r>
      <w:r w:rsidR="00E42B45" w:rsidRPr="00BC29A0">
        <w:rPr>
          <w:rFonts w:ascii="Times New Roman" w:eastAsia="Times New Roman" w:hAnsi="Times New Roman" w:cs="Times New Roman"/>
          <w:color w:val="000000" w:themeColor="text1"/>
          <w:sz w:val="27"/>
          <w:szCs w:val="27"/>
          <w:lang w:val="uk-UA"/>
        </w:rPr>
        <w:lastRenderedPageBreak/>
        <w:t>знання, які не містять ознак новизни</w:t>
      </w:r>
      <w:r w:rsidRPr="00BC29A0">
        <w:rPr>
          <w:rFonts w:ascii="Times New Roman" w:eastAsia="Times New Roman" w:hAnsi="Times New Roman" w:cs="Times New Roman"/>
          <w:color w:val="000000" w:themeColor="text1"/>
          <w:sz w:val="27"/>
          <w:szCs w:val="27"/>
          <w:lang w:val="uk-UA"/>
        </w:rPr>
        <w:t>, а отже</w:t>
      </w:r>
      <w:r w:rsidR="00E0772B"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не може вважатись проявом академічної </w:t>
      </w:r>
      <w:proofErr w:type="spellStart"/>
      <w:r w:rsidRPr="00BC29A0">
        <w:rPr>
          <w:rFonts w:ascii="Times New Roman" w:eastAsia="Times New Roman" w:hAnsi="Times New Roman" w:cs="Times New Roman"/>
          <w:color w:val="000000" w:themeColor="text1"/>
          <w:sz w:val="27"/>
          <w:szCs w:val="27"/>
          <w:lang w:val="uk-UA"/>
        </w:rPr>
        <w:t>недоброчесності</w:t>
      </w:r>
      <w:proofErr w:type="spellEnd"/>
      <w:r w:rsidR="00E42B45" w:rsidRPr="00BC29A0">
        <w:rPr>
          <w:rFonts w:ascii="Times New Roman" w:eastAsia="Times New Roman" w:hAnsi="Times New Roman" w:cs="Times New Roman"/>
          <w:color w:val="000000" w:themeColor="text1"/>
          <w:sz w:val="27"/>
          <w:szCs w:val="27"/>
          <w:lang w:val="uk-UA"/>
        </w:rPr>
        <w:t xml:space="preserve">. Крім того, у вихідних даних роботи </w:t>
      </w:r>
      <w:r w:rsidRPr="00BC29A0">
        <w:rPr>
          <w:rFonts w:ascii="Times New Roman" w:eastAsia="Times New Roman" w:hAnsi="Times New Roman" w:cs="Times New Roman"/>
          <w:color w:val="000000" w:themeColor="text1"/>
          <w:sz w:val="27"/>
          <w:szCs w:val="27"/>
          <w:lang w:val="uk-UA"/>
        </w:rPr>
        <w:t xml:space="preserve">суддею вказано саме цю статтю автора </w:t>
      </w:r>
      <w:proofErr w:type="spellStart"/>
      <w:r w:rsidRPr="00BC29A0">
        <w:rPr>
          <w:rFonts w:ascii="Times New Roman" w:eastAsia="Times New Roman" w:hAnsi="Times New Roman" w:cs="Times New Roman"/>
          <w:color w:val="000000" w:themeColor="text1"/>
          <w:sz w:val="27"/>
          <w:szCs w:val="27"/>
          <w:lang w:val="uk-UA"/>
        </w:rPr>
        <w:t>Стецик</w:t>
      </w:r>
      <w:proofErr w:type="spellEnd"/>
      <w:r w:rsidRPr="00BC29A0">
        <w:rPr>
          <w:rFonts w:ascii="Times New Roman" w:eastAsia="Times New Roman" w:hAnsi="Times New Roman" w:cs="Times New Roman"/>
          <w:color w:val="000000" w:themeColor="text1"/>
          <w:sz w:val="27"/>
          <w:szCs w:val="27"/>
          <w:lang w:val="uk-UA"/>
        </w:rPr>
        <w:t xml:space="preserve"> Б.В. </w:t>
      </w:r>
      <w:r w:rsidR="00F05F91" w:rsidRPr="00BC29A0">
        <w:rPr>
          <w:rFonts w:ascii="Times New Roman" w:eastAsia="Times New Roman" w:hAnsi="Times New Roman" w:cs="Times New Roman"/>
          <w:color w:val="000000" w:themeColor="text1"/>
          <w:sz w:val="27"/>
          <w:szCs w:val="27"/>
          <w:lang w:val="uk-UA"/>
        </w:rPr>
        <w:t>під</w:t>
      </w:r>
      <w:r w:rsidR="002D6D26"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w:t>
      </w:r>
      <w:r w:rsidR="002D6D26" w:rsidRPr="00BC29A0">
        <w:rPr>
          <w:rFonts w:ascii="Times New Roman" w:eastAsia="Times New Roman" w:hAnsi="Times New Roman" w:cs="Times New Roman"/>
          <w:color w:val="000000" w:themeColor="text1"/>
          <w:sz w:val="27"/>
          <w:szCs w:val="27"/>
          <w:lang w:val="uk-UA"/>
        </w:rPr>
        <w:t>186 у списку використаних джерел.</w:t>
      </w:r>
      <w:r w:rsidR="00F05F91" w:rsidRPr="00BC29A0">
        <w:rPr>
          <w:rFonts w:ascii="Times New Roman" w:eastAsia="Times New Roman" w:hAnsi="Times New Roman" w:cs="Times New Roman"/>
          <w:color w:val="000000" w:themeColor="text1"/>
          <w:sz w:val="27"/>
          <w:szCs w:val="27"/>
          <w:lang w:val="uk-UA"/>
        </w:rPr>
        <w:t xml:space="preserve"> Іншим підтвердженням того, що в </w:t>
      </w:r>
      <w:r w:rsidR="00E0772B" w:rsidRPr="00BC29A0">
        <w:rPr>
          <w:rFonts w:ascii="Times New Roman" w:eastAsia="Times New Roman" w:hAnsi="Times New Roman" w:cs="Times New Roman"/>
          <w:color w:val="000000" w:themeColor="text1"/>
          <w:sz w:val="27"/>
          <w:szCs w:val="27"/>
          <w:lang w:val="uk-UA"/>
        </w:rPr>
        <w:t>цьому</w:t>
      </w:r>
      <w:r w:rsidR="00F05F91" w:rsidRPr="00BC29A0">
        <w:rPr>
          <w:rFonts w:ascii="Times New Roman" w:eastAsia="Times New Roman" w:hAnsi="Times New Roman" w:cs="Times New Roman"/>
          <w:color w:val="000000" w:themeColor="text1"/>
          <w:sz w:val="27"/>
          <w:szCs w:val="27"/>
          <w:lang w:val="uk-UA"/>
        </w:rPr>
        <w:t xml:space="preserve"> випадку мала місце помилка цитування є те, що нею зроблено посилання у квадратних дужках на цю статтю. </w:t>
      </w:r>
    </w:p>
    <w:p w:rsidR="00E42A8A" w:rsidRPr="00BC29A0" w:rsidRDefault="00F05F91"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Відповідно до підпункту «в» статті 50 Закону України «Про авторські та суміжні права» плагіат – це оприлюднення (опублікування), повністю або частково, чужого твору під іменем особи, яка не є автором цього твору.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зауважила, що нею не було опубліковано чужого твору від свого імені, </w:t>
      </w:r>
      <w:r w:rsidR="00A6228F" w:rsidRPr="00BC29A0">
        <w:rPr>
          <w:rFonts w:ascii="Times New Roman" w:eastAsia="Times New Roman" w:hAnsi="Times New Roman" w:cs="Times New Roman"/>
          <w:color w:val="000000" w:themeColor="text1"/>
          <w:sz w:val="27"/>
          <w:szCs w:val="27"/>
          <w:lang w:val="uk-UA"/>
        </w:rPr>
        <w:t>адже</w:t>
      </w:r>
      <w:r w:rsidRPr="00BC29A0">
        <w:rPr>
          <w:rFonts w:ascii="Times New Roman" w:eastAsia="Times New Roman" w:hAnsi="Times New Roman" w:cs="Times New Roman"/>
          <w:color w:val="000000" w:themeColor="text1"/>
          <w:sz w:val="27"/>
          <w:szCs w:val="27"/>
          <w:lang w:val="uk-UA"/>
        </w:rPr>
        <w:t xml:space="preserve"> в абзацах, зазначених у висновку ГРД</w:t>
      </w:r>
      <w:r w:rsidR="00D300A1" w:rsidRPr="00BC29A0">
        <w:rPr>
          <w:rFonts w:ascii="Times New Roman" w:eastAsia="Times New Roman" w:hAnsi="Times New Roman" w:cs="Times New Roman"/>
          <w:color w:val="000000" w:themeColor="text1"/>
          <w:sz w:val="27"/>
          <w:szCs w:val="27"/>
          <w:lang w:val="uk-UA"/>
        </w:rPr>
        <w:t xml:space="preserve">, викладено загальновідомі знання, </w:t>
      </w:r>
      <w:r w:rsidR="00EB4B1A" w:rsidRPr="00BC29A0">
        <w:rPr>
          <w:rFonts w:ascii="Times New Roman" w:eastAsia="Times New Roman" w:hAnsi="Times New Roman" w:cs="Times New Roman"/>
          <w:color w:val="000000" w:themeColor="text1"/>
          <w:sz w:val="27"/>
          <w:szCs w:val="27"/>
          <w:lang w:val="uk-UA"/>
        </w:rPr>
        <w:t>тому</w:t>
      </w:r>
      <w:r w:rsidR="00D300A1" w:rsidRPr="00BC29A0">
        <w:rPr>
          <w:rFonts w:ascii="Times New Roman" w:eastAsia="Times New Roman" w:hAnsi="Times New Roman" w:cs="Times New Roman"/>
          <w:color w:val="000000" w:themeColor="text1"/>
          <w:sz w:val="27"/>
          <w:szCs w:val="27"/>
          <w:lang w:val="uk-UA"/>
        </w:rPr>
        <w:t xml:space="preserve"> відсутня ключова ознака плагіату – привласнення чужих результатів, оскільки в дисертації є </w:t>
      </w:r>
      <w:r w:rsidR="00A6228F" w:rsidRPr="00BC29A0">
        <w:rPr>
          <w:rFonts w:ascii="Times New Roman" w:eastAsia="Times New Roman" w:hAnsi="Times New Roman" w:cs="Times New Roman"/>
          <w:color w:val="000000" w:themeColor="text1"/>
          <w:sz w:val="27"/>
          <w:szCs w:val="27"/>
          <w:lang w:val="uk-UA"/>
        </w:rPr>
        <w:t xml:space="preserve">неодноразові </w:t>
      </w:r>
      <w:r w:rsidR="00D300A1" w:rsidRPr="00BC29A0">
        <w:rPr>
          <w:rFonts w:ascii="Times New Roman" w:eastAsia="Times New Roman" w:hAnsi="Times New Roman" w:cs="Times New Roman"/>
          <w:color w:val="000000" w:themeColor="text1"/>
          <w:sz w:val="27"/>
          <w:szCs w:val="27"/>
          <w:lang w:val="uk-UA"/>
        </w:rPr>
        <w:t xml:space="preserve">посилання на наукові праці </w:t>
      </w:r>
      <w:proofErr w:type="spellStart"/>
      <w:r w:rsidR="00D300A1" w:rsidRPr="00BC29A0">
        <w:rPr>
          <w:rFonts w:ascii="Times New Roman" w:eastAsia="Times New Roman" w:hAnsi="Times New Roman" w:cs="Times New Roman"/>
          <w:color w:val="000000" w:themeColor="text1"/>
          <w:sz w:val="27"/>
          <w:szCs w:val="27"/>
          <w:lang w:val="uk-UA"/>
        </w:rPr>
        <w:t>Стецик</w:t>
      </w:r>
      <w:proofErr w:type="spellEnd"/>
      <w:r w:rsidR="00D300A1" w:rsidRPr="00BC29A0">
        <w:rPr>
          <w:rFonts w:ascii="Times New Roman" w:eastAsia="Times New Roman" w:hAnsi="Times New Roman" w:cs="Times New Roman"/>
          <w:color w:val="000000" w:themeColor="text1"/>
          <w:sz w:val="27"/>
          <w:szCs w:val="27"/>
          <w:lang w:val="uk-UA"/>
        </w:rPr>
        <w:t> Б.В.</w:t>
      </w:r>
    </w:p>
    <w:p w:rsidR="00E42A8A" w:rsidRPr="00BC29A0" w:rsidRDefault="00A6228F"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На підтвердження своєї позиції про відсутність академічної </w:t>
      </w:r>
      <w:proofErr w:type="spellStart"/>
      <w:r w:rsidRPr="00BC29A0">
        <w:rPr>
          <w:rFonts w:ascii="Times New Roman" w:eastAsia="Times New Roman" w:hAnsi="Times New Roman" w:cs="Times New Roman"/>
          <w:color w:val="000000" w:themeColor="text1"/>
          <w:sz w:val="27"/>
          <w:szCs w:val="27"/>
          <w:lang w:val="uk-UA"/>
        </w:rPr>
        <w:t>недоброчесності</w:t>
      </w:r>
      <w:proofErr w:type="spellEnd"/>
      <w:r w:rsidRPr="00BC29A0">
        <w:rPr>
          <w:rFonts w:ascii="Times New Roman" w:eastAsia="Times New Roman" w:hAnsi="Times New Roman" w:cs="Times New Roman"/>
          <w:color w:val="000000" w:themeColor="text1"/>
          <w:sz w:val="27"/>
          <w:szCs w:val="27"/>
          <w:lang w:val="uk-UA"/>
        </w:rPr>
        <w:t xml:space="preserve"> під час написання дисертаційної роботи </w:t>
      </w:r>
      <w:r w:rsidR="00FF5409" w:rsidRPr="00BC29A0">
        <w:rPr>
          <w:rFonts w:ascii="Times New Roman" w:eastAsia="Times New Roman" w:hAnsi="Times New Roman" w:cs="Times New Roman"/>
          <w:color w:val="000000" w:themeColor="text1"/>
          <w:sz w:val="27"/>
          <w:szCs w:val="27"/>
          <w:lang w:val="uk-UA"/>
        </w:rPr>
        <w:t>суддя</w:t>
      </w:r>
      <w:r w:rsidRPr="00BC29A0">
        <w:rPr>
          <w:rFonts w:ascii="Times New Roman" w:eastAsia="Times New Roman" w:hAnsi="Times New Roman" w:cs="Times New Roman"/>
          <w:color w:val="000000" w:themeColor="text1"/>
          <w:sz w:val="27"/>
          <w:szCs w:val="27"/>
          <w:lang w:val="uk-UA"/>
        </w:rPr>
        <w:t xml:space="preserve"> надала копію висновку про результати перевірки на наявність / відсутність запозичень у тексті дисертації від 17 листопада 2023 року</w:t>
      </w:r>
      <w:r w:rsidR="00FF5409" w:rsidRPr="00BC29A0">
        <w:rPr>
          <w:rFonts w:ascii="Times New Roman" w:eastAsia="Times New Roman" w:hAnsi="Times New Roman" w:cs="Times New Roman"/>
          <w:color w:val="000000" w:themeColor="text1"/>
          <w:sz w:val="27"/>
          <w:szCs w:val="27"/>
          <w:lang w:val="uk-UA"/>
        </w:rPr>
        <w:t xml:space="preserve"> № 107, підписан</w:t>
      </w:r>
      <w:r w:rsidR="00EB4B1A" w:rsidRPr="00BC29A0">
        <w:rPr>
          <w:rFonts w:ascii="Times New Roman" w:eastAsia="Times New Roman" w:hAnsi="Times New Roman" w:cs="Times New Roman"/>
          <w:color w:val="000000" w:themeColor="text1"/>
          <w:sz w:val="27"/>
          <w:szCs w:val="27"/>
          <w:lang w:val="uk-UA"/>
        </w:rPr>
        <w:t>ого</w:t>
      </w:r>
      <w:r w:rsidR="00FF5409" w:rsidRPr="00BC29A0">
        <w:rPr>
          <w:rFonts w:ascii="Times New Roman" w:eastAsia="Times New Roman" w:hAnsi="Times New Roman" w:cs="Times New Roman"/>
          <w:color w:val="000000" w:themeColor="text1"/>
          <w:sz w:val="27"/>
          <w:szCs w:val="27"/>
          <w:lang w:val="uk-UA"/>
        </w:rPr>
        <w:t xml:space="preserve"> науковим співробітником відділу організації наукової діяльності та захисту прав інтелектуальної власності Національної академії внутрішніх справ та проректором Національної академії внутрішніх справ, відповідно до якого в тексті дисертації </w:t>
      </w:r>
      <w:proofErr w:type="spellStart"/>
      <w:r w:rsidR="00FF5409" w:rsidRPr="00BC29A0">
        <w:rPr>
          <w:rFonts w:ascii="Times New Roman" w:eastAsia="Times New Roman" w:hAnsi="Times New Roman" w:cs="Times New Roman"/>
          <w:color w:val="000000" w:themeColor="text1"/>
          <w:sz w:val="27"/>
          <w:szCs w:val="27"/>
          <w:lang w:val="uk-UA"/>
        </w:rPr>
        <w:t>Шаховніної</w:t>
      </w:r>
      <w:proofErr w:type="spellEnd"/>
      <w:r w:rsidR="00FF5409" w:rsidRPr="00BC29A0">
        <w:rPr>
          <w:rFonts w:ascii="Times New Roman" w:eastAsia="Times New Roman" w:hAnsi="Times New Roman" w:cs="Times New Roman"/>
          <w:color w:val="000000" w:themeColor="text1"/>
          <w:sz w:val="27"/>
          <w:szCs w:val="27"/>
          <w:lang w:val="uk-UA"/>
        </w:rPr>
        <w:t> М.О. «Особливості розслідування кримінальних правопорушень, пов’язаних із незаконною лікувальною діяльністю» виявлено збіг фрагментів тексту з іншими джерелами – 0,7%, унікальність роботи – 99,3%. Також суддею надано копію висновку експерта в галузі права, доктора юридичних наук, професора, члена-кореспондента Національної академії правових наук України Н. Мироненко від 16 листопада 2023 року, згідно з яким співпадіння фрагмент</w:t>
      </w:r>
      <w:r w:rsidR="00C02814" w:rsidRPr="00BC29A0">
        <w:rPr>
          <w:rFonts w:ascii="Times New Roman" w:eastAsia="Times New Roman" w:hAnsi="Times New Roman" w:cs="Times New Roman"/>
          <w:color w:val="000000" w:themeColor="text1"/>
          <w:sz w:val="27"/>
          <w:szCs w:val="27"/>
          <w:lang w:val="uk-UA"/>
        </w:rPr>
        <w:t>ів</w:t>
      </w:r>
      <w:r w:rsidR="00FF5409" w:rsidRPr="00BC29A0">
        <w:rPr>
          <w:rFonts w:ascii="Times New Roman" w:eastAsia="Times New Roman" w:hAnsi="Times New Roman" w:cs="Times New Roman"/>
          <w:color w:val="000000" w:themeColor="text1"/>
          <w:sz w:val="27"/>
          <w:szCs w:val="27"/>
          <w:lang w:val="uk-UA"/>
        </w:rPr>
        <w:t xml:space="preserve"> на сторін</w:t>
      </w:r>
      <w:r w:rsidR="00C02814" w:rsidRPr="00BC29A0">
        <w:rPr>
          <w:rFonts w:ascii="Times New Roman" w:eastAsia="Times New Roman" w:hAnsi="Times New Roman" w:cs="Times New Roman"/>
          <w:color w:val="000000" w:themeColor="text1"/>
          <w:sz w:val="27"/>
          <w:szCs w:val="27"/>
          <w:lang w:val="uk-UA"/>
        </w:rPr>
        <w:t>ках</w:t>
      </w:r>
      <w:r w:rsidR="00FF5409" w:rsidRPr="00BC29A0">
        <w:rPr>
          <w:rFonts w:ascii="Times New Roman" w:eastAsia="Times New Roman" w:hAnsi="Times New Roman" w:cs="Times New Roman"/>
          <w:color w:val="000000" w:themeColor="text1"/>
          <w:sz w:val="27"/>
          <w:szCs w:val="27"/>
          <w:lang w:val="uk-UA"/>
        </w:rPr>
        <w:t xml:space="preserve"> 53</w:t>
      </w:r>
      <w:r w:rsidR="00C02814" w:rsidRPr="00BC29A0">
        <w:rPr>
          <w:rFonts w:ascii="Times New Roman" w:eastAsia="Times New Roman" w:hAnsi="Times New Roman" w:cs="Times New Roman"/>
          <w:color w:val="000000" w:themeColor="text1"/>
          <w:sz w:val="27"/>
          <w:szCs w:val="27"/>
          <w:lang w:val="uk-UA"/>
        </w:rPr>
        <w:t>, 95</w:t>
      </w:r>
      <w:r w:rsidR="00EB4B1A" w:rsidRPr="00BC29A0">
        <w:rPr>
          <w:rFonts w:ascii="Times New Roman" w:eastAsia="Times New Roman" w:hAnsi="Times New Roman" w:cs="Times New Roman"/>
          <w:color w:val="000000" w:themeColor="text1"/>
          <w:sz w:val="27"/>
          <w:szCs w:val="27"/>
          <w:lang w:val="uk-UA"/>
        </w:rPr>
        <w:t xml:space="preserve">, </w:t>
      </w:r>
      <w:r w:rsidR="00C02814" w:rsidRPr="00BC29A0">
        <w:rPr>
          <w:rFonts w:ascii="Times New Roman" w:eastAsia="Times New Roman" w:hAnsi="Times New Roman" w:cs="Times New Roman"/>
          <w:color w:val="000000" w:themeColor="text1"/>
          <w:sz w:val="27"/>
          <w:szCs w:val="27"/>
          <w:lang w:val="uk-UA"/>
        </w:rPr>
        <w:t>96</w:t>
      </w:r>
      <w:r w:rsidR="00FF5409" w:rsidRPr="00BC29A0">
        <w:rPr>
          <w:rFonts w:ascii="Times New Roman" w:eastAsia="Times New Roman" w:hAnsi="Times New Roman" w:cs="Times New Roman"/>
          <w:color w:val="000000" w:themeColor="text1"/>
          <w:sz w:val="27"/>
          <w:szCs w:val="27"/>
          <w:lang w:val="uk-UA"/>
        </w:rPr>
        <w:t xml:space="preserve"> дисертаційної роботи </w:t>
      </w:r>
      <w:proofErr w:type="spellStart"/>
      <w:r w:rsidR="00FF5409" w:rsidRPr="00BC29A0">
        <w:rPr>
          <w:rFonts w:ascii="Times New Roman" w:eastAsia="Times New Roman" w:hAnsi="Times New Roman" w:cs="Times New Roman"/>
          <w:color w:val="000000" w:themeColor="text1"/>
          <w:sz w:val="27"/>
          <w:szCs w:val="27"/>
          <w:lang w:val="uk-UA"/>
        </w:rPr>
        <w:t>Шаховніно</w:t>
      </w:r>
      <w:r w:rsidR="00C02814" w:rsidRPr="00BC29A0">
        <w:rPr>
          <w:rFonts w:ascii="Times New Roman" w:eastAsia="Times New Roman" w:hAnsi="Times New Roman" w:cs="Times New Roman"/>
          <w:color w:val="000000" w:themeColor="text1"/>
          <w:sz w:val="27"/>
          <w:szCs w:val="27"/>
          <w:lang w:val="uk-UA"/>
        </w:rPr>
        <w:t>ї</w:t>
      </w:r>
      <w:proofErr w:type="spellEnd"/>
      <w:r w:rsidR="00FF5409" w:rsidRPr="00BC29A0">
        <w:rPr>
          <w:rFonts w:ascii="Times New Roman" w:eastAsia="Times New Roman" w:hAnsi="Times New Roman" w:cs="Times New Roman"/>
          <w:color w:val="000000" w:themeColor="text1"/>
          <w:sz w:val="27"/>
          <w:szCs w:val="27"/>
          <w:lang w:val="uk-UA"/>
        </w:rPr>
        <w:t> М.О. з фрагмент</w:t>
      </w:r>
      <w:r w:rsidR="00C02814" w:rsidRPr="00BC29A0">
        <w:rPr>
          <w:rFonts w:ascii="Times New Roman" w:eastAsia="Times New Roman" w:hAnsi="Times New Roman" w:cs="Times New Roman"/>
          <w:color w:val="000000" w:themeColor="text1"/>
          <w:sz w:val="27"/>
          <w:szCs w:val="27"/>
          <w:lang w:val="uk-UA"/>
        </w:rPr>
        <w:t>а</w:t>
      </w:r>
      <w:r w:rsidR="00FF5409" w:rsidRPr="00BC29A0">
        <w:rPr>
          <w:rFonts w:ascii="Times New Roman" w:eastAsia="Times New Roman" w:hAnsi="Times New Roman" w:cs="Times New Roman"/>
          <w:color w:val="000000" w:themeColor="text1"/>
          <w:sz w:val="27"/>
          <w:szCs w:val="27"/>
          <w:lang w:val="uk-UA"/>
        </w:rPr>
        <w:t>м</w:t>
      </w:r>
      <w:r w:rsidR="00C02814" w:rsidRPr="00BC29A0">
        <w:rPr>
          <w:rFonts w:ascii="Times New Roman" w:eastAsia="Times New Roman" w:hAnsi="Times New Roman" w:cs="Times New Roman"/>
          <w:color w:val="000000" w:themeColor="text1"/>
          <w:sz w:val="27"/>
          <w:szCs w:val="27"/>
          <w:lang w:val="uk-UA"/>
        </w:rPr>
        <w:t>и</w:t>
      </w:r>
      <w:r w:rsidR="00FF5409" w:rsidRPr="00BC29A0">
        <w:rPr>
          <w:rFonts w:ascii="Times New Roman" w:eastAsia="Times New Roman" w:hAnsi="Times New Roman" w:cs="Times New Roman"/>
          <w:color w:val="000000" w:themeColor="text1"/>
          <w:sz w:val="27"/>
          <w:szCs w:val="27"/>
          <w:lang w:val="uk-UA"/>
        </w:rPr>
        <w:t xml:space="preserve"> на сторінці 95 наукової статті </w:t>
      </w:r>
      <w:proofErr w:type="spellStart"/>
      <w:r w:rsidR="00FF5409" w:rsidRPr="00BC29A0">
        <w:rPr>
          <w:rFonts w:ascii="Times New Roman" w:eastAsia="Times New Roman" w:hAnsi="Times New Roman" w:cs="Times New Roman"/>
          <w:color w:val="000000" w:themeColor="text1"/>
          <w:sz w:val="27"/>
          <w:szCs w:val="27"/>
          <w:lang w:val="uk-UA"/>
        </w:rPr>
        <w:t>Стецик</w:t>
      </w:r>
      <w:proofErr w:type="spellEnd"/>
      <w:r w:rsidR="00FF5409" w:rsidRPr="00BC29A0">
        <w:rPr>
          <w:rFonts w:ascii="Times New Roman" w:eastAsia="Times New Roman" w:hAnsi="Times New Roman" w:cs="Times New Roman"/>
          <w:color w:val="000000" w:themeColor="text1"/>
          <w:sz w:val="27"/>
          <w:szCs w:val="27"/>
          <w:lang w:val="uk-UA"/>
        </w:rPr>
        <w:t xml:space="preserve"> Б.В. </w:t>
      </w:r>
      <w:r w:rsidR="00C02814" w:rsidRPr="00BC29A0">
        <w:rPr>
          <w:rFonts w:ascii="Times New Roman" w:eastAsia="Times New Roman" w:hAnsi="Times New Roman" w:cs="Times New Roman"/>
          <w:color w:val="000000" w:themeColor="text1"/>
          <w:sz w:val="27"/>
          <w:szCs w:val="27"/>
          <w:lang w:val="uk-UA"/>
        </w:rPr>
        <w:t>та на сторінках 152</w:t>
      </w:r>
      <w:r w:rsidR="00EB4B1A" w:rsidRPr="00BC29A0">
        <w:rPr>
          <w:rFonts w:ascii="Times New Roman" w:eastAsia="Times New Roman" w:hAnsi="Times New Roman" w:cs="Times New Roman"/>
          <w:color w:val="000000" w:themeColor="text1"/>
          <w:sz w:val="27"/>
          <w:szCs w:val="27"/>
          <w:lang w:val="uk-UA"/>
        </w:rPr>
        <w:t xml:space="preserve">, </w:t>
      </w:r>
      <w:r w:rsidR="00C02814" w:rsidRPr="00BC29A0">
        <w:rPr>
          <w:rFonts w:ascii="Times New Roman" w:eastAsia="Times New Roman" w:hAnsi="Times New Roman" w:cs="Times New Roman"/>
          <w:color w:val="000000" w:themeColor="text1"/>
          <w:sz w:val="27"/>
          <w:szCs w:val="27"/>
          <w:lang w:val="uk-UA"/>
        </w:rPr>
        <w:t xml:space="preserve">153 дисертаційної роботи цього ж автора </w:t>
      </w:r>
      <w:r w:rsidR="00FF5409" w:rsidRPr="00BC29A0">
        <w:rPr>
          <w:rFonts w:ascii="Times New Roman" w:eastAsia="Times New Roman" w:hAnsi="Times New Roman" w:cs="Times New Roman"/>
          <w:color w:val="000000" w:themeColor="text1"/>
          <w:sz w:val="27"/>
          <w:szCs w:val="27"/>
          <w:lang w:val="uk-UA"/>
        </w:rPr>
        <w:t xml:space="preserve">не є плагіатом, а </w:t>
      </w:r>
      <w:r w:rsidR="00EB4B1A" w:rsidRPr="00BC29A0">
        <w:rPr>
          <w:rFonts w:ascii="Times New Roman" w:eastAsia="Times New Roman" w:hAnsi="Times New Roman" w:cs="Times New Roman"/>
          <w:color w:val="000000" w:themeColor="text1"/>
          <w:sz w:val="27"/>
          <w:szCs w:val="27"/>
          <w:lang w:val="uk-UA"/>
        </w:rPr>
        <w:t>тому</w:t>
      </w:r>
      <w:r w:rsidR="00FF5409" w:rsidRPr="00BC29A0">
        <w:rPr>
          <w:rFonts w:ascii="Times New Roman" w:eastAsia="Times New Roman" w:hAnsi="Times New Roman" w:cs="Times New Roman"/>
          <w:color w:val="000000" w:themeColor="text1"/>
          <w:sz w:val="27"/>
          <w:szCs w:val="27"/>
          <w:lang w:val="uk-UA"/>
        </w:rPr>
        <w:t xml:space="preserve"> і не є академі</w:t>
      </w:r>
      <w:r w:rsidR="00FA6737" w:rsidRPr="00BC29A0">
        <w:rPr>
          <w:rFonts w:ascii="Times New Roman" w:eastAsia="Times New Roman" w:hAnsi="Times New Roman" w:cs="Times New Roman"/>
          <w:color w:val="000000" w:themeColor="text1"/>
          <w:sz w:val="27"/>
          <w:szCs w:val="27"/>
          <w:lang w:val="uk-UA"/>
        </w:rPr>
        <w:t>ч</w:t>
      </w:r>
      <w:r w:rsidR="00FF5409" w:rsidRPr="00BC29A0">
        <w:rPr>
          <w:rFonts w:ascii="Times New Roman" w:eastAsia="Times New Roman" w:hAnsi="Times New Roman" w:cs="Times New Roman"/>
          <w:color w:val="000000" w:themeColor="text1"/>
          <w:sz w:val="27"/>
          <w:szCs w:val="27"/>
          <w:lang w:val="uk-UA"/>
        </w:rPr>
        <w:t>ним плагіатом.</w:t>
      </w:r>
    </w:p>
    <w:p w:rsidR="00E42A8A" w:rsidRPr="00BC29A0" w:rsidRDefault="00EE52C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Стосовно отримання майна, доходу або вигоди, легальність походження яких</w:t>
      </w:r>
      <w:r w:rsidR="00EB4B1A"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на думку розсудливого спостерігача, може викликати обґрунтовані сумніви, суддя надала такі пояснення.</w:t>
      </w:r>
    </w:p>
    <w:p w:rsidR="00E42A8A" w:rsidRPr="00BC29A0" w:rsidRDefault="00EE52CB"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Протягом 2012–2015 років майнові декларації подавались в паперовій формі відповідно до вимог Закону України «Про засади запобігання і протидії корупції» від 07 квітня 2011 року. У 2015 році </w:t>
      </w:r>
      <w:proofErr w:type="spellStart"/>
      <w:r w:rsidRPr="00BC29A0">
        <w:rPr>
          <w:rFonts w:ascii="Times New Roman" w:eastAsia="Times New Roman" w:hAnsi="Times New Roman" w:cs="Times New Roman"/>
          <w:color w:val="000000" w:themeColor="text1"/>
          <w:sz w:val="27"/>
          <w:szCs w:val="27"/>
          <w:lang w:val="uk-UA"/>
        </w:rPr>
        <w:t>Шаховніною</w:t>
      </w:r>
      <w:proofErr w:type="spellEnd"/>
      <w:r w:rsidRPr="00BC29A0">
        <w:rPr>
          <w:rFonts w:ascii="Times New Roman" w:eastAsia="Times New Roman" w:hAnsi="Times New Roman" w:cs="Times New Roman"/>
          <w:color w:val="000000" w:themeColor="text1"/>
          <w:sz w:val="27"/>
          <w:szCs w:val="27"/>
          <w:lang w:val="uk-UA"/>
        </w:rPr>
        <w:t xml:space="preserve"> М.О. вперше подано </w:t>
      </w:r>
      <w:r w:rsidR="00C02CE8" w:rsidRPr="00BC29A0">
        <w:rPr>
          <w:rFonts w:ascii="Times New Roman" w:eastAsia="Times New Roman" w:hAnsi="Times New Roman" w:cs="Times New Roman"/>
          <w:color w:val="000000" w:themeColor="text1"/>
          <w:sz w:val="27"/>
          <w:szCs w:val="27"/>
          <w:lang w:val="uk-UA"/>
        </w:rPr>
        <w:t>електронну майнову декларацію, форма якої визначалася додатком до Закону України «Про запобігання корупції» від 14 жовтня 2014 року</w:t>
      </w:r>
      <w:r w:rsidR="00BF7283" w:rsidRPr="00BC29A0">
        <w:rPr>
          <w:rFonts w:ascii="Times New Roman" w:eastAsia="Times New Roman" w:hAnsi="Times New Roman" w:cs="Times New Roman"/>
          <w:color w:val="000000" w:themeColor="text1"/>
          <w:sz w:val="27"/>
          <w:szCs w:val="27"/>
          <w:lang w:val="uk-UA"/>
        </w:rPr>
        <w:t xml:space="preserve"> та у якій</w:t>
      </w:r>
      <w:r w:rsidR="00C02CE8" w:rsidRPr="00BC29A0">
        <w:rPr>
          <w:rFonts w:ascii="Times New Roman" w:eastAsia="Times New Roman" w:hAnsi="Times New Roman" w:cs="Times New Roman"/>
          <w:color w:val="000000" w:themeColor="text1"/>
          <w:sz w:val="27"/>
          <w:szCs w:val="27"/>
          <w:lang w:val="uk-UA"/>
        </w:rPr>
        <w:t xml:space="preserve"> з’явилась графа «грошові активи», </w:t>
      </w:r>
      <w:r w:rsidR="00EB4B1A" w:rsidRPr="00BC29A0">
        <w:rPr>
          <w:rFonts w:ascii="Times New Roman" w:eastAsia="Times New Roman" w:hAnsi="Times New Roman" w:cs="Times New Roman"/>
          <w:color w:val="000000" w:themeColor="text1"/>
          <w:sz w:val="27"/>
          <w:szCs w:val="27"/>
          <w:lang w:val="uk-UA"/>
        </w:rPr>
        <w:t>у</w:t>
      </w:r>
      <w:r w:rsidR="00C02CE8" w:rsidRPr="00BC29A0">
        <w:rPr>
          <w:rFonts w:ascii="Times New Roman" w:eastAsia="Times New Roman" w:hAnsi="Times New Roman" w:cs="Times New Roman"/>
          <w:color w:val="000000" w:themeColor="text1"/>
          <w:sz w:val="27"/>
          <w:szCs w:val="27"/>
          <w:lang w:val="uk-UA"/>
        </w:rPr>
        <w:t xml:space="preserve"> тому числі готівкові кошти. Так, у майновій декларації за 2015 рік суддя вперше задекларувала власні заощадження за все своє життя у розмірі 9 000 </w:t>
      </w:r>
      <w:proofErr w:type="spellStart"/>
      <w:r w:rsidR="00C02CE8" w:rsidRPr="00BC29A0">
        <w:rPr>
          <w:rFonts w:ascii="Times New Roman" w:eastAsia="Times New Roman" w:hAnsi="Times New Roman" w:cs="Times New Roman"/>
          <w:color w:val="000000" w:themeColor="text1"/>
          <w:sz w:val="27"/>
          <w:szCs w:val="27"/>
          <w:lang w:val="uk-UA"/>
        </w:rPr>
        <w:t>дол</w:t>
      </w:r>
      <w:proofErr w:type="spellEnd"/>
      <w:r w:rsidR="00EB4B1A" w:rsidRPr="00BC29A0">
        <w:rPr>
          <w:rFonts w:ascii="Times New Roman" w:eastAsia="Times New Roman" w:hAnsi="Times New Roman" w:cs="Times New Roman"/>
          <w:color w:val="000000" w:themeColor="text1"/>
          <w:sz w:val="27"/>
          <w:szCs w:val="27"/>
          <w:lang w:val="uk-UA"/>
        </w:rPr>
        <w:t>.</w:t>
      </w:r>
      <w:r w:rsidR="00C02CE8" w:rsidRPr="00BC29A0">
        <w:rPr>
          <w:rFonts w:ascii="Times New Roman" w:eastAsia="Times New Roman" w:hAnsi="Times New Roman" w:cs="Times New Roman"/>
          <w:color w:val="000000" w:themeColor="text1"/>
          <w:sz w:val="27"/>
          <w:szCs w:val="27"/>
          <w:lang w:val="uk-UA"/>
        </w:rPr>
        <w:t> США.</w:t>
      </w:r>
    </w:p>
    <w:p w:rsidR="00E42A8A" w:rsidRPr="00BC29A0" w:rsidRDefault="00C02CE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w:t>
      </w:r>
      <w:r w:rsidR="00942188" w:rsidRPr="00BC29A0">
        <w:rPr>
          <w:rFonts w:ascii="Times New Roman" w:eastAsia="Times New Roman" w:hAnsi="Times New Roman" w:cs="Times New Roman"/>
          <w:color w:val="000000" w:themeColor="text1"/>
          <w:sz w:val="27"/>
          <w:szCs w:val="27"/>
          <w:lang w:val="uk-UA"/>
        </w:rPr>
        <w:t xml:space="preserve"> зазначила, що </w:t>
      </w:r>
      <w:r w:rsidRPr="00BC29A0">
        <w:rPr>
          <w:rFonts w:ascii="Times New Roman" w:eastAsia="Times New Roman" w:hAnsi="Times New Roman" w:cs="Times New Roman"/>
          <w:color w:val="000000" w:themeColor="text1"/>
          <w:sz w:val="27"/>
          <w:szCs w:val="27"/>
          <w:lang w:val="uk-UA"/>
        </w:rPr>
        <w:t>офіційно працювала з 2005 року, отримувала стабільний дохід</w:t>
      </w:r>
      <w:r w:rsidR="00BF7283" w:rsidRPr="00BC29A0">
        <w:rPr>
          <w:rFonts w:ascii="Times New Roman" w:eastAsia="Times New Roman" w:hAnsi="Times New Roman" w:cs="Times New Roman"/>
          <w:color w:val="000000" w:themeColor="text1"/>
          <w:sz w:val="27"/>
          <w:szCs w:val="27"/>
          <w:lang w:val="uk-UA"/>
        </w:rPr>
        <w:t xml:space="preserve">, тому змогла заощадити вказану суму зі своєї заробітної плати. Легальність походження цих коштів підтверджується поданими деклараціями та даними, що містяться </w:t>
      </w:r>
      <w:r w:rsidR="00EB4B1A" w:rsidRPr="00BC29A0">
        <w:rPr>
          <w:rFonts w:ascii="Times New Roman" w:eastAsia="Times New Roman" w:hAnsi="Times New Roman" w:cs="Times New Roman"/>
          <w:color w:val="000000" w:themeColor="text1"/>
          <w:sz w:val="27"/>
          <w:szCs w:val="27"/>
          <w:lang w:val="uk-UA"/>
        </w:rPr>
        <w:t>в</w:t>
      </w:r>
      <w:r w:rsidR="00BF7283" w:rsidRPr="00BC29A0">
        <w:rPr>
          <w:rFonts w:ascii="Times New Roman" w:eastAsia="Times New Roman" w:hAnsi="Times New Roman" w:cs="Times New Roman"/>
          <w:color w:val="000000" w:themeColor="text1"/>
          <w:sz w:val="27"/>
          <w:szCs w:val="27"/>
          <w:lang w:val="uk-UA"/>
        </w:rPr>
        <w:t xml:space="preserve"> суддівському досьє, зокрема, наданими </w:t>
      </w:r>
      <w:r w:rsidR="00BF7283" w:rsidRPr="00BC29A0">
        <w:rPr>
          <w:rFonts w:ascii="Times New Roman" w:eastAsia="Times New Roman" w:hAnsi="Times New Roman" w:cs="Times New Roman"/>
          <w:color w:val="000000" w:themeColor="text1"/>
          <w:sz w:val="27"/>
          <w:szCs w:val="27"/>
          <w:lang w:val="uk-UA"/>
        </w:rPr>
        <w:lastRenderedPageBreak/>
        <w:t xml:space="preserve">Державною податковою службою України. Згідно </w:t>
      </w:r>
      <w:r w:rsidR="00EB4B1A" w:rsidRPr="00BC29A0">
        <w:rPr>
          <w:rFonts w:ascii="Times New Roman" w:eastAsia="Times New Roman" w:hAnsi="Times New Roman" w:cs="Times New Roman"/>
          <w:color w:val="000000" w:themeColor="text1"/>
          <w:sz w:val="27"/>
          <w:szCs w:val="27"/>
          <w:lang w:val="uk-UA"/>
        </w:rPr>
        <w:t xml:space="preserve">з </w:t>
      </w:r>
      <w:r w:rsidR="00BF7283" w:rsidRPr="00BC29A0">
        <w:rPr>
          <w:rFonts w:ascii="Times New Roman" w:eastAsia="Times New Roman" w:hAnsi="Times New Roman" w:cs="Times New Roman"/>
          <w:color w:val="000000" w:themeColor="text1"/>
          <w:sz w:val="27"/>
          <w:szCs w:val="27"/>
          <w:lang w:val="uk-UA"/>
        </w:rPr>
        <w:t>вказани</w:t>
      </w:r>
      <w:r w:rsidR="00EB4B1A" w:rsidRPr="00BC29A0">
        <w:rPr>
          <w:rFonts w:ascii="Times New Roman" w:eastAsia="Times New Roman" w:hAnsi="Times New Roman" w:cs="Times New Roman"/>
          <w:color w:val="000000" w:themeColor="text1"/>
          <w:sz w:val="27"/>
          <w:szCs w:val="27"/>
          <w:lang w:val="uk-UA"/>
        </w:rPr>
        <w:t>ми</w:t>
      </w:r>
      <w:r w:rsidR="00BF7283" w:rsidRPr="00BC29A0">
        <w:rPr>
          <w:rFonts w:ascii="Times New Roman" w:eastAsia="Times New Roman" w:hAnsi="Times New Roman" w:cs="Times New Roman"/>
          <w:color w:val="000000" w:themeColor="text1"/>
          <w:sz w:val="27"/>
          <w:szCs w:val="27"/>
          <w:lang w:val="uk-UA"/>
        </w:rPr>
        <w:t xml:space="preserve"> відомос</w:t>
      </w:r>
      <w:r w:rsidR="009373DE" w:rsidRPr="00BC29A0">
        <w:rPr>
          <w:rFonts w:ascii="Times New Roman" w:eastAsia="Times New Roman" w:hAnsi="Times New Roman" w:cs="Times New Roman"/>
          <w:color w:val="000000" w:themeColor="text1"/>
          <w:sz w:val="27"/>
          <w:szCs w:val="27"/>
          <w:lang w:val="uk-UA"/>
        </w:rPr>
        <w:t>т</w:t>
      </w:r>
      <w:r w:rsidR="00EB4B1A" w:rsidRPr="00BC29A0">
        <w:rPr>
          <w:rFonts w:ascii="Times New Roman" w:eastAsia="Times New Roman" w:hAnsi="Times New Roman" w:cs="Times New Roman"/>
          <w:color w:val="000000" w:themeColor="text1"/>
          <w:sz w:val="27"/>
          <w:szCs w:val="27"/>
          <w:lang w:val="uk-UA"/>
        </w:rPr>
        <w:t>ями</w:t>
      </w:r>
      <w:r w:rsidR="00BF7283" w:rsidRPr="00BC29A0">
        <w:rPr>
          <w:rFonts w:ascii="Times New Roman" w:eastAsia="Times New Roman" w:hAnsi="Times New Roman" w:cs="Times New Roman"/>
          <w:color w:val="000000" w:themeColor="text1"/>
          <w:sz w:val="27"/>
          <w:szCs w:val="27"/>
          <w:lang w:val="uk-UA"/>
        </w:rPr>
        <w:t xml:space="preserve"> </w:t>
      </w:r>
      <w:r w:rsidR="009373DE" w:rsidRPr="00BC29A0">
        <w:rPr>
          <w:rFonts w:ascii="Times New Roman" w:eastAsia="Times New Roman" w:hAnsi="Times New Roman" w:cs="Times New Roman"/>
          <w:color w:val="000000" w:themeColor="text1"/>
          <w:sz w:val="27"/>
          <w:szCs w:val="27"/>
          <w:lang w:val="uk-UA"/>
        </w:rPr>
        <w:t>нею отримано та задекларовано дохід:</w:t>
      </w:r>
    </w:p>
    <w:p w:rsidR="009373DE" w:rsidRPr="00BC29A0" w:rsidRDefault="009373DE" w:rsidP="00205EE2">
      <w:pPr>
        <w:pStyle w:val="af"/>
        <w:numPr>
          <w:ilvl w:val="0"/>
          <w:numId w:val="9"/>
        </w:numPr>
        <w:tabs>
          <w:tab w:val="left" w:pos="1276"/>
        </w:tabs>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2011 році – 127 228 грн (відповідно до офіційного курсу НБУ станом на 31 грудня 2011 року – 15 930 </w:t>
      </w:r>
      <w:proofErr w:type="spellStart"/>
      <w:r w:rsidRPr="00BC29A0">
        <w:rPr>
          <w:rFonts w:ascii="Times New Roman" w:eastAsia="Times New Roman" w:hAnsi="Times New Roman" w:cs="Times New Roman"/>
          <w:color w:val="000000" w:themeColor="text1"/>
          <w:sz w:val="27"/>
          <w:szCs w:val="27"/>
          <w:lang w:val="uk-UA"/>
        </w:rPr>
        <w:t>дол</w:t>
      </w:r>
      <w:proofErr w:type="spellEnd"/>
      <w:r w:rsidRPr="00BC29A0">
        <w:rPr>
          <w:rFonts w:ascii="Times New Roman" w:eastAsia="Times New Roman" w:hAnsi="Times New Roman" w:cs="Times New Roman"/>
          <w:color w:val="000000" w:themeColor="text1"/>
          <w:sz w:val="27"/>
          <w:szCs w:val="27"/>
          <w:lang w:val="uk-UA"/>
        </w:rPr>
        <w:t> США);</w:t>
      </w:r>
    </w:p>
    <w:p w:rsidR="009373DE" w:rsidRPr="00BC29A0" w:rsidRDefault="009373DE" w:rsidP="00205EE2">
      <w:pPr>
        <w:pStyle w:val="af"/>
        <w:numPr>
          <w:ilvl w:val="0"/>
          <w:numId w:val="9"/>
        </w:numPr>
        <w:tabs>
          <w:tab w:val="left" w:pos="1276"/>
        </w:tabs>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2012 році – 126 835 грн (відповідно до офіційного курсу НБУ станом на 31 грудня 2012 року – 15 868 </w:t>
      </w:r>
      <w:proofErr w:type="spellStart"/>
      <w:r w:rsidRPr="00BC29A0">
        <w:rPr>
          <w:rFonts w:ascii="Times New Roman" w:eastAsia="Times New Roman" w:hAnsi="Times New Roman" w:cs="Times New Roman"/>
          <w:color w:val="000000" w:themeColor="text1"/>
          <w:sz w:val="27"/>
          <w:szCs w:val="27"/>
          <w:lang w:val="uk-UA"/>
        </w:rPr>
        <w:t>дол</w:t>
      </w:r>
      <w:proofErr w:type="spellEnd"/>
      <w:r w:rsidRPr="00BC29A0">
        <w:rPr>
          <w:rFonts w:ascii="Times New Roman" w:eastAsia="Times New Roman" w:hAnsi="Times New Roman" w:cs="Times New Roman"/>
          <w:color w:val="000000" w:themeColor="text1"/>
          <w:sz w:val="27"/>
          <w:szCs w:val="27"/>
          <w:lang w:val="uk-UA"/>
        </w:rPr>
        <w:t> США);</w:t>
      </w:r>
    </w:p>
    <w:p w:rsidR="009373DE" w:rsidRPr="00BC29A0" w:rsidRDefault="009373DE" w:rsidP="00205EE2">
      <w:pPr>
        <w:pStyle w:val="af"/>
        <w:numPr>
          <w:ilvl w:val="0"/>
          <w:numId w:val="9"/>
        </w:numPr>
        <w:tabs>
          <w:tab w:val="left" w:pos="1276"/>
        </w:tabs>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2013 році – 163 942 грн (відповідно до офіційного курсу НБУ станом на 31 грудня 2013 року – 20 510 </w:t>
      </w:r>
      <w:proofErr w:type="spellStart"/>
      <w:r w:rsidRPr="00BC29A0">
        <w:rPr>
          <w:rFonts w:ascii="Times New Roman" w:eastAsia="Times New Roman" w:hAnsi="Times New Roman" w:cs="Times New Roman"/>
          <w:color w:val="000000" w:themeColor="text1"/>
          <w:sz w:val="27"/>
          <w:szCs w:val="27"/>
          <w:lang w:val="uk-UA"/>
        </w:rPr>
        <w:t>дол</w:t>
      </w:r>
      <w:proofErr w:type="spellEnd"/>
      <w:r w:rsidRPr="00BC29A0">
        <w:rPr>
          <w:rFonts w:ascii="Times New Roman" w:eastAsia="Times New Roman" w:hAnsi="Times New Roman" w:cs="Times New Roman"/>
          <w:color w:val="000000" w:themeColor="text1"/>
          <w:sz w:val="27"/>
          <w:szCs w:val="27"/>
          <w:lang w:val="uk-UA"/>
        </w:rPr>
        <w:t> США);</w:t>
      </w:r>
    </w:p>
    <w:p w:rsidR="009373DE" w:rsidRPr="00BC29A0" w:rsidRDefault="009373DE" w:rsidP="00205EE2">
      <w:pPr>
        <w:pStyle w:val="af"/>
        <w:numPr>
          <w:ilvl w:val="0"/>
          <w:numId w:val="9"/>
        </w:numPr>
        <w:tabs>
          <w:tab w:val="left" w:pos="1276"/>
        </w:tabs>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2014 році – 184 065 грн (відповідно до офіційного курсу НБУ станом на 31 грудня 2014 року – 11 963 </w:t>
      </w:r>
      <w:proofErr w:type="spellStart"/>
      <w:r w:rsidRPr="00BC29A0">
        <w:rPr>
          <w:rFonts w:ascii="Times New Roman" w:eastAsia="Times New Roman" w:hAnsi="Times New Roman" w:cs="Times New Roman"/>
          <w:color w:val="000000" w:themeColor="text1"/>
          <w:sz w:val="27"/>
          <w:szCs w:val="27"/>
          <w:lang w:val="uk-UA"/>
        </w:rPr>
        <w:t>дол</w:t>
      </w:r>
      <w:proofErr w:type="spellEnd"/>
      <w:r w:rsidRPr="00BC29A0">
        <w:rPr>
          <w:rFonts w:ascii="Times New Roman" w:eastAsia="Times New Roman" w:hAnsi="Times New Roman" w:cs="Times New Roman"/>
          <w:color w:val="000000" w:themeColor="text1"/>
          <w:sz w:val="27"/>
          <w:szCs w:val="27"/>
          <w:lang w:val="uk-UA"/>
        </w:rPr>
        <w:t> США);</w:t>
      </w:r>
    </w:p>
    <w:p w:rsidR="009373DE" w:rsidRPr="00BC29A0" w:rsidRDefault="009373DE" w:rsidP="00205EE2">
      <w:pPr>
        <w:pStyle w:val="af"/>
        <w:numPr>
          <w:ilvl w:val="0"/>
          <w:numId w:val="9"/>
        </w:numPr>
        <w:tabs>
          <w:tab w:val="left" w:pos="1276"/>
        </w:tabs>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у 2015 році – 178 835 грн (відповідно до офіційного курсу НБУ станом на 31 грудня 2015 року – 7 451 </w:t>
      </w:r>
      <w:proofErr w:type="spellStart"/>
      <w:r w:rsidRPr="00BC29A0">
        <w:rPr>
          <w:rFonts w:ascii="Times New Roman" w:eastAsia="Times New Roman" w:hAnsi="Times New Roman" w:cs="Times New Roman"/>
          <w:color w:val="000000" w:themeColor="text1"/>
          <w:sz w:val="27"/>
          <w:szCs w:val="27"/>
          <w:lang w:val="uk-UA"/>
        </w:rPr>
        <w:t>дол</w:t>
      </w:r>
      <w:proofErr w:type="spellEnd"/>
      <w:r w:rsidRPr="00BC29A0">
        <w:rPr>
          <w:rFonts w:ascii="Times New Roman" w:eastAsia="Times New Roman" w:hAnsi="Times New Roman" w:cs="Times New Roman"/>
          <w:color w:val="000000" w:themeColor="text1"/>
          <w:sz w:val="27"/>
          <w:szCs w:val="27"/>
          <w:lang w:val="uk-UA"/>
        </w:rPr>
        <w:t> США).</w:t>
      </w:r>
    </w:p>
    <w:p w:rsidR="000F5E35" w:rsidRPr="00BC29A0" w:rsidRDefault="00D9391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Отже, протягом 2011–2015 років сукупний дохід становив близько 71 432 </w:t>
      </w:r>
      <w:proofErr w:type="spellStart"/>
      <w:r w:rsidRPr="00BC29A0">
        <w:rPr>
          <w:rFonts w:ascii="Times New Roman" w:eastAsia="Times New Roman" w:hAnsi="Times New Roman" w:cs="Times New Roman"/>
          <w:color w:val="000000" w:themeColor="text1"/>
          <w:sz w:val="27"/>
          <w:szCs w:val="27"/>
          <w:lang w:val="uk-UA"/>
        </w:rPr>
        <w:t>дол</w:t>
      </w:r>
      <w:proofErr w:type="spellEnd"/>
      <w:r w:rsidR="00EB4B1A"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США. Суддя зауважила, що за весь час своєї роботи з 2005 року та протягом </w:t>
      </w:r>
      <w:r w:rsidR="00EB4B1A" w:rsidRPr="00BC29A0">
        <w:rPr>
          <w:rFonts w:ascii="Times New Roman" w:eastAsia="Times New Roman" w:hAnsi="Times New Roman" w:cs="Times New Roman"/>
          <w:color w:val="000000" w:themeColor="text1"/>
          <w:sz w:val="27"/>
          <w:szCs w:val="27"/>
          <w:lang w:val="uk-UA"/>
        </w:rPr>
        <w:t>наступних років</w:t>
      </w:r>
      <w:r w:rsidRPr="00BC29A0">
        <w:rPr>
          <w:rFonts w:ascii="Times New Roman" w:eastAsia="Times New Roman" w:hAnsi="Times New Roman" w:cs="Times New Roman"/>
          <w:color w:val="000000" w:themeColor="text1"/>
          <w:sz w:val="27"/>
          <w:szCs w:val="27"/>
          <w:lang w:val="uk-UA"/>
        </w:rPr>
        <w:t xml:space="preserve"> не купляла ані нерухомого майна, ані транспортних засобів, не витрачала гроші на бензин та обслуговування авто. </w:t>
      </w:r>
      <w:r w:rsidR="000F5E35" w:rsidRPr="00BC29A0">
        <w:rPr>
          <w:rFonts w:ascii="Times New Roman" w:eastAsia="Times New Roman" w:hAnsi="Times New Roman" w:cs="Times New Roman"/>
          <w:color w:val="000000" w:themeColor="text1"/>
          <w:sz w:val="27"/>
          <w:szCs w:val="27"/>
          <w:lang w:val="uk-UA"/>
        </w:rPr>
        <w:t>Крім того, до 2016 року вона проживала сама та отримувала допомогу від батьків. За таки</w:t>
      </w:r>
      <w:r w:rsidR="00EB4B1A" w:rsidRPr="00BC29A0">
        <w:rPr>
          <w:rFonts w:ascii="Times New Roman" w:eastAsia="Times New Roman" w:hAnsi="Times New Roman" w:cs="Times New Roman"/>
          <w:color w:val="000000" w:themeColor="text1"/>
          <w:sz w:val="27"/>
          <w:szCs w:val="27"/>
          <w:lang w:val="uk-UA"/>
        </w:rPr>
        <w:t>х</w:t>
      </w:r>
      <w:r w:rsidR="000F5E35" w:rsidRPr="00BC29A0">
        <w:rPr>
          <w:rFonts w:ascii="Times New Roman" w:eastAsia="Times New Roman" w:hAnsi="Times New Roman" w:cs="Times New Roman"/>
          <w:color w:val="000000" w:themeColor="text1"/>
          <w:sz w:val="27"/>
          <w:szCs w:val="27"/>
          <w:lang w:val="uk-UA"/>
        </w:rPr>
        <w:t xml:space="preserve"> умов суддя вважає, що легальність її заощаджень повністю підтверджується офіційними доходами.</w:t>
      </w:r>
    </w:p>
    <w:p w:rsidR="00E42A8A" w:rsidRPr="00BC29A0" w:rsidRDefault="00633F8D"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Стосовно твердження ГРД про безпідставне недекларування свого майна чи члена сім’ї </w:t>
      </w: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надала такі пояснення.</w:t>
      </w:r>
    </w:p>
    <w:p w:rsidR="00E42A8A" w:rsidRPr="00BC29A0" w:rsidRDefault="00633F8D"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Суддя повідомила, що подавала всі майнові декларації відповідно до вимог законодавства, яке діяло на час їх заповнення</w:t>
      </w:r>
      <w:r w:rsidR="00A646AC" w:rsidRPr="00BC29A0">
        <w:rPr>
          <w:rFonts w:ascii="Times New Roman" w:eastAsia="Times New Roman" w:hAnsi="Times New Roman" w:cs="Times New Roman"/>
          <w:color w:val="000000" w:themeColor="text1"/>
          <w:sz w:val="27"/>
          <w:szCs w:val="27"/>
          <w:lang w:val="uk-UA"/>
        </w:rPr>
        <w:t>,</w:t>
      </w:r>
      <w:r w:rsidRPr="00BC29A0">
        <w:rPr>
          <w:rFonts w:ascii="Times New Roman" w:eastAsia="Times New Roman" w:hAnsi="Times New Roman" w:cs="Times New Roman"/>
          <w:color w:val="000000" w:themeColor="text1"/>
          <w:sz w:val="27"/>
          <w:szCs w:val="27"/>
          <w:lang w:val="uk-UA"/>
        </w:rPr>
        <w:t xml:space="preserve"> та ніколи не приховувала фактичного проживання чи місця реєстрації в місті Києві.</w:t>
      </w:r>
    </w:p>
    <w:p w:rsidR="00E42A8A" w:rsidRPr="00BC29A0" w:rsidRDefault="00D12094"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Заповнюючи майнові декларації </w:t>
      </w:r>
      <w:r w:rsidR="00EB4B1A"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паперовій формі, керувалася Методичними роз’ясненнями щодо заповнення декларацій про майно, доходи, витрати та зобов’язання фінансового характеру особами, уповноваженими на виконання функцій держави або місцевого самоврядування. </w:t>
      </w:r>
      <w:r w:rsidR="00AE7404" w:rsidRPr="00BC29A0">
        <w:rPr>
          <w:rFonts w:ascii="Times New Roman" w:eastAsia="Times New Roman" w:hAnsi="Times New Roman" w:cs="Times New Roman"/>
          <w:color w:val="000000" w:themeColor="text1"/>
          <w:sz w:val="27"/>
          <w:szCs w:val="27"/>
          <w:lang w:val="uk-UA"/>
        </w:rPr>
        <w:t>Та</w:t>
      </w:r>
      <w:r w:rsidR="00EB4B1A" w:rsidRPr="00BC29A0">
        <w:rPr>
          <w:rFonts w:ascii="Times New Roman" w:eastAsia="Times New Roman" w:hAnsi="Times New Roman" w:cs="Times New Roman"/>
          <w:color w:val="000000" w:themeColor="text1"/>
          <w:sz w:val="27"/>
          <w:szCs w:val="27"/>
          <w:lang w:val="uk-UA"/>
        </w:rPr>
        <w:t>,</w:t>
      </w:r>
      <w:r w:rsidR="00AE7404" w:rsidRPr="00BC29A0">
        <w:rPr>
          <w:rFonts w:ascii="Times New Roman" w:eastAsia="Times New Roman" w:hAnsi="Times New Roman" w:cs="Times New Roman"/>
          <w:color w:val="000000" w:themeColor="text1"/>
          <w:sz w:val="27"/>
          <w:szCs w:val="27"/>
          <w:lang w:val="uk-UA"/>
        </w:rPr>
        <w:t xml:space="preserve"> оскільки станом на останній день звітного періоду суддя не мала жодного з перелічених прав, то окремо не відображала його в деклараціях за 2012–2015 роки.</w:t>
      </w:r>
    </w:p>
    <w:p w:rsidR="00E42A8A" w:rsidRPr="00BC29A0" w:rsidRDefault="00AE7404"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Статтею 3</w:t>
      </w:r>
      <w:r w:rsidR="00DA1511" w:rsidRPr="00BC29A0">
        <w:rPr>
          <w:rFonts w:ascii="Times New Roman" w:eastAsia="Times New Roman" w:hAnsi="Times New Roman" w:cs="Times New Roman"/>
          <w:color w:val="000000" w:themeColor="text1"/>
          <w:sz w:val="27"/>
          <w:szCs w:val="27"/>
          <w:lang w:val="uk-UA"/>
        </w:rPr>
        <w:t xml:space="preserve"> Закону України «</w:t>
      </w:r>
      <w:r w:rsidR="00442700" w:rsidRPr="00BC29A0">
        <w:rPr>
          <w:rFonts w:ascii="Times New Roman" w:eastAsia="Times New Roman" w:hAnsi="Times New Roman" w:cs="Times New Roman"/>
          <w:color w:val="000000" w:themeColor="text1"/>
          <w:sz w:val="27"/>
          <w:szCs w:val="27"/>
          <w:lang w:val="uk-UA"/>
        </w:rPr>
        <w:t>Про свободу пересування та вільний вибір місця проживання в Україні» встановлено, що місце проживання – це житло, розташоване на території адміністративно-територіальної одиниці, в якому особа проживає строком понад шість місяців.</w:t>
      </w:r>
      <w:r w:rsidR="009D250C" w:rsidRPr="00BC29A0">
        <w:rPr>
          <w:rFonts w:ascii="Times New Roman" w:eastAsia="Times New Roman" w:hAnsi="Times New Roman" w:cs="Times New Roman"/>
          <w:color w:val="000000" w:themeColor="text1"/>
          <w:sz w:val="27"/>
          <w:szCs w:val="27"/>
          <w:lang w:val="uk-UA"/>
        </w:rPr>
        <w:t xml:space="preserve"> Аналогічн</w:t>
      </w:r>
      <w:r w:rsidR="00CD1625" w:rsidRPr="00BC29A0">
        <w:rPr>
          <w:rFonts w:ascii="Times New Roman" w:eastAsia="Times New Roman" w:hAnsi="Times New Roman" w:cs="Times New Roman"/>
          <w:color w:val="000000" w:themeColor="text1"/>
          <w:sz w:val="27"/>
          <w:szCs w:val="27"/>
          <w:lang w:val="uk-UA"/>
        </w:rPr>
        <w:t>ий</w:t>
      </w:r>
      <w:r w:rsidR="009D250C" w:rsidRPr="00BC29A0">
        <w:rPr>
          <w:rFonts w:ascii="Times New Roman" w:eastAsia="Times New Roman" w:hAnsi="Times New Roman" w:cs="Times New Roman"/>
          <w:color w:val="000000" w:themeColor="text1"/>
          <w:sz w:val="27"/>
          <w:szCs w:val="27"/>
          <w:lang w:val="uk-UA"/>
        </w:rPr>
        <w:t xml:space="preserve"> </w:t>
      </w:r>
      <w:r w:rsidR="00CD1625" w:rsidRPr="00BC29A0">
        <w:rPr>
          <w:rFonts w:ascii="Times New Roman" w:eastAsia="Times New Roman" w:hAnsi="Times New Roman" w:cs="Times New Roman"/>
          <w:color w:val="000000" w:themeColor="text1"/>
          <w:sz w:val="27"/>
          <w:szCs w:val="27"/>
          <w:lang w:val="uk-UA"/>
        </w:rPr>
        <w:t>підхід</w:t>
      </w:r>
      <w:r w:rsidR="009D250C" w:rsidRPr="00BC29A0">
        <w:rPr>
          <w:rFonts w:ascii="Times New Roman" w:eastAsia="Times New Roman" w:hAnsi="Times New Roman" w:cs="Times New Roman"/>
          <w:color w:val="000000" w:themeColor="text1"/>
          <w:sz w:val="27"/>
          <w:szCs w:val="27"/>
          <w:lang w:val="uk-UA"/>
        </w:rPr>
        <w:t xml:space="preserve"> міститься також у Роз’ясненнях щодо застосування окремих положень Закону України «Про запобігання корупції» стосовно заходів фінансового контролю</w:t>
      </w:r>
      <w:r w:rsidR="00DC0F84" w:rsidRPr="00BC29A0">
        <w:rPr>
          <w:rFonts w:ascii="Times New Roman" w:eastAsia="Times New Roman" w:hAnsi="Times New Roman" w:cs="Times New Roman"/>
          <w:color w:val="000000" w:themeColor="text1"/>
          <w:sz w:val="27"/>
          <w:szCs w:val="27"/>
          <w:lang w:val="uk-UA"/>
        </w:rPr>
        <w:t xml:space="preserve">, затверджених рішенням </w:t>
      </w:r>
      <w:r w:rsidR="0020103B" w:rsidRPr="00BC29A0">
        <w:rPr>
          <w:rFonts w:ascii="Times New Roman" w:eastAsia="Times New Roman" w:hAnsi="Times New Roman" w:cs="Times New Roman"/>
          <w:color w:val="000000" w:themeColor="text1"/>
          <w:sz w:val="27"/>
          <w:szCs w:val="27"/>
          <w:lang w:val="uk-UA"/>
        </w:rPr>
        <w:t>НАЗК</w:t>
      </w:r>
      <w:r w:rsidR="00DC0F84" w:rsidRPr="00BC29A0">
        <w:rPr>
          <w:rFonts w:ascii="Times New Roman" w:eastAsia="Times New Roman" w:hAnsi="Times New Roman" w:cs="Times New Roman"/>
          <w:color w:val="000000" w:themeColor="text1"/>
          <w:sz w:val="27"/>
          <w:szCs w:val="27"/>
          <w:lang w:val="uk-UA"/>
        </w:rPr>
        <w:t xml:space="preserve"> </w:t>
      </w:r>
      <w:r w:rsidR="00CD1625" w:rsidRPr="00BC29A0">
        <w:rPr>
          <w:rFonts w:ascii="Times New Roman" w:eastAsia="Times New Roman" w:hAnsi="Times New Roman" w:cs="Times New Roman"/>
          <w:color w:val="000000" w:themeColor="text1"/>
          <w:sz w:val="27"/>
          <w:szCs w:val="27"/>
          <w:lang w:val="uk-UA"/>
        </w:rPr>
        <w:t>від 11 серпня 2016 року № 3</w:t>
      </w:r>
      <w:r w:rsidR="005C1D13" w:rsidRPr="00BC29A0">
        <w:rPr>
          <w:rFonts w:ascii="Times New Roman" w:eastAsia="Times New Roman" w:hAnsi="Times New Roman" w:cs="Times New Roman"/>
          <w:color w:val="000000" w:themeColor="text1"/>
          <w:sz w:val="27"/>
          <w:szCs w:val="27"/>
          <w:lang w:val="uk-UA"/>
        </w:rPr>
        <w:t xml:space="preserve"> (далі – Роз’яснення)</w:t>
      </w:r>
      <w:r w:rsidR="00CD1625" w:rsidRPr="00BC29A0">
        <w:rPr>
          <w:rFonts w:ascii="Times New Roman" w:eastAsia="Times New Roman" w:hAnsi="Times New Roman" w:cs="Times New Roman"/>
          <w:color w:val="000000" w:themeColor="text1"/>
          <w:sz w:val="27"/>
          <w:szCs w:val="27"/>
          <w:lang w:val="uk-UA"/>
        </w:rPr>
        <w:t>. Відповідно до Роз’яснень, суб’єкт декларування повинен задекларувати всі об’єкти нерухомості незалежно від їх вартості, що належать йому на праві власності, знаходяться у нього на праві оренди чи іншого права користування станом на останній день звітного періоду (31 грудня звітного року для щорічної декларації).</w:t>
      </w:r>
    </w:p>
    <w:p w:rsidR="00EC077D" w:rsidRPr="00BC29A0" w:rsidRDefault="00CD1625"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Більшість об’єктів декларування (нерухомість, об’єкти незавершеного будівництва, цінне рухоме майно, транспортні засоби, цінні папери тощо) </w:t>
      </w:r>
      <w:r w:rsidRPr="00BC29A0">
        <w:rPr>
          <w:rFonts w:ascii="Times New Roman" w:eastAsia="Times New Roman" w:hAnsi="Times New Roman" w:cs="Times New Roman"/>
          <w:color w:val="000000" w:themeColor="text1"/>
          <w:sz w:val="27"/>
          <w:szCs w:val="27"/>
          <w:lang w:val="uk-UA"/>
        </w:rPr>
        <w:lastRenderedPageBreak/>
        <w:t>декларуються відповідно до їх наявності станом на останні</w:t>
      </w:r>
      <w:r w:rsidR="00EB4B1A" w:rsidRPr="00BC29A0">
        <w:rPr>
          <w:rFonts w:ascii="Times New Roman" w:eastAsia="Times New Roman" w:hAnsi="Times New Roman" w:cs="Times New Roman"/>
          <w:color w:val="000000" w:themeColor="text1"/>
          <w:sz w:val="27"/>
          <w:szCs w:val="27"/>
          <w:lang w:val="uk-UA"/>
        </w:rPr>
        <w:t>й</w:t>
      </w:r>
      <w:r w:rsidRPr="00BC29A0">
        <w:rPr>
          <w:rFonts w:ascii="Times New Roman" w:eastAsia="Times New Roman" w:hAnsi="Times New Roman" w:cs="Times New Roman"/>
          <w:color w:val="000000" w:themeColor="text1"/>
          <w:sz w:val="27"/>
          <w:szCs w:val="27"/>
          <w:lang w:val="uk-UA"/>
        </w:rPr>
        <w:t xml:space="preserve"> день звітного періоду. Наприклад, при поданні щорічної декларації, якщо зазначені об’єкти станом на 31 грудня звітного року не перебувають у володінні, користуванні або власності су</w:t>
      </w:r>
      <w:r w:rsidR="004338E5" w:rsidRPr="00BC29A0">
        <w:rPr>
          <w:rFonts w:ascii="Times New Roman" w:eastAsia="Times New Roman" w:hAnsi="Times New Roman" w:cs="Times New Roman"/>
          <w:color w:val="000000" w:themeColor="text1"/>
          <w:sz w:val="27"/>
          <w:szCs w:val="27"/>
          <w:lang w:val="uk-UA"/>
        </w:rPr>
        <w:t xml:space="preserve">б’єкта </w:t>
      </w:r>
      <w:r w:rsidR="005C1D13" w:rsidRPr="00BC29A0">
        <w:rPr>
          <w:rFonts w:ascii="Times New Roman" w:eastAsia="Times New Roman" w:hAnsi="Times New Roman" w:cs="Times New Roman"/>
          <w:color w:val="000000" w:themeColor="text1"/>
          <w:sz w:val="27"/>
          <w:szCs w:val="27"/>
          <w:lang w:val="uk-UA"/>
        </w:rPr>
        <w:t>декларування або членів його сім’ї, то вони не повинні відображатися у декларації, навіть якщо вони перебували на такому праві упродовж певного часу в звітному періоді (пункт 11 Роз’яснень).</w:t>
      </w:r>
    </w:p>
    <w:p w:rsidR="005C1D13" w:rsidRPr="00BC29A0" w:rsidRDefault="005C1D13"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xml:space="preserve"> М.О. пояснила, що протягом 2012–2015 років вона безоплатно та тимчасово (менше шести місяців) користувалася кімнатами за фактичними адресами свого місця проживання </w:t>
      </w:r>
      <w:r w:rsidR="00EB4B1A"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місті Києві. Суддя вважала, що безоплатне тимчасове зберігання деяких її речей та нічліг </w:t>
      </w:r>
      <w:r w:rsidR="00EB4B1A" w:rsidRPr="00BC29A0">
        <w:rPr>
          <w:rFonts w:ascii="Times New Roman" w:eastAsia="Times New Roman" w:hAnsi="Times New Roman" w:cs="Times New Roman"/>
          <w:color w:val="000000" w:themeColor="text1"/>
          <w:sz w:val="27"/>
          <w:szCs w:val="27"/>
          <w:lang w:val="uk-UA"/>
        </w:rPr>
        <w:t>в</w:t>
      </w:r>
      <w:r w:rsidRPr="00BC29A0">
        <w:rPr>
          <w:rFonts w:ascii="Times New Roman" w:eastAsia="Times New Roman" w:hAnsi="Times New Roman" w:cs="Times New Roman"/>
          <w:color w:val="000000" w:themeColor="text1"/>
          <w:sz w:val="27"/>
          <w:szCs w:val="27"/>
          <w:lang w:val="uk-UA"/>
        </w:rPr>
        <w:t xml:space="preserve"> одній </w:t>
      </w:r>
      <w:r w:rsidR="00EB4B1A" w:rsidRPr="00BC29A0">
        <w:rPr>
          <w:rFonts w:ascii="Times New Roman" w:eastAsia="Times New Roman" w:hAnsi="Times New Roman" w:cs="Times New Roman"/>
          <w:color w:val="000000" w:themeColor="text1"/>
          <w:sz w:val="27"/>
          <w:szCs w:val="27"/>
          <w:lang w:val="uk-UA"/>
        </w:rPr>
        <w:t>і</w:t>
      </w:r>
      <w:r w:rsidRPr="00BC29A0">
        <w:rPr>
          <w:rFonts w:ascii="Times New Roman" w:eastAsia="Times New Roman" w:hAnsi="Times New Roman" w:cs="Times New Roman"/>
          <w:color w:val="000000" w:themeColor="text1"/>
          <w:sz w:val="27"/>
          <w:szCs w:val="27"/>
          <w:lang w:val="uk-UA"/>
        </w:rPr>
        <w:t xml:space="preserve">з кімнат в квартирі не є правом користування об’єктом нерухомості згідно норм Цивільного кодексу України. У той період свого життя вона завжди 31 грудня була з родиною в місті Чернігові, </w:t>
      </w:r>
      <w:r w:rsidR="00EB4B1A" w:rsidRPr="00BC29A0">
        <w:rPr>
          <w:rFonts w:ascii="Times New Roman" w:eastAsia="Times New Roman" w:hAnsi="Times New Roman" w:cs="Times New Roman"/>
          <w:color w:val="000000" w:themeColor="text1"/>
          <w:sz w:val="27"/>
          <w:szCs w:val="27"/>
          <w:lang w:val="uk-UA"/>
        </w:rPr>
        <w:t>тому</w:t>
      </w:r>
      <w:r w:rsidRPr="00BC29A0">
        <w:rPr>
          <w:rFonts w:ascii="Times New Roman" w:eastAsia="Times New Roman" w:hAnsi="Times New Roman" w:cs="Times New Roman"/>
          <w:color w:val="000000" w:themeColor="text1"/>
          <w:sz w:val="27"/>
          <w:szCs w:val="27"/>
          <w:lang w:val="uk-UA"/>
        </w:rPr>
        <w:t xml:space="preserve"> станом на останній день звітного періоду не мала жодного права користування нерухомим майном у місті Києві. </w:t>
      </w:r>
      <w:r w:rsidR="00EB4B1A"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 xml:space="preserve">раховуючи відсутність права користування майном станом на 31 грудня відповідного року, на переконання </w:t>
      </w:r>
      <w:proofErr w:type="spellStart"/>
      <w:r w:rsidRPr="00BC29A0">
        <w:rPr>
          <w:rFonts w:ascii="Times New Roman" w:eastAsia="Times New Roman" w:hAnsi="Times New Roman" w:cs="Times New Roman"/>
          <w:color w:val="000000" w:themeColor="text1"/>
          <w:sz w:val="27"/>
          <w:szCs w:val="27"/>
          <w:lang w:val="uk-UA"/>
        </w:rPr>
        <w:t>Шаховніної</w:t>
      </w:r>
      <w:proofErr w:type="spellEnd"/>
      <w:r w:rsidRPr="00BC29A0">
        <w:rPr>
          <w:rFonts w:ascii="Times New Roman" w:eastAsia="Times New Roman" w:hAnsi="Times New Roman" w:cs="Times New Roman"/>
          <w:color w:val="000000" w:themeColor="text1"/>
          <w:sz w:val="27"/>
          <w:szCs w:val="27"/>
          <w:lang w:val="uk-UA"/>
        </w:rPr>
        <w:t> М.О., вона не мала правових підстав та обов’язку для декларування упродовж 2012–2015 років права фактичного проживання.</w:t>
      </w:r>
    </w:p>
    <w:p w:rsidR="00E41856" w:rsidRPr="00BC29A0" w:rsidRDefault="00E4185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Щодо недекларування місця своєї реєстрації суддя пояснила таке.</w:t>
      </w:r>
      <w:r w:rsidR="00772900"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 xml:space="preserve">Дійсно, вона мала реєстрацію без права проживання в одному з </w:t>
      </w:r>
      <w:r w:rsidR="000A6D04" w:rsidRPr="00BC29A0">
        <w:rPr>
          <w:rFonts w:ascii="Times New Roman" w:eastAsia="Times New Roman" w:hAnsi="Times New Roman" w:cs="Times New Roman"/>
          <w:color w:val="000000" w:themeColor="text1"/>
          <w:sz w:val="27"/>
          <w:szCs w:val="27"/>
          <w:lang w:val="uk-UA"/>
        </w:rPr>
        <w:t>г</w:t>
      </w:r>
      <w:r w:rsidRPr="00BC29A0">
        <w:rPr>
          <w:rFonts w:ascii="Times New Roman" w:eastAsia="Times New Roman" w:hAnsi="Times New Roman" w:cs="Times New Roman"/>
          <w:color w:val="000000" w:themeColor="text1"/>
          <w:sz w:val="27"/>
          <w:szCs w:val="27"/>
          <w:lang w:val="uk-UA"/>
        </w:rPr>
        <w:t>уртожитків міста Києва</w:t>
      </w:r>
      <w:r w:rsidR="00772900" w:rsidRPr="00BC29A0">
        <w:rPr>
          <w:rFonts w:ascii="Times New Roman" w:eastAsia="Times New Roman" w:hAnsi="Times New Roman" w:cs="Times New Roman"/>
          <w:color w:val="000000" w:themeColor="text1"/>
          <w:sz w:val="27"/>
          <w:szCs w:val="27"/>
          <w:lang w:val="uk-UA"/>
        </w:rPr>
        <w:t>, але</w:t>
      </w:r>
      <w:r w:rsidRPr="00BC29A0">
        <w:rPr>
          <w:rFonts w:ascii="Times New Roman" w:eastAsia="Times New Roman" w:hAnsi="Times New Roman" w:cs="Times New Roman"/>
          <w:color w:val="000000" w:themeColor="text1"/>
          <w:sz w:val="27"/>
          <w:szCs w:val="27"/>
          <w:lang w:val="uk-UA"/>
        </w:rPr>
        <w:t xml:space="preserve"> </w:t>
      </w:r>
      <w:r w:rsidR="00772900" w:rsidRPr="00BC29A0">
        <w:rPr>
          <w:rFonts w:ascii="Times New Roman" w:eastAsia="Times New Roman" w:hAnsi="Times New Roman" w:cs="Times New Roman"/>
          <w:color w:val="000000" w:themeColor="text1"/>
          <w:sz w:val="27"/>
          <w:szCs w:val="27"/>
          <w:lang w:val="uk-UA"/>
        </w:rPr>
        <w:t>н</w:t>
      </w:r>
      <w:r w:rsidRPr="00BC29A0">
        <w:rPr>
          <w:rFonts w:ascii="Times New Roman" w:eastAsia="Times New Roman" w:hAnsi="Times New Roman" w:cs="Times New Roman"/>
          <w:color w:val="000000" w:themeColor="text1"/>
          <w:sz w:val="27"/>
          <w:szCs w:val="27"/>
          <w:lang w:val="uk-UA"/>
        </w:rPr>
        <w:t>ерухомим майном за місцем реєстрації з 2012 року ніколи не користувалась.</w:t>
      </w:r>
    </w:p>
    <w:p w:rsidR="00E41856" w:rsidRPr="00BC29A0" w:rsidRDefault="00E41856"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Згідно з нормами Закону України «Про запобігання корупції» та Роз’ясненнями</w:t>
      </w:r>
      <w:r w:rsidR="00F75D2F" w:rsidRPr="00BC29A0">
        <w:rPr>
          <w:rFonts w:ascii="Times New Roman" w:eastAsia="Times New Roman" w:hAnsi="Times New Roman" w:cs="Times New Roman"/>
          <w:color w:val="000000" w:themeColor="text1"/>
          <w:sz w:val="27"/>
          <w:szCs w:val="27"/>
          <w:lang w:val="uk-UA"/>
        </w:rPr>
        <w:t xml:space="preserve">, що діяли на момент заповнення </w:t>
      </w:r>
      <w:proofErr w:type="spellStart"/>
      <w:r w:rsidR="00F75D2F" w:rsidRPr="00BC29A0">
        <w:rPr>
          <w:rFonts w:ascii="Times New Roman" w:eastAsia="Times New Roman" w:hAnsi="Times New Roman" w:cs="Times New Roman"/>
          <w:color w:val="000000" w:themeColor="text1"/>
          <w:sz w:val="27"/>
          <w:szCs w:val="27"/>
          <w:lang w:val="uk-UA"/>
        </w:rPr>
        <w:t>Шаховніною</w:t>
      </w:r>
      <w:proofErr w:type="spellEnd"/>
      <w:r w:rsidR="00F75D2F" w:rsidRPr="00BC29A0">
        <w:rPr>
          <w:rFonts w:ascii="Times New Roman" w:eastAsia="Times New Roman" w:hAnsi="Times New Roman" w:cs="Times New Roman"/>
          <w:color w:val="000000" w:themeColor="text1"/>
          <w:sz w:val="27"/>
          <w:szCs w:val="27"/>
          <w:lang w:val="uk-UA"/>
        </w:rPr>
        <w:t xml:space="preserve"> М.О. майнових декларацій, декларуванню підлягало майно, що перебувало на праві власності декларанта або на похідних від такого правах (безоплатне користування, оренда тощо) на кінець звітного року. </w:t>
      </w:r>
      <w:r w:rsidR="00772900" w:rsidRPr="00BC29A0">
        <w:rPr>
          <w:rFonts w:ascii="Times New Roman" w:eastAsia="Times New Roman" w:hAnsi="Times New Roman" w:cs="Times New Roman"/>
          <w:color w:val="000000" w:themeColor="text1"/>
          <w:sz w:val="27"/>
          <w:szCs w:val="27"/>
          <w:lang w:val="uk-UA"/>
        </w:rPr>
        <w:t>Суддя пояснила, шо о</w:t>
      </w:r>
      <w:r w:rsidR="00F75D2F" w:rsidRPr="00BC29A0">
        <w:rPr>
          <w:rFonts w:ascii="Times New Roman" w:eastAsia="Times New Roman" w:hAnsi="Times New Roman" w:cs="Times New Roman"/>
          <w:color w:val="000000" w:themeColor="text1"/>
          <w:sz w:val="27"/>
          <w:szCs w:val="27"/>
          <w:lang w:val="uk-UA"/>
        </w:rPr>
        <w:t xml:space="preserve">скільки реєстрація без права проживання не є за своїм змістом користуванням, володінням, використанням приміщення для проживання, в декларації стосовно майна </w:t>
      </w:r>
      <w:r w:rsidR="00772900" w:rsidRPr="00BC29A0">
        <w:rPr>
          <w:rFonts w:ascii="Times New Roman" w:eastAsia="Times New Roman" w:hAnsi="Times New Roman" w:cs="Times New Roman"/>
          <w:color w:val="000000" w:themeColor="text1"/>
          <w:sz w:val="27"/>
          <w:szCs w:val="27"/>
          <w:lang w:val="uk-UA"/>
        </w:rPr>
        <w:t>вона</w:t>
      </w:r>
      <w:r w:rsidR="00F75D2F" w:rsidRPr="00BC29A0">
        <w:rPr>
          <w:rFonts w:ascii="Times New Roman" w:eastAsia="Times New Roman" w:hAnsi="Times New Roman" w:cs="Times New Roman"/>
          <w:color w:val="000000" w:themeColor="text1"/>
          <w:sz w:val="27"/>
          <w:szCs w:val="27"/>
          <w:lang w:val="uk-UA"/>
        </w:rPr>
        <w:t xml:space="preserve"> цього не зазначала. Крім того, наголосила </w:t>
      </w:r>
      <w:proofErr w:type="spellStart"/>
      <w:r w:rsidR="00F75D2F" w:rsidRPr="00BC29A0">
        <w:rPr>
          <w:rFonts w:ascii="Times New Roman" w:eastAsia="Times New Roman" w:hAnsi="Times New Roman" w:cs="Times New Roman"/>
          <w:color w:val="000000" w:themeColor="text1"/>
          <w:sz w:val="27"/>
          <w:szCs w:val="27"/>
          <w:lang w:val="uk-UA"/>
        </w:rPr>
        <w:t>Шаховніна</w:t>
      </w:r>
      <w:proofErr w:type="spellEnd"/>
      <w:r w:rsidR="00F75D2F" w:rsidRPr="00BC29A0">
        <w:rPr>
          <w:rFonts w:ascii="Times New Roman" w:eastAsia="Times New Roman" w:hAnsi="Times New Roman" w:cs="Times New Roman"/>
          <w:color w:val="000000" w:themeColor="text1"/>
          <w:sz w:val="27"/>
          <w:szCs w:val="27"/>
          <w:lang w:val="uk-UA"/>
        </w:rPr>
        <w:t xml:space="preserve"> М.О., на кінець звітного періоду вона в </w:t>
      </w:r>
      <w:r w:rsidR="000A6D04" w:rsidRPr="00BC29A0">
        <w:rPr>
          <w:rFonts w:ascii="Times New Roman" w:eastAsia="Times New Roman" w:hAnsi="Times New Roman" w:cs="Times New Roman"/>
          <w:color w:val="000000" w:themeColor="text1"/>
          <w:sz w:val="27"/>
          <w:szCs w:val="27"/>
          <w:lang w:val="uk-UA"/>
        </w:rPr>
        <w:t>г</w:t>
      </w:r>
      <w:r w:rsidR="00F75D2F" w:rsidRPr="00BC29A0">
        <w:rPr>
          <w:rFonts w:ascii="Times New Roman" w:eastAsia="Times New Roman" w:hAnsi="Times New Roman" w:cs="Times New Roman"/>
          <w:color w:val="000000" w:themeColor="text1"/>
          <w:sz w:val="27"/>
          <w:szCs w:val="27"/>
          <w:lang w:val="uk-UA"/>
        </w:rPr>
        <w:t>уртожитку не проживала та не користувалася цим житловим приміщенням.</w:t>
      </w:r>
    </w:p>
    <w:p w:rsidR="00772900" w:rsidRPr="00BC29A0" w:rsidRDefault="00772900"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На сайті </w:t>
      </w:r>
      <w:r w:rsidR="0020103B" w:rsidRPr="00BC29A0">
        <w:rPr>
          <w:rFonts w:ascii="Times New Roman" w:eastAsia="Times New Roman" w:hAnsi="Times New Roman" w:cs="Times New Roman"/>
          <w:color w:val="000000" w:themeColor="text1"/>
          <w:sz w:val="27"/>
          <w:szCs w:val="27"/>
          <w:lang w:val="uk-UA"/>
        </w:rPr>
        <w:t>НАЗК</w:t>
      </w:r>
      <w:r w:rsidRPr="00BC29A0">
        <w:rPr>
          <w:rFonts w:ascii="Times New Roman" w:eastAsia="Times New Roman" w:hAnsi="Times New Roman" w:cs="Times New Roman"/>
          <w:color w:val="000000" w:themeColor="text1"/>
          <w:sz w:val="27"/>
          <w:szCs w:val="27"/>
          <w:lang w:val="uk-UA"/>
        </w:rPr>
        <w:t xml:space="preserve"> у розділі «Інформаційний ресурс для пошуку роз’яснень» містяться «Популярні роз’яснення щодо декларування», у пункті</w:t>
      </w:r>
      <w:r w:rsidR="000A6D04" w:rsidRPr="00BC29A0">
        <w:rPr>
          <w:rFonts w:ascii="Times New Roman" w:eastAsia="Times New Roman" w:hAnsi="Times New Roman" w:cs="Times New Roman"/>
          <w:color w:val="000000" w:themeColor="text1"/>
          <w:sz w:val="27"/>
          <w:szCs w:val="27"/>
          <w:lang w:val="uk-UA"/>
        </w:rPr>
        <w:t> </w:t>
      </w:r>
      <w:r w:rsidRPr="00BC29A0">
        <w:rPr>
          <w:rFonts w:ascii="Times New Roman" w:eastAsia="Times New Roman" w:hAnsi="Times New Roman" w:cs="Times New Roman"/>
          <w:color w:val="000000" w:themeColor="text1"/>
          <w:sz w:val="27"/>
          <w:szCs w:val="27"/>
          <w:lang w:val="uk-UA"/>
        </w:rPr>
        <w:t xml:space="preserve">16 яких </w:t>
      </w:r>
      <w:r w:rsidR="00EB4B1A" w:rsidRPr="00BC29A0">
        <w:rPr>
          <w:rFonts w:ascii="Times New Roman" w:eastAsia="Times New Roman" w:hAnsi="Times New Roman" w:cs="Times New Roman"/>
          <w:color w:val="000000" w:themeColor="text1"/>
          <w:sz w:val="27"/>
          <w:szCs w:val="27"/>
          <w:lang w:val="uk-UA"/>
        </w:rPr>
        <w:t xml:space="preserve">зазначено </w:t>
      </w:r>
      <w:r w:rsidRPr="00BC29A0">
        <w:rPr>
          <w:rFonts w:ascii="Times New Roman" w:eastAsia="Times New Roman" w:hAnsi="Times New Roman" w:cs="Times New Roman"/>
          <w:color w:val="000000" w:themeColor="text1"/>
          <w:sz w:val="27"/>
          <w:szCs w:val="27"/>
          <w:lang w:val="uk-UA"/>
        </w:rPr>
        <w:t xml:space="preserve">таке. </w:t>
      </w:r>
      <w:r w:rsidR="00EB4B1A" w:rsidRPr="00BC29A0">
        <w:rPr>
          <w:rFonts w:ascii="Times New Roman" w:eastAsia="Times New Roman" w:hAnsi="Times New Roman" w:cs="Times New Roman"/>
          <w:color w:val="000000" w:themeColor="text1"/>
          <w:sz w:val="27"/>
          <w:szCs w:val="27"/>
          <w:lang w:val="uk-UA"/>
        </w:rPr>
        <w:t>У</w:t>
      </w:r>
      <w:r w:rsidRPr="00BC29A0">
        <w:rPr>
          <w:rFonts w:ascii="Times New Roman" w:eastAsia="Times New Roman" w:hAnsi="Times New Roman" w:cs="Times New Roman"/>
          <w:color w:val="000000" w:themeColor="text1"/>
          <w:sz w:val="27"/>
          <w:szCs w:val="27"/>
          <w:lang w:val="uk-UA"/>
        </w:rPr>
        <w:t xml:space="preserve"> розділі 3 декларації «Об’єкти нерухомості» необхідно дублювати відомості про об’єкт нерухомості, який у розділі 2.1 «Інформація про суб’єкта декларування» вказано місцем фактичного проживання або </w:t>
      </w:r>
      <w:proofErr w:type="spellStart"/>
      <w:r w:rsidRPr="00BC29A0">
        <w:rPr>
          <w:rFonts w:ascii="Times New Roman" w:eastAsia="Times New Roman" w:hAnsi="Times New Roman" w:cs="Times New Roman"/>
          <w:color w:val="000000" w:themeColor="text1"/>
          <w:sz w:val="27"/>
          <w:szCs w:val="27"/>
          <w:lang w:val="uk-UA"/>
        </w:rPr>
        <w:t>адресою</w:t>
      </w:r>
      <w:proofErr w:type="spellEnd"/>
      <w:r w:rsidRPr="00BC29A0">
        <w:rPr>
          <w:rFonts w:ascii="Times New Roman" w:eastAsia="Times New Roman" w:hAnsi="Times New Roman" w:cs="Times New Roman"/>
          <w:color w:val="000000" w:themeColor="text1"/>
          <w:sz w:val="27"/>
          <w:szCs w:val="27"/>
          <w:lang w:val="uk-UA"/>
        </w:rPr>
        <w:t xml:space="preserve">, на яку </w:t>
      </w:r>
      <w:r w:rsidR="0020103B" w:rsidRPr="00BC29A0">
        <w:rPr>
          <w:rFonts w:ascii="Times New Roman" w:eastAsia="Times New Roman" w:hAnsi="Times New Roman" w:cs="Times New Roman"/>
          <w:color w:val="000000" w:themeColor="text1"/>
          <w:sz w:val="27"/>
          <w:szCs w:val="27"/>
          <w:lang w:val="uk-UA"/>
        </w:rPr>
        <w:t>НАЗК може надсилати кореспонденцію суб’єкту декларування, якщо це дійсно є місцем фактичного проживання декларанта. Водночас вказану інформацію не потрібно дублювати, якщо вказано лише адресу для листування, а сам об’єкт нерухомості не належить суб’єкту декларування або членам його сім’ї на будь-якому праві.</w:t>
      </w:r>
    </w:p>
    <w:p w:rsidR="000A6D04" w:rsidRPr="00BC29A0" w:rsidRDefault="000A6D04"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Шаховніна</w:t>
      </w:r>
      <w:proofErr w:type="spellEnd"/>
      <w:r w:rsidRPr="00BC29A0">
        <w:rPr>
          <w:rFonts w:ascii="Times New Roman" w:eastAsia="Times New Roman" w:hAnsi="Times New Roman" w:cs="Times New Roman"/>
          <w:color w:val="000000" w:themeColor="text1"/>
          <w:sz w:val="27"/>
          <w:szCs w:val="27"/>
          <w:lang w:val="uk-UA"/>
        </w:rPr>
        <w:t> М.О. зауважила, що в розділі 1 «Загальні відомості» та в розділі 2</w:t>
      </w:r>
      <w:r w:rsidR="00CD2C8B" w:rsidRPr="00BC29A0">
        <w:rPr>
          <w:rFonts w:ascii="Times New Roman" w:eastAsia="Times New Roman" w:hAnsi="Times New Roman" w:cs="Times New Roman"/>
          <w:color w:val="000000" w:themeColor="text1"/>
          <w:sz w:val="27"/>
          <w:szCs w:val="27"/>
          <w:lang w:val="uk-UA"/>
        </w:rPr>
        <w:t>.1</w:t>
      </w:r>
      <w:r w:rsidRPr="00BC29A0">
        <w:rPr>
          <w:rFonts w:ascii="Times New Roman" w:eastAsia="Times New Roman" w:hAnsi="Times New Roman" w:cs="Times New Roman"/>
          <w:color w:val="000000" w:themeColor="text1"/>
          <w:sz w:val="27"/>
          <w:szCs w:val="27"/>
          <w:lang w:val="uk-UA"/>
        </w:rPr>
        <w:t xml:space="preserve"> «Інформація про суб’єкта декларування» майнових декларацій за 2012–2018 роки </w:t>
      </w:r>
      <w:r w:rsidR="00CD2C8B" w:rsidRPr="00BC29A0">
        <w:rPr>
          <w:rFonts w:ascii="Times New Roman" w:eastAsia="Times New Roman" w:hAnsi="Times New Roman" w:cs="Times New Roman"/>
          <w:color w:val="000000" w:themeColor="text1"/>
          <w:sz w:val="27"/>
          <w:szCs w:val="27"/>
          <w:lang w:val="uk-UA"/>
        </w:rPr>
        <w:t xml:space="preserve">вона зазначала своє зареєстроване місце проживання. За таких обставин </w:t>
      </w:r>
      <w:proofErr w:type="spellStart"/>
      <w:r w:rsidR="00CD2C8B" w:rsidRPr="00BC29A0">
        <w:rPr>
          <w:rFonts w:ascii="Times New Roman" w:eastAsia="Times New Roman" w:hAnsi="Times New Roman" w:cs="Times New Roman"/>
          <w:color w:val="000000" w:themeColor="text1"/>
          <w:sz w:val="27"/>
          <w:szCs w:val="27"/>
          <w:lang w:val="uk-UA"/>
        </w:rPr>
        <w:lastRenderedPageBreak/>
        <w:t>незазначення</w:t>
      </w:r>
      <w:proofErr w:type="spellEnd"/>
      <w:r w:rsidR="00CD2C8B" w:rsidRPr="00BC29A0">
        <w:rPr>
          <w:rFonts w:ascii="Times New Roman" w:eastAsia="Times New Roman" w:hAnsi="Times New Roman" w:cs="Times New Roman"/>
          <w:color w:val="000000" w:themeColor="text1"/>
          <w:sz w:val="27"/>
          <w:szCs w:val="27"/>
          <w:lang w:val="uk-UA"/>
        </w:rPr>
        <w:t xml:space="preserve"> таких відомостей у розділі 3 не є ознакою приховування будь-якої інформації.</w:t>
      </w:r>
    </w:p>
    <w:p w:rsidR="000A6D04" w:rsidRPr="00BC29A0" w:rsidRDefault="00EB4B1A"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Водночас</w:t>
      </w:r>
      <w:r w:rsidR="000A6D04" w:rsidRPr="00BC29A0">
        <w:rPr>
          <w:rFonts w:ascii="Times New Roman" w:eastAsia="Times New Roman" w:hAnsi="Times New Roman" w:cs="Times New Roman"/>
          <w:color w:val="000000" w:themeColor="text1"/>
          <w:sz w:val="27"/>
          <w:szCs w:val="27"/>
          <w:lang w:val="uk-UA"/>
        </w:rPr>
        <w:t xml:space="preserve"> у 2019 році НАЗК надало нові роз’яснення, згідно з якими декларуванню підлягають також гуртожитки, де особа зареєстрована без права проживання. </w:t>
      </w:r>
      <w:r w:rsidRPr="00BC29A0">
        <w:rPr>
          <w:rFonts w:ascii="Times New Roman" w:eastAsia="Times New Roman" w:hAnsi="Times New Roman" w:cs="Times New Roman"/>
          <w:color w:val="000000" w:themeColor="text1"/>
          <w:sz w:val="27"/>
          <w:szCs w:val="27"/>
          <w:lang w:val="uk-UA"/>
        </w:rPr>
        <w:t>Тому</w:t>
      </w:r>
      <w:r w:rsidR="000A6D04" w:rsidRPr="00BC29A0">
        <w:rPr>
          <w:rFonts w:ascii="Times New Roman" w:eastAsia="Times New Roman" w:hAnsi="Times New Roman" w:cs="Times New Roman"/>
          <w:color w:val="000000" w:themeColor="text1"/>
          <w:sz w:val="27"/>
          <w:szCs w:val="27"/>
          <w:lang w:val="uk-UA"/>
        </w:rPr>
        <w:t xml:space="preserve"> на виконання роз’яснень НАЗК суддя зазначила про це у майновій декларації за 2018 рік.</w:t>
      </w:r>
    </w:p>
    <w:p w:rsidR="00EC077D"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Комісія вважає надані суддею пояснення переконливими та достатніми. </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Як наслідок, досліджені матеріали суддівського досьє, висновок ГРД, співбесіда із суддею </w:t>
      </w:r>
      <w:proofErr w:type="spellStart"/>
      <w:r w:rsidR="00CD2C8B" w:rsidRPr="00BC29A0">
        <w:rPr>
          <w:rFonts w:ascii="Times New Roman" w:eastAsia="Times New Roman" w:hAnsi="Times New Roman" w:cs="Times New Roman"/>
          <w:color w:val="000000" w:themeColor="text1"/>
          <w:sz w:val="27"/>
          <w:szCs w:val="27"/>
          <w:lang w:val="uk-UA"/>
        </w:rPr>
        <w:t>Шаховніною</w:t>
      </w:r>
      <w:proofErr w:type="spellEnd"/>
      <w:r w:rsidR="00CD2C8B"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надані нею пояснення, а також висновок про тестування особистих морально-психологічних якостей та загальних здібностей дали підстави Комісії оцінити відповідність судді критеріям професійної етики та доброчесності у 3</w:t>
      </w:r>
      <w:r w:rsidR="00F42693" w:rsidRPr="00BC29A0">
        <w:rPr>
          <w:rFonts w:ascii="Times New Roman" w:eastAsia="Times New Roman" w:hAnsi="Times New Roman" w:cs="Times New Roman"/>
          <w:color w:val="000000" w:themeColor="text1"/>
          <w:sz w:val="27"/>
          <w:szCs w:val="27"/>
          <w:lang w:val="uk-UA"/>
        </w:rPr>
        <w:t>07</w:t>
      </w:r>
      <w:r w:rsidRPr="00BC29A0">
        <w:rPr>
          <w:rFonts w:ascii="Times New Roman" w:eastAsia="Times New Roman" w:hAnsi="Times New Roman" w:cs="Times New Roman"/>
          <w:color w:val="000000" w:themeColor="text1"/>
          <w:sz w:val="27"/>
          <w:szCs w:val="27"/>
          <w:lang w:val="uk-UA"/>
        </w:rPr>
        <w:t> бал</w:t>
      </w:r>
      <w:r w:rsidR="00F42693" w:rsidRPr="00BC29A0">
        <w:rPr>
          <w:rFonts w:ascii="Times New Roman" w:eastAsia="Times New Roman" w:hAnsi="Times New Roman" w:cs="Times New Roman"/>
          <w:color w:val="000000" w:themeColor="text1"/>
          <w:sz w:val="27"/>
          <w:szCs w:val="27"/>
          <w:lang w:val="uk-UA"/>
        </w:rPr>
        <w:t>ів</w:t>
      </w:r>
      <w:r w:rsidRPr="00BC29A0">
        <w:rPr>
          <w:rFonts w:ascii="Times New Roman" w:eastAsia="Times New Roman" w:hAnsi="Times New Roman" w:cs="Times New Roman"/>
          <w:color w:val="000000" w:themeColor="text1"/>
          <w:sz w:val="27"/>
          <w:szCs w:val="27"/>
          <w:lang w:val="uk-UA"/>
        </w:rPr>
        <w:t>.</w:t>
      </w:r>
    </w:p>
    <w:p w:rsidR="00E42A8A" w:rsidRPr="00BC29A0" w:rsidRDefault="00942188" w:rsidP="00205EE2">
      <w:pPr>
        <w:numPr>
          <w:ilvl w:val="0"/>
          <w:numId w:val="5"/>
        </w:numPr>
        <w:pBdr>
          <w:top w:val="nil"/>
          <w:left w:val="nil"/>
          <w:bottom w:val="nil"/>
          <w:right w:val="nil"/>
          <w:between w:val="nil"/>
        </w:pBdr>
        <w:spacing w:before="120" w:after="12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b/>
          <w:color w:val="000000" w:themeColor="text1"/>
          <w:sz w:val="27"/>
          <w:szCs w:val="27"/>
          <w:lang w:val="uk-UA"/>
        </w:rPr>
        <w:t>Висновок Комісії за результатами розгляду справи.</w:t>
      </w:r>
    </w:p>
    <w:p w:rsidR="00E42A8A" w:rsidRPr="00BC29A0" w:rsidRDefault="00942188" w:rsidP="00205EE2">
      <w:pPr>
        <w:numPr>
          <w:ilvl w:val="0"/>
          <w:numId w:val="6"/>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За результатами дослідження суддівського досьє та проведеної співбесіди суддя </w:t>
      </w:r>
      <w:proofErr w:type="spellStart"/>
      <w:r w:rsidR="00CD2C8B" w:rsidRPr="00BC29A0">
        <w:rPr>
          <w:rFonts w:ascii="Times New Roman" w:eastAsia="Times New Roman" w:hAnsi="Times New Roman" w:cs="Times New Roman"/>
          <w:color w:val="000000" w:themeColor="text1"/>
          <w:sz w:val="27"/>
          <w:szCs w:val="27"/>
          <w:lang w:val="uk-UA"/>
        </w:rPr>
        <w:t>Шаховніна</w:t>
      </w:r>
      <w:proofErr w:type="spellEnd"/>
      <w:r w:rsidR="00CD2C8B" w:rsidRPr="00BC29A0">
        <w:rPr>
          <w:rFonts w:ascii="Times New Roman" w:eastAsia="Times New Roman" w:hAnsi="Times New Roman" w:cs="Times New Roman"/>
          <w:color w:val="000000" w:themeColor="text1"/>
          <w:sz w:val="27"/>
          <w:szCs w:val="27"/>
          <w:lang w:val="uk-UA"/>
        </w:rPr>
        <w:t> М.О.</w:t>
      </w:r>
      <w:r w:rsidRPr="00BC29A0">
        <w:rPr>
          <w:rFonts w:ascii="Times New Roman" w:eastAsia="Times New Roman" w:hAnsi="Times New Roman" w:cs="Times New Roman"/>
          <w:color w:val="000000" w:themeColor="text1"/>
          <w:sz w:val="27"/>
          <w:szCs w:val="27"/>
          <w:lang w:val="uk-UA"/>
        </w:rPr>
        <w:t xml:space="preserve"> у сукупності набрала 6</w:t>
      </w:r>
      <w:r w:rsidR="00040136" w:rsidRPr="00BC29A0">
        <w:rPr>
          <w:rFonts w:ascii="Times New Roman" w:eastAsia="Times New Roman" w:hAnsi="Times New Roman" w:cs="Times New Roman"/>
          <w:color w:val="000000" w:themeColor="text1"/>
          <w:sz w:val="27"/>
          <w:szCs w:val="27"/>
          <w:lang w:val="uk-UA"/>
        </w:rPr>
        <w:t>75</w:t>
      </w:r>
      <w:r w:rsidRPr="00BC29A0">
        <w:rPr>
          <w:rFonts w:ascii="Times New Roman" w:eastAsia="Times New Roman" w:hAnsi="Times New Roman" w:cs="Times New Roman"/>
          <w:color w:val="000000" w:themeColor="text1"/>
          <w:sz w:val="27"/>
          <w:szCs w:val="27"/>
          <w:lang w:val="uk-UA"/>
        </w:rPr>
        <w:t>,</w:t>
      </w:r>
      <w:r w:rsidR="00040136" w:rsidRPr="00BC29A0">
        <w:rPr>
          <w:rFonts w:ascii="Times New Roman" w:eastAsia="Times New Roman" w:hAnsi="Times New Roman" w:cs="Times New Roman"/>
          <w:color w:val="000000" w:themeColor="text1"/>
          <w:sz w:val="27"/>
          <w:szCs w:val="27"/>
          <w:lang w:val="uk-UA"/>
        </w:rPr>
        <w:t>875</w:t>
      </w:r>
      <w:r w:rsidRPr="00BC29A0">
        <w:rPr>
          <w:rFonts w:ascii="Times New Roman" w:eastAsia="Times New Roman" w:hAnsi="Times New Roman" w:cs="Times New Roman"/>
          <w:color w:val="000000" w:themeColor="text1"/>
          <w:sz w:val="27"/>
          <w:szCs w:val="27"/>
          <w:lang w:val="uk-UA"/>
        </w:rPr>
        <w:t> </w:t>
      </w:r>
      <w:proofErr w:type="spellStart"/>
      <w:r w:rsidRPr="00BC29A0">
        <w:rPr>
          <w:rFonts w:ascii="Times New Roman" w:eastAsia="Times New Roman" w:hAnsi="Times New Roman" w:cs="Times New Roman"/>
          <w:color w:val="000000" w:themeColor="text1"/>
          <w:sz w:val="27"/>
          <w:szCs w:val="27"/>
          <w:lang w:val="uk-UA"/>
        </w:rPr>
        <w:t>бала</w:t>
      </w:r>
      <w:proofErr w:type="spellEnd"/>
      <w:r w:rsidRPr="00BC29A0">
        <w:rPr>
          <w:rFonts w:ascii="Times New Roman" w:eastAsia="Times New Roman" w:hAnsi="Times New Roman" w:cs="Times New Roman"/>
          <w:color w:val="000000" w:themeColor="text1"/>
          <w:sz w:val="27"/>
          <w:szCs w:val="27"/>
          <w:lang w:val="uk-UA"/>
        </w:rPr>
        <w:t>, що становить більше 67 відсотків від суми максимально можливих балів за результатами кваліфікаційного оцінювання всіх критеріїв.</w:t>
      </w:r>
    </w:p>
    <w:tbl>
      <w:tblPr>
        <w:tblStyle w:val="af5"/>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4418"/>
        <w:gridCol w:w="1459"/>
        <w:gridCol w:w="1472"/>
      </w:tblGrid>
      <w:tr w:rsidR="00BC29A0" w:rsidRPr="00BC29A0">
        <w:trPr>
          <w:trHeight w:val="648"/>
        </w:trPr>
        <w:tc>
          <w:tcPr>
            <w:tcW w:w="2283" w:type="dxa"/>
            <w:vAlign w:val="center"/>
          </w:tcPr>
          <w:p w:rsidR="00E42A8A" w:rsidRPr="00BC29A0" w:rsidRDefault="00942188" w:rsidP="00205EE2">
            <w:pPr>
              <w:tabs>
                <w:tab w:val="left" w:pos="720"/>
                <w:tab w:val="left" w:pos="1440"/>
                <w:tab w:val="left" w:pos="216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Критерії</w:t>
            </w: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Показники</w:t>
            </w:r>
          </w:p>
        </w:tc>
        <w:tc>
          <w:tcPr>
            <w:tcW w:w="1459" w:type="dxa"/>
            <w:vAlign w:val="center"/>
          </w:tcPr>
          <w:p w:rsidR="00E42A8A" w:rsidRPr="00BC29A0" w:rsidRDefault="00942188" w:rsidP="00205EE2">
            <w:pPr>
              <w:tabs>
                <w:tab w:val="left" w:pos="720"/>
                <w:tab w:val="left" w:pos="144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Бал за показник</w:t>
            </w:r>
          </w:p>
        </w:tc>
        <w:tc>
          <w:tcPr>
            <w:tcW w:w="1472" w:type="dxa"/>
            <w:vAlign w:val="center"/>
          </w:tcPr>
          <w:p w:rsidR="00E42A8A" w:rsidRPr="00BC29A0" w:rsidRDefault="00942188" w:rsidP="00205EE2">
            <w:pPr>
              <w:tabs>
                <w:tab w:val="left" w:pos="720"/>
                <w:tab w:val="left" w:pos="144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Бал за критерій</w:t>
            </w:r>
          </w:p>
        </w:tc>
      </w:tr>
      <w:tr w:rsidR="00BC29A0" w:rsidRPr="00BC29A0">
        <w:trPr>
          <w:trHeight w:val="459"/>
        </w:trPr>
        <w:tc>
          <w:tcPr>
            <w:tcW w:w="2283" w:type="dxa"/>
            <w:vMerge w:val="restart"/>
            <w:vAlign w:val="center"/>
          </w:tcPr>
          <w:p w:rsidR="00E42A8A" w:rsidRPr="00BC29A0" w:rsidRDefault="00942188" w:rsidP="00205EE2">
            <w:pPr>
              <w:tabs>
                <w:tab w:val="left" w:pos="720"/>
                <w:tab w:val="left" w:pos="1440"/>
                <w:tab w:val="left" w:pos="216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Професійна компетентність</w:t>
            </w: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ind w:firstLine="944"/>
              <w:rPr>
                <w:rFonts w:eastAsia="Times New Roman"/>
                <w:color w:val="000000" w:themeColor="text1"/>
                <w:sz w:val="27"/>
                <w:szCs w:val="27"/>
                <w:lang w:val="uk-UA"/>
              </w:rPr>
            </w:pPr>
            <w:r w:rsidRPr="00BC29A0">
              <w:rPr>
                <w:rFonts w:eastAsia="Times New Roman"/>
                <w:color w:val="000000" w:themeColor="text1"/>
                <w:sz w:val="27"/>
                <w:szCs w:val="27"/>
                <w:lang w:val="uk-UA"/>
              </w:rPr>
              <w:t>Рівень знань у сфері права</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79,875</w:t>
            </w:r>
          </w:p>
        </w:tc>
        <w:tc>
          <w:tcPr>
            <w:tcW w:w="1472" w:type="dxa"/>
            <w:vMerge w:val="restart"/>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222,875</w:t>
            </w:r>
          </w:p>
        </w:tc>
      </w:tr>
      <w:tr w:rsidR="00BC29A0" w:rsidRPr="00BC29A0">
        <w:trPr>
          <w:trHeight w:val="746"/>
        </w:trPr>
        <w:tc>
          <w:tcPr>
            <w:tcW w:w="2283"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Рівень практичних навичок та умінь у правозастосуванні</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88</w:t>
            </w:r>
          </w:p>
        </w:tc>
        <w:tc>
          <w:tcPr>
            <w:tcW w:w="1472"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r>
      <w:tr w:rsidR="00BC29A0" w:rsidRPr="00BC29A0">
        <w:trPr>
          <w:trHeight w:val="478"/>
        </w:trPr>
        <w:tc>
          <w:tcPr>
            <w:tcW w:w="2283"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Ефективність здійснення правосуддя</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52</w:t>
            </w:r>
          </w:p>
        </w:tc>
        <w:tc>
          <w:tcPr>
            <w:tcW w:w="1472"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r>
      <w:tr w:rsidR="00BC29A0" w:rsidRPr="00BC29A0">
        <w:trPr>
          <w:trHeight w:val="571"/>
        </w:trPr>
        <w:tc>
          <w:tcPr>
            <w:tcW w:w="2283"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Діяльність щодо підвищення фахового рівня</w:t>
            </w:r>
          </w:p>
        </w:tc>
        <w:tc>
          <w:tcPr>
            <w:tcW w:w="1459" w:type="dxa"/>
            <w:vAlign w:val="center"/>
          </w:tcPr>
          <w:p w:rsidR="00E42A8A" w:rsidRPr="00BC29A0" w:rsidRDefault="00942188"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3</w:t>
            </w:r>
          </w:p>
        </w:tc>
        <w:tc>
          <w:tcPr>
            <w:tcW w:w="1472"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r>
      <w:tr w:rsidR="00BC29A0" w:rsidRPr="00BC29A0">
        <w:trPr>
          <w:trHeight w:val="567"/>
        </w:trPr>
        <w:tc>
          <w:tcPr>
            <w:tcW w:w="2283" w:type="dxa"/>
            <w:vAlign w:val="center"/>
          </w:tcPr>
          <w:p w:rsidR="00E42A8A" w:rsidRPr="00BC29A0" w:rsidRDefault="00942188" w:rsidP="00205EE2">
            <w:pPr>
              <w:tabs>
                <w:tab w:val="left" w:pos="720"/>
                <w:tab w:val="left" w:pos="1440"/>
                <w:tab w:val="left" w:pos="216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Особиста компетентність</w:t>
            </w: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Когнітивні, емотивні, мотиваційно-вольові якості особистості</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66</w:t>
            </w:r>
          </w:p>
        </w:tc>
        <w:tc>
          <w:tcPr>
            <w:tcW w:w="1472"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66</w:t>
            </w:r>
          </w:p>
        </w:tc>
      </w:tr>
      <w:tr w:rsidR="00BC29A0" w:rsidRPr="00BC29A0">
        <w:trPr>
          <w:trHeight w:val="968"/>
        </w:trPr>
        <w:tc>
          <w:tcPr>
            <w:tcW w:w="2283" w:type="dxa"/>
            <w:vAlign w:val="center"/>
          </w:tcPr>
          <w:p w:rsidR="00E42A8A" w:rsidRPr="00BC29A0" w:rsidRDefault="00942188" w:rsidP="00205EE2">
            <w:pPr>
              <w:tabs>
                <w:tab w:val="left" w:pos="720"/>
                <w:tab w:val="left" w:pos="1440"/>
                <w:tab w:val="left" w:pos="216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Соціальна компетентність</w:t>
            </w: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proofErr w:type="spellStart"/>
            <w:r w:rsidRPr="00BC29A0">
              <w:rPr>
                <w:rFonts w:eastAsia="Times New Roman"/>
                <w:color w:val="000000" w:themeColor="text1"/>
                <w:sz w:val="27"/>
                <w:szCs w:val="27"/>
                <w:lang w:val="uk-UA"/>
              </w:rPr>
              <w:t>Комунікативність</w:t>
            </w:r>
            <w:proofErr w:type="spellEnd"/>
            <w:r w:rsidRPr="00BC29A0">
              <w:rPr>
                <w:rFonts w:eastAsia="Times New Roman"/>
                <w:color w:val="000000" w:themeColor="text1"/>
                <w:sz w:val="27"/>
                <w:szCs w:val="27"/>
                <w:lang w:val="uk-UA"/>
              </w:rPr>
              <w:t>, організаторські здібності, управлінські властивості та моральні риси особистості</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8</w:t>
            </w:r>
            <w:r w:rsidR="00942188" w:rsidRPr="00BC29A0">
              <w:rPr>
                <w:rFonts w:eastAsia="Times New Roman"/>
                <w:color w:val="000000" w:themeColor="text1"/>
                <w:sz w:val="27"/>
                <w:szCs w:val="27"/>
                <w:lang w:val="uk-UA"/>
              </w:rPr>
              <w:t>0</w:t>
            </w:r>
          </w:p>
        </w:tc>
        <w:tc>
          <w:tcPr>
            <w:tcW w:w="1472"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8</w:t>
            </w:r>
            <w:r w:rsidR="00942188" w:rsidRPr="00BC29A0">
              <w:rPr>
                <w:rFonts w:eastAsia="Times New Roman"/>
                <w:color w:val="000000" w:themeColor="text1"/>
                <w:sz w:val="27"/>
                <w:szCs w:val="27"/>
                <w:lang w:val="uk-UA"/>
              </w:rPr>
              <w:t>0</w:t>
            </w:r>
          </w:p>
        </w:tc>
      </w:tr>
      <w:tr w:rsidR="00BC29A0" w:rsidRPr="00BC29A0">
        <w:trPr>
          <w:trHeight w:val="459"/>
        </w:trPr>
        <w:tc>
          <w:tcPr>
            <w:tcW w:w="2283" w:type="dxa"/>
            <w:vMerge w:val="restart"/>
            <w:vAlign w:val="center"/>
          </w:tcPr>
          <w:p w:rsidR="00E42A8A" w:rsidRPr="00BC29A0" w:rsidRDefault="00942188" w:rsidP="00205EE2">
            <w:pPr>
              <w:tabs>
                <w:tab w:val="left" w:pos="720"/>
                <w:tab w:val="left" w:pos="1440"/>
                <w:tab w:val="left" w:pos="216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Професійна етика</w:t>
            </w: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Показники професійної етики</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84</w:t>
            </w:r>
          </w:p>
        </w:tc>
        <w:tc>
          <w:tcPr>
            <w:tcW w:w="1472" w:type="dxa"/>
            <w:vMerge w:val="restart"/>
            <w:vAlign w:val="center"/>
          </w:tcPr>
          <w:p w:rsidR="00E42A8A" w:rsidRPr="00BC29A0" w:rsidRDefault="00942188"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1</w:t>
            </w:r>
            <w:r w:rsidR="006128AE" w:rsidRPr="00BC29A0">
              <w:rPr>
                <w:rFonts w:eastAsia="Times New Roman"/>
                <w:color w:val="000000" w:themeColor="text1"/>
                <w:sz w:val="27"/>
                <w:szCs w:val="27"/>
                <w:lang w:val="uk-UA"/>
              </w:rPr>
              <w:t>54</w:t>
            </w:r>
          </w:p>
        </w:tc>
      </w:tr>
      <w:tr w:rsidR="00BC29A0" w:rsidRPr="00BC29A0">
        <w:trPr>
          <w:trHeight w:val="756"/>
        </w:trPr>
        <w:tc>
          <w:tcPr>
            <w:tcW w:w="2283"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Особисті морально-психологічні якості та загальні здібності</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7</w:t>
            </w:r>
            <w:r w:rsidR="00942188" w:rsidRPr="00BC29A0">
              <w:rPr>
                <w:rFonts w:eastAsia="Times New Roman"/>
                <w:color w:val="000000" w:themeColor="text1"/>
                <w:sz w:val="27"/>
                <w:szCs w:val="27"/>
                <w:lang w:val="uk-UA"/>
              </w:rPr>
              <w:t>0</w:t>
            </w:r>
          </w:p>
        </w:tc>
        <w:tc>
          <w:tcPr>
            <w:tcW w:w="1472"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r>
      <w:tr w:rsidR="00BC29A0" w:rsidRPr="00BC29A0">
        <w:trPr>
          <w:trHeight w:val="442"/>
        </w:trPr>
        <w:tc>
          <w:tcPr>
            <w:tcW w:w="2283" w:type="dxa"/>
            <w:vMerge w:val="restart"/>
            <w:vAlign w:val="center"/>
          </w:tcPr>
          <w:p w:rsidR="00E42A8A" w:rsidRPr="00BC29A0" w:rsidRDefault="00942188" w:rsidP="00205EE2">
            <w:pPr>
              <w:tabs>
                <w:tab w:val="left" w:pos="720"/>
                <w:tab w:val="left" w:pos="1440"/>
                <w:tab w:val="left" w:pos="216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Доброчесність</w:t>
            </w: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ind w:firstLine="944"/>
              <w:rPr>
                <w:rFonts w:eastAsia="Times New Roman"/>
                <w:color w:val="000000" w:themeColor="text1"/>
                <w:sz w:val="27"/>
                <w:szCs w:val="27"/>
                <w:lang w:val="uk-UA"/>
              </w:rPr>
            </w:pPr>
            <w:r w:rsidRPr="00BC29A0">
              <w:rPr>
                <w:rFonts w:eastAsia="Times New Roman"/>
                <w:color w:val="000000" w:themeColor="text1"/>
                <w:sz w:val="27"/>
                <w:szCs w:val="27"/>
                <w:lang w:val="uk-UA"/>
              </w:rPr>
              <w:t>Показники доброчесності</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93</w:t>
            </w:r>
          </w:p>
        </w:tc>
        <w:tc>
          <w:tcPr>
            <w:tcW w:w="1472" w:type="dxa"/>
            <w:vMerge w:val="restart"/>
            <w:vAlign w:val="center"/>
          </w:tcPr>
          <w:p w:rsidR="00E42A8A" w:rsidRPr="00BC29A0" w:rsidRDefault="00942188"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1</w:t>
            </w:r>
            <w:r w:rsidR="006128AE" w:rsidRPr="00BC29A0">
              <w:rPr>
                <w:rFonts w:eastAsia="Times New Roman"/>
                <w:color w:val="000000" w:themeColor="text1"/>
                <w:sz w:val="27"/>
                <w:szCs w:val="27"/>
                <w:lang w:val="uk-UA"/>
              </w:rPr>
              <w:t>53</w:t>
            </w:r>
          </w:p>
        </w:tc>
      </w:tr>
      <w:tr w:rsidR="00BC29A0" w:rsidRPr="00BC29A0">
        <w:trPr>
          <w:trHeight w:val="520"/>
        </w:trPr>
        <w:tc>
          <w:tcPr>
            <w:tcW w:w="2283"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c>
          <w:tcPr>
            <w:tcW w:w="4418" w:type="dxa"/>
            <w:vAlign w:val="center"/>
          </w:tcPr>
          <w:p w:rsidR="00E42A8A" w:rsidRPr="00BC29A0" w:rsidRDefault="00942188" w:rsidP="00205EE2">
            <w:pPr>
              <w:tabs>
                <w:tab w:val="left" w:pos="720"/>
                <w:tab w:val="left" w:pos="1440"/>
                <w:tab w:val="left" w:pos="2160"/>
                <w:tab w:val="left" w:pos="2880"/>
                <w:tab w:val="left" w:pos="3600"/>
                <w:tab w:val="left" w:pos="4320"/>
              </w:tabs>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Особисті морально-психологічні якості та загальні здібності</w:t>
            </w:r>
          </w:p>
        </w:tc>
        <w:tc>
          <w:tcPr>
            <w:tcW w:w="1459" w:type="dxa"/>
            <w:vAlign w:val="center"/>
          </w:tcPr>
          <w:p w:rsidR="00E42A8A" w:rsidRPr="00BC29A0" w:rsidRDefault="006128AE"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60</w:t>
            </w:r>
          </w:p>
        </w:tc>
        <w:tc>
          <w:tcPr>
            <w:tcW w:w="1472" w:type="dxa"/>
            <w:vMerge/>
            <w:vAlign w:val="center"/>
          </w:tcPr>
          <w:p w:rsidR="00E42A8A" w:rsidRPr="00BC29A0" w:rsidRDefault="00E42A8A" w:rsidP="00205EE2">
            <w:pPr>
              <w:widowControl w:val="0"/>
              <w:spacing w:line="340" w:lineRule="exact"/>
              <w:rPr>
                <w:rFonts w:eastAsia="Times New Roman"/>
                <w:color w:val="000000" w:themeColor="text1"/>
                <w:sz w:val="27"/>
                <w:szCs w:val="27"/>
                <w:lang w:val="uk-UA"/>
              </w:rPr>
            </w:pPr>
          </w:p>
        </w:tc>
      </w:tr>
      <w:tr w:rsidR="00BC29A0" w:rsidRPr="00BC29A0">
        <w:trPr>
          <w:trHeight w:val="264"/>
        </w:trPr>
        <w:tc>
          <w:tcPr>
            <w:tcW w:w="8160" w:type="dxa"/>
            <w:gridSpan w:val="3"/>
          </w:tcPr>
          <w:p w:rsidR="00E42A8A" w:rsidRPr="00BC29A0" w:rsidRDefault="00942188" w:rsidP="00205EE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40" w:lineRule="exact"/>
              <w:ind w:firstLine="944"/>
              <w:jc w:val="both"/>
              <w:rPr>
                <w:rFonts w:eastAsia="Times New Roman"/>
                <w:color w:val="000000" w:themeColor="text1"/>
                <w:sz w:val="27"/>
                <w:szCs w:val="27"/>
                <w:lang w:val="uk-UA"/>
              </w:rPr>
            </w:pPr>
            <w:r w:rsidRPr="00BC29A0">
              <w:rPr>
                <w:rFonts w:eastAsia="Times New Roman"/>
                <w:color w:val="000000" w:themeColor="text1"/>
                <w:sz w:val="27"/>
                <w:szCs w:val="27"/>
                <w:lang w:val="uk-UA"/>
              </w:rPr>
              <w:t>Всього</w:t>
            </w:r>
          </w:p>
        </w:tc>
        <w:tc>
          <w:tcPr>
            <w:tcW w:w="1472" w:type="dxa"/>
            <w:vAlign w:val="center"/>
          </w:tcPr>
          <w:p w:rsidR="00E42A8A" w:rsidRPr="00BC29A0" w:rsidRDefault="00942188" w:rsidP="00205EE2">
            <w:pPr>
              <w:spacing w:line="340" w:lineRule="exact"/>
              <w:jc w:val="center"/>
              <w:rPr>
                <w:rFonts w:eastAsia="Times New Roman"/>
                <w:color w:val="000000" w:themeColor="text1"/>
                <w:sz w:val="27"/>
                <w:szCs w:val="27"/>
                <w:lang w:val="uk-UA"/>
              </w:rPr>
            </w:pPr>
            <w:r w:rsidRPr="00BC29A0">
              <w:rPr>
                <w:rFonts w:eastAsia="Times New Roman"/>
                <w:color w:val="000000" w:themeColor="text1"/>
                <w:sz w:val="27"/>
                <w:szCs w:val="27"/>
                <w:lang w:val="uk-UA"/>
              </w:rPr>
              <w:t>6</w:t>
            </w:r>
            <w:r w:rsidR="00A45F66" w:rsidRPr="00BC29A0">
              <w:rPr>
                <w:rFonts w:eastAsia="Times New Roman"/>
                <w:color w:val="000000" w:themeColor="text1"/>
                <w:sz w:val="27"/>
                <w:szCs w:val="27"/>
                <w:lang w:val="uk-UA"/>
              </w:rPr>
              <w:t>75</w:t>
            </w:r>
            <w:r w:rsidRPr="00BC29A0">
              <w:rPr>
                <w:rFonts w:eastAsia="Times New Roman"/>
                <w:color w:val="000000" w:themeColor="text1"/>
                <w:sz w:val="27"/>
                <w:szCs w:val="27"/>
                <w:lang w:val="uk-UA"/>
              </w:rPr>
              <w:t>,</w:t>
            </w:r>
            <w:r w:rsidR="00A45F66" w:rsidRPr="00BC29A0">
              <w:rPr>
                <w:rFonts w:eastAsia="Times New Roman"/>
                <w:color w:val="000000" w:themeColor="text1"/>
                <w:sz w:val="27"/>
                <w:szCs w:val="27"/>
                <w:lang w:val="uk-UA"/>
              </w:rPr>
              <w:t>875</w:t>
            </w:r>
          </w:p>
        </w:tc>
      </w:tr>
    </w:tbl>
    <w:p w:rsidR="00E42A8A" w:rsidRPr="00BC29A0" w:rsidRDefault="00942188" w:rsidP="00DC1387">
      <w:pPr>
        <w:numPr>
          <w:ilvl w:val="0"/>
          <w:numId w:val="6"/>
        </w:numPr>
        <w:pBdr>
          <w:top w:val="nil"/>
          <w:left w:val="nil"/>
          <w:bottom w:val="nil"/>
          <w:right w:val="nil"/>
          <w:between w:val="nil"/>
        </w:pBdr>
        <w:spacing w:after="360" w:line="340" w:lineRule="exact"/>
        <w:ind w:left="0"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lastRenderedPageBreak/>
        <w:t xml:space="preserve">Ураховуючи викладене та керуючись нормами Конституції України, статтями 83–85, 93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r w:rsidR="00A45F66" w:rsidRPr="00BC29A0">
        <w:rPr>
          <w:rFonts w:ascii="Times New Roman" w:eastAsia="Times New Roman" w:hAnsi="Times New Roman" w:cs="Times New Roman"/>
          <w:color w:val="000000" w:themeColor="text1"/>
          <w:sz w:val="27"/>
          <w:szCs w:val="27"/>
          <w:lang w:val="uk-UA"/>
        </w:rPr>
        <w:t>двома голосами «За» та одним голосом «Проти»</w:t>
      </w:r>
    </w:p>
    <w:p w:rsidR="00E42A8A" w:rsidRPr="00BC29A0" w:rsidRDefault="00942188" w:rsidP="00DC1387">
      <w:pPr>
        <w:pBdr>
          <w:top w:val="nil"/>
          <w:left w:val="nil"/>
          <w:bottom w:val="nil"/>
          <w:right w:val="nil"/>
          <w:between w:val="nil"/>
        </w:pBdr>
        <w:spacing w:after="360" w:line="340" w:lineRule="exact"/>
        <w:ind w:firstLine="531"/>
        <w:jc w:val="center"/>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вирішила:</w:t>
      </w:r>
    </w:p>
    <w:p w:rsidR="00E42A8A" w:rsidRPr="00BC29A0" w:rsidRDefault="00942188" w:rsidP="00205EE2">
      <w:pPr>
        <w:spacing w:after="0" w:line="340" w:lineRule="exact"/>
        <w:ind w:firstLine="851"/>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Визначити, що суддя </w:t>
      </w:r>
      <w:r w:rsidR="00CD2C8B" w:rsidRPr="00BC29A0">
        <w:rPr>
          <w:rFonts w:ascii="Times New Roman" w:eastAsia="Times New Roman" w:hAnsi="Times New Roman" w:cs="Times New Roman"/>
          <w:color w:val="000000" w:themeColor="text1"/>
          <w:sz w:val="27"/>
          <w:szCs w:val="27"/>
          <w:lang w:val="uk-UA"/>
        </w:rPr>
        <w:t>Подільського районного</w:t>
      </w:r>
      <w:r w:rsidRPr="00BC29A0">
        <w:rPr>
          <w:rFonts w:ascii="Times New Roman" w:eastAsia="Times New Roman" w:hAnsi="Times New Roman" w:cs="Times New Roman"/>
          <w:color w:val="000000" w:themeColor="text1"/>
          <w:sz w:val="27"/>
          <w:szCs w:val="27"/>
          <w:lang w:val="uk-UA"/>
        </w:rPr>
        <w:t xml:space="preserve"> суду</w:t>
      </w:r>
      <w:r w:rsidR="00CD2C8B" w:rsidRPr="00BC29A0">
        <w:rPr>
          <w:rFonts w:ascii="Times New Roman" w:eastAsia="Times New Roman" w:hAnsi="Times New Roman" w:cs="Times New Roman"/>
          <w:color w:val="000000" w:themeColor="text1"/>
          <w:sz w:val="27"/>
          <w:szCs w:val="27"/>
          <w:lang w:val="uk-UA"/>
        </w:rPr>
        <w:t xml:space="preserve"> міста Києва</w:t>
      </w:r>
      <w:r w:rsidRPr="00BC29A0">
        <w:rPr>
          <w:rFonts w:ascii="Times New Roman" w:eastAsia="Times New Roman" w:hAnsi="Times New Roman" w:cs="Times New Roman"/>
          <w:color w:val="000000" w:themeColor="text1"/>
          <w:sz w:val="27"/>
          <w:szCs w:val="27"/>
          <w:lang w:val="uk-UA"/>
        </w:rPr>
        <w:t xml:space="preserve"> </w:t>
      </w:r>
      <w:proofErr w:type="spellStart"/>
      <w:r w:rsidR="00CD2C8B" w:rsidRPr="00BC29A0">
        <w:rPr>
          <w:rFonts w:ascii="Times New Roman" w:eastAsia="Times New Roman" w:hAnsi="Times New Roman" w:cs="Times New Roman"/>
          <w:color w:val="000000" w:themeColor="text1"/>
          <w:sz w:val="27"/>
          <w:szCs w:val="27"/>
          <w:lang w:val="uk-UA"/>
        </w:rPr>
        <w:t>Шаховніна</w:t>
      </w:r>
      <w:proofErr w:type="spellEnd"/>
      <w:r w:rsidR="00CD2C8B" w:rsidRPr="00BC29A0">
        <w:rPr>
          <w:rFonts w:ascii="Times New Roman" w:eastAsia="Times New Roman" w:hAnsi="Times New Roman" w:cs="Times New Roman"/>
          <w:color w:val="000000" w:themeColor="text1"/>
          <w:sz w:val="27"/>
          <w:szCs w:val="27"/>
          <w:lang w:val="uk-UA"/>
        </w:rPr>
        <w:t xml:space="preserve"> Марина Олегівна</w:t>
      </w:r>
      <w:r w:rsidRPr="00BC29A0">
        <w:rPr>
          <w:rFonts w:ascii="Times New Roman" w:eastAsia="Times New Roman" w:hAnsi="Times New Roman" w:cs="Times New Roman"/>
          <w:color w:val="000000" w:themeColor="text1"/>
          <w:sz w:val="27"/>
          <w:szCs w:val="27"/>
          <w:lang w:val="uk-UA"/>
        </w:rPr>
        <w:t xml:space="preserve"> за результатами кваліфікаційного оцінювання на відповідність займаній посаді набрала 6</w:t>
      </w:r>
      <w:r w:rsidR="00A45F66" w:rsidRPr="00BC29A0">
        <w:rPr>
          <w:rFonts w:ascii="Times New Roman" w:eastAsia="Times New Roman" w:hAnsi="Times New Roman" w:cs="Times New Roman"/>
          <w:color w:val="000000" w:themeColor="text1"/>
          <w:sz w:val="27"/>
          <w:szCs w:val="27"/>
          <w:lang w:val="uk-UA"/>
        </w:rPr>
        <w:t>75</w:t>
      </w:r>
      <w:r w:rsidRPr="00BC29A0">
        <w:rPr>
          <w:rFonts w:ascii="Times New Roman" w:eastAsia="Times New Roman" w:hAnsi="Times New Roman" w:cs="Times New Roman"/>
          <w:color w:val="000000" w:themeColor="text1"/>
          <w:sz w:val="27"/>
          <w:szCs w:val="27"/>
          <w:lang w:val="uk-UA"/>
        </w:rPr>
        <w:t>,</w:t>
      </w:r>
      <w:r w:rsidR="00A45F66" w:rsidRPr="00BC29A0">
        <w:rPr>
          <w:rFonts w:ascii="Times New Roman" w:eastAsia="Times New Roman" w:hAnsi="Times New Roman" w:cs="Times New Roman"/>
          <w:color w:val="000000" w:themeColor="text1"/>
          <w:sz w:val="27"/>
          <w:szCs w:val="27"/>
          <w:lang w:val="uk-UA"/>
        </w:rPr>
        <w:t>875</w:t>
      </w:r>
      <w:r w:rsidRPr="00BC29A0">
        <w:rPr>
          <w:rFonts w:ascii="Times New Roman" w:eastAsia="Times New Roman" w:hAnsi="Times New Roman" w:cs="Times New Roman"/>
          <w:color w:val="000000" w:themeColor="text1"/>
          <w:sz w:val="27"/>
          <w:szCs w:val="27"/>
          <w:lang w:val="uk-UA"/>
        </w:rPr>
        <w:t xml:space="preserve"> </w:t>
      </w:r>
      <w:proofErr w:type="spellStart"/>
      <w:r w:rsidRPr="00BC29A0">
        <w:rPr>
          <w:rFonts w:ascii="Times New Roman" w:eastAsia="Times New Roman" w:hAnsi="Times New Roman" w:cs="Times New Roman"/>
          <w:color w:val="000000" w:themeColor="text1"/>
          <w:sz w:val="27"/>
          <w:szCs w:val="27"/>
          <w:lang w:val="uk-UA"/>
        </w:rPr>
        <w:t>бала</w:t>
      </w:r>
      <w:proofErr w:type="spellEnd"/>
      <w:r w:rsidRPr="00BC29A0">
        <w:rPr>
          <w:rFonts w:ascii="Times New Roman" w:eastAsia="Times New Roman" w:hAnsi="Times New Roman" w:cs="Times New Roman"/>
          <w:color w:val="000000" w:themeColor="text1"/>
          <w:sz w:val="27"/>
          <w:szCs w:val="27"/>
          <w:lang w:val="uk-UA"/>
        </w:rPr>
        <w:t>.</w:t>
      </w:r>
    </w:p>
    <w:p w:rsidR="00E42A8A" w:rsidRPr="00BC29A0" w:rsidRDefault="00942188" w:rsidP="00205EE2">
      <w:pPr>
        <w:spacing w:after="0" w:line="340" w:lineRule="exact"/>
        <w:ind w:firstLine="851"/>
        <w:jc w:val="both"/>
        <w:rPr>
          <w:rFonts w:ascii="Times New Roman" w:eastAsia="Times New Roman" w:hAnsi="Times New Roman" w:cs="Times New Roman"/>
          <w:color w:val="000000" w:themeColor="text1"/>
          <w:sz w:val="27"/>
          <w:szCs w:val="27"/>
          <w:lang w:val="uk-UA"/>
        </w:rPr>
      </w:pPr>
      <w:proofErr w:type="spellStart"/>
      <w:r w:rsidRPr="00BC29A0">
        <w:rPr>
          <w:rFonts w:ascii="Times New Roman" w:eastAsia="Times New Roman" w:hAnsi="Times New Roman" w:cs="Times New Roman"/>
          <w:color w:val="000000" w:themeColor="text1"/>
          <w:sz w:val="27"/>
          <w:szCs w:val="27"/>
          <w:lang w:val="uk-UA"/>
        </w:rPr>
        <w:t>Внести</w:t>
      </w:r>
      <w:proofErr w:type="spellEnd"/>
      <w:r w:rsidRPr="00BC29A0">
        <w:rPr>
          <w:rFonts w:ascii="Times New Roman" w:eastAsia="Times New Roman" w:hAnsi="Times New Roman" w:cs="Times New Roman"/>
          <w:color w:val="000000" w:themeColor="text1"/>
          <w:sz w:val="27"/>
          <w:szCs w:val="27"/>
          <w:lang w:val="uk-UA"/>
        </w:rPr>
        <w:t xml:space="preserve"> на розгляд Вищої кваліфікаційної комісії суддів України у пленарному складі питання щодо відповідності судді </w:t>
      </w:r>
      <w:r w:rsidR="00CD2C8B" w:rsidRPr="00BC29A0">
        <w:rPr>
          <w:rFonts w:ascii="Times New Roman" w:eastAsia="Times New Roman" w:hAnsi="Times New Roman" w:cs="Times New Roman"/>
          <w:color w:val="000000" w:themeColor="text1"/>
          <w:sz w:val="27"/>
          <w:szCs w:val="27"/>
          <w:lang w:val="uk-UA"/>
        </w:rPr>
        <w:t xml:space="preserve">Подільського районного суду міста Києва </w:t>
      </w:r>
      <w:proofErr w:type="spellStart"/>
      <w:r w:rsidR="00CD2C8B" w:rsidRPr="00BC29A0">
        <w:rPr>
          <w:rFonts w:ascii="Times New Roman" w:eastAsia="Times New Roman" w:hAnsi="Times New Roman" w:cs="Times New Roman"/>
          <w:color w:val="000000" w:themeColor="text1"/>
          <w:sz w:val="27"/>
          <w:szCs w:val="27"/>
          <w:lang w:val="uk-UA"/>
        </w:rPr>
        <w:t>Шаховніної</w:t>
      </w:r>
      <w:proofErr w:type="spellEnd"/>
      <w:r w:rsidR="00CD2C8B" w:rsidRPr="00BC29A0">
        <w:rPr>
          <w:rFonts w:ascii="Times New Roman" w:eastAsia="Times New Roman" w:hAnsi="Times New Roman" w:cs="Times New Roman"/>
          <w:color w:val="000000" w:themeColor="text1"/>
          <w:sz w:val="27"/>
          <w:szCs w:val="27"/>
          <w:lang w:val="uk-UA"/>
        </w:rPr>
        <w:t xml:space="preserve"> Марини Олегівни</w:t>
      </w:r>
      <w:r w:rsidRPr="00BC29A0">
        <w:rPr>
          <w:rFonts w:ascii="Times New Roman" w:eastAsia="Times New Roman" w:hAnsi="Times New Roman" w:cs="Times New Roman"/>
          <w:color w:val="000000" w:themeColor="text1"/>
          <w:sz w:val="27"/>
          <w:szCs w:val="27"/>
          <w:lang w:val="uk-UA"/>
        </w:rPr>
        <w:t xml:space="preserve"> займаній посаді.</w:t>
      </w:r>
    </w:p>
    <w:p w:rsidR="00E42A8A" w:rsidRPr="00BC29A0" w:rsidRDefault="00942188" w:rsidP="00205EE2">
      <w:pPr>
        <w:pBdr>
          <w:top w:val="nil"/>
          <w:left w:val="nil"/>
          <w:bottom w:val="nil"/>
          <w:right w:val="nil"/>
          <w:between w:val="nil"/>
        </w:pBdr>
        <w:spacing w:before="720" w:after="48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Головуючий </w:t>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00956E19"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Руслан СИДОРОВИЧ</w:t>
      </w:r>
      <w:r w:rsidR="00995E65" w:rsidRPr="00BC29A0">
        <w:rPr>
          <w:rFonts w:ascii="Times New Roman" w:eastAsia="Times New Roman" w:hAnsi="Times New Roman" w:cs="Times New Roman"/>
          <w:color w:val="000000" w:themeColor="text1"/>
          <w:sz w:val="27"/>
          <w:szCs w:val="27"/>
          <w:lang w:val="uk-UA"/>
        </w:rPr>
        <w:t xml:space="preserve"> </w:t>
      </w:r>
      <w:r w:rsidR="00956E19" w:rsidRPr="00BC29A0">
        <w:rPr>
          <w:rFonts w:ascii="Times New Roman" w:eastAsia="Times New Roman" w:hAnsi="Times New Roman" w:cs="Times New Roman"/>
          <w:color w:val="000000" w:themeColor="text1"/>
          <w:sz w:val="27"/>
          <w:szCs w:val="27"/>
          <w:lang w:val="uk-UA"/>
        </w:rPr>
        <w:t>«ЗА»</w:t>
      </w:r>
    </w:p>
    <w:p w:rsidR="00E42A8A" w:rsidRPr="00BC29A0" w:rsidRDefault="00942188" w:rsidP="00205EE2">
      <w:pPr>
        <w:pBdr>
          <w:top w:val="nil"/>
          <w:left w:val="nil"/>
          <w:bottom w:val="nil"/>
          <w:right w:val="nil"/>
          <w:between w:val="nil"/>
        </w:pBdr>
        <w:spacing w:after="48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 xml:space="preserve">Члени Комісії: </w:t>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00956E19" w:rsidRPr="00BC29A0">
        <w:rPr>
          <w:rFonts w:ascii="Times New Roman" w:eastAsia="Times New Roman" w:hAnsi="Times New Roman" w:cs="Times New Roman"/>
          <w:color w:val="000000" w:themeColor="text1"/>
          <w:sz w:val="27"/>
          <w:szCs w:val="27"/>
          <w:lang w:val="uk-UA"/>
        </w:rPr>
        <w:t xml:space="preserve">   </w:t>
      </w:r>
      <w:r w:rsidRPr="00BC29A0">
        <w:rPr>
          <w:rFonts w:ascii="Times New Roman" w:eastAsia="Times New Roman" w:hAnsi="Times New Roman" w:cs="Times New Roman"/>
          <w:color w:val="000000" w:themeColor="text1"/>
          <w:sz w:val="27"/>
          <w:szCs w:val="27"/>
          <w:lang w:val="uk-UA"/>
        </w:rPr>
        <w:t>Людмила ВОЛКОВА</w:t>
      </w:r>
      <w:r w:rsidR="00956E19" w:rsidRPr="00BC29A0">
        <w:rPr>
          <w:rFonts w:ascii="Times New Roman" w:eastAsia="Times New Roman" w:hAnsi="Times New Roman" w:cs="Times New Roman"/>
          <w:color w:val="000000" w:themeColor="text1"/>
          <w:sz w:val="27"/>
          <w:szCs w:val="27"/>
          <w:lang w:val="uk-UA"/>
        </w:rPr>
        <w:t xml:space="preserve"> «ПРОТИ»</w:t>
      </w:r>
    </w:p>
    <w:p w:rsidR="00E42A8A" w:rsidRPr="00BC29A0" w:rsidRDefault="00942188" w:rsidP="00205EE2">
      <w:pPr>
        <w:pBdr>
          <w:top w:val="nil"/>
          <w:left w:val="nil"/>
          <w:bottom w:val="nil"/>
          <w:right w:val="nil"/>
          <w:between w:val="nil"/>
        </w:pBdr>
        <w:spacing w:after="480" w:line="340" w:lineRule="exact"/>
        <w:jc w:val="both"/>
        <w:rPr>
          <w:rFonts w:ascii="Times New Roman" w:eastAsia="Times New Roman" w:hAnsi="Times New Roman" w:cs="Times New Roman"/>
          <w:color w:val="000000" w:themeColor="text1"/>
          <w:sz w:val="27"/>
          <w:szCs w:val="27"/>
          <w:lang w:val="uk-UA"/>
        </w:rPr>
      </w:pP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r>
      <w:r w:rsidRPr="00BC29A0">
        <w:rPr>
          <w:rFonts w:ascii="Times New Roman" w:eastAsia="Times New Roman" w:hAnsi="Times New Roman" w:cs="Times New Roman"/>
          <w:color w:val="000000" w:themeColor="text1"/>
          <w:sz w:val="27"/>
          <w:szCs w:val="27"/>
          <w:lang w:val="uk-UA"/>
        </w:rPr>
        <w:tab/>
        <w:t xml:space="preserve">   Роман КИДИСЮК</w:t>
      </w:r>
      <w:r w:rsidR="00956E19" w:rsidRPr="00BC29A0">
        <w:rPr>
          <w:rFonts w:ascii="Times New Roman" w:eastAsia="Times New Roman" w:hAnsi="Times New Roman" w:cs="Times New Roman"/>
          <w:color w:val="000000" w:themeColor="text1"/>
          <w:sz w:val="27"/>
          <w:szCs w:val="27"/>
          <w:lang w:val="uk-UA"/>
        </w:rPr>
        <w:t xml:space="preserve"> «ЗА»</w:t>
      </w:r>
    </w:p>
    <w:sectPr w:rsidR="00E42A8A" w:rsidRPr="00BC29A0">
      <w:headerReference w:type="default" r:id="rId10"/>
      <w:pgSz w:w="11906" w:h="16838"/>
      <w:pgMar w:top="850"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AC9" w:rsidRDefault="00940AC9">
      <w:pPr>
        <w:spacing w:after="0" w:line="240" w:lineRule="auto"/>
      </w:pPr>
      <w:r>
        <w:separator/>
      </w:r>
    </w:p>
  </w:endnote>
  <w:endnote w:type="continuationSeparator" w:id="0">
    <w:p w:rsidR="00940AC9" w:rsidRDefault="0094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ItalicMT">
    <w:panose1 w:val="00000000000000000000"/>
    <w:charset w:val="00"/>
    <w:family w:val="roman"/>
    <w:notTrueType/>
    <w:pitch w:val="default"/>
  </w:font>
  <w:font w:name="TimesNewRomanPSM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AC9" w:rsidRDefault="00940AC9">
      <w:pPr>
        <w:spacing w:after="0" w:line="240" w:lineRule="auto"/>
      </w:pPr>
      <w:r>
        <w:separator/>
      </w:r>
    </w:p>
  </w:footnote>
  <w:footnote w:type="continuationSeparator" w:id="0">
    <w:p w:rsidR="00940AC9" w:rsidRDefault="00940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6AC" w:rsidRDefault="00A646AC">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A646AC" w:rsidRDefault="00A646AC">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C3A44"/>
    <w:multiLevelType w:val="multilevel"/>
    <w:tmpl w:val="FAA2AED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 w15:restartNumberingAfterBreak="0">
    <w:nsid w:val="46A84DB3"/>
    <w:multiLevelType w:val="multilevel"/>
    <w:tmpl w:val="3AB49BE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53064A35"/>
    <w:multiLevelType w:val="multilevel"/>
    <w:tmpl w:val="518E2FB8"/>
    <w:lvl w:ilvl="0">
      <w:start w:val="1"/>
      <w:numFmt w:val="decimal"/>
      <w:lvlText w:val="%1."/>
      <w:lvlJc w:val="left"/>
      <w:pPr>
        <w:ind w:left="1251" w:hanging="360"/>
      </w:pPr>
    </w:lvl>
    <w:lvl w:ilvl="1">
      <w:start w:val="1"/>
      <w:numFmt w:val="decimal"/>
      <w:lvlText w:val="%1.%2."/>
      <w:lvlJc w:val="left"/>
      <w:pPr>
        <w:ind w:left="1611" w:hanging="720"/>
      </w:pPr>
    </w:lvl>
    <w:lvl w:ilvl="2">
      <w:start w:val="1"/>
      <w:numFmt w:val="decimal"/>
      <w:lvlText w:val="%1.%2.%3."/>
      <w:lvlJc w:val="left"/>
      <w:pPr>
        <w:ind w:left="1611" w:hanging="720"/>
      </w:pPr>
    </w:lvl>
    <w:lvl w:ilvl="3">
      <w:start w:val="1"/>
      <w:numFmt w:val="decimal"/>
      <w:lvlText w:val="%1.%2.%3.%4."/>
      <w:lvlJc w:val="left"/>
      <w:pPr>
        <w:ind w:left="1971" w:hanging="1080"/>
      </w:pPr>
    </w:lvl>
    <w:lvl w:ilvl="4">
      <w:start w:val="1"/>
      <w:numFmt w:val="decimal"/>
      <w:lvlText w:val="%1.%2.%3.%4.%5."/>
      <w:lvlJc w:val="left"/>
      <w:pPr>
        <w:ind w:left="1971" w:hanging="1080"/>
      </w:pPr>
    </w:lvl>
    <w:lvl w:ilvl="5">
      <w:start w:val="1"/>
      <w:numFmt w:val="decimal"/>
      <w:lvlText w:val="%1.%2.%3.%4.%5.%6."/>
      <w:lvlJc w:val="left"/>
      <w:pPr>
        <w:ind w:left="2331" w:hanging="1440"/>
      </w:pPr>
    </w:lvl>
    <w:lvl w:ilvl="6">
      <w:start w:val="1"/>
      <w:numFmt w:val="decimal"/>
      <w:lvlText w:val="%1.%2.%3.%4.%5.%6.%7."/>
      <w:lvlJc w:val="left"/>
      <w:pPr>
        <w:ind w:left="2691" w:hanging="1799"/>
      </w:pPr>
    </w:lvl>
    <w:lvl w:ilvl="7">
      <w:start w:val="1"/>
      <w:numFmt w:val="decimal"/>
      <w:lvlText w:val="%1.%2.%3.%4.%5.%6.%7.%8."/>
      <w:lvlJc w:val="left"/>
      <w:pPr>
        <w:ind w:left="2691" w:hanging="1799"/>
      </w:pPr>
    </w:lvl>
    <w:lvl w:ilvl="8">
      <w:start w:val="1"/>
      <w:numFmt w:val="decimal"/>
      <w:lvlText w:val="%1.%2.%3.%4.%5.%6.%7.%8.%9."/>
      <w:lvlJc w:val="left"/>
      <w:pPr>
        <w:ind w:left="3051" w:hanging="2160"/>
      </w:pPr>
    </w:lvl>
  </w:abstractNum>
  <w:abstractNum w:abstractNumId="3" w15:restartNumberingAfterBreak="0">
    <w:nsid w:val="5BD07EC3"/>
    <w:multiLevelType w:val="multilevel"/>
    <w:tmpl w:val="C6009C12"/>
    <w:lvl w:ilvl="0">
      <w:start w:val="1"/>
      <w:numFmt w:val="bullet"/>
      <w:lvlText w:val="−"/>
      <w:lvlJc w:val="left"/>
      <w:pPr>
        <w:ind w:left="1636" w:hanging="360"/>
      </w:pPr>
      <w:rPr>
        <w:rFonts w:ascii="Noto Sans Symbols" w:eastAsia="Noto Sans Symbols" w:hAnsi="Noto Sans Symbols" w:cs="Noto Sans Symbols"/>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4" w15:restartNumberingAfterBreak="0">
    <w:nsid w:val="61275EAB"/>
    <w:multiLevelType w:val="hybridMultilevel"/>
    <w:tmpl w:val="FF9EEA28"/>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5F11D22"/>
    <w:multiLevelType w:val="multilevel"/>
    <w:tmpl w:val="BE02CA18"/>
    <w:lvl w:ilvl="0">
      <w:start w:val="1"/>
      <w:numFmt w:val="upperRoman"/>
      <w:lvlText w:val="%1."/>
      <w:lvlJc w:val="right"/>
      <w:pPr>
        <w:ind w:left="1251" w:hanging="360"/>
      </w:pPr>
      <w:rPr>
        <w:b/>
      </w:rPr>
    </w:lvl>
    <w:lvl w:ilvl="1">
      <w:start w:val="1"/>
      <w:numFmt w:val="lowerLetter"/>
      <w:lvlText w:val="%2."/>
      <w:lvlJc w:val="left"/>
      <w:pPr>
        <w:ind w:left="1971" w:hanging="360"/>
      </w:pPr>
    </w:lvl>
    <w:lvl w:ilvl="2">
      <w:start w:val="1"/>
      <w:numFmt w:val="lowerRoman"/>
      <w:lvlText w:val="%3."/>
      <w:lvlJc w:val="right"/>
      <w:pPr>
        <w:ind w:left="2691" w:hanging="180"/>
      </w:pPr>
    </w:lvl>
    <w:lvl w:ilvl="3">
      <w:start w:val="1"/>
      <w:numFmt w:val="decimal"/>
      <w:lvlText w:val="%4."/>
      <w:lvlJc w:val="left"/>
      <w:pPr>
        <w:ind w:left="3411" w:hanging="360"/>
      </w:pPr>
    </w:lvl>
    <w:lvl w:ilvl="4">
      <w:start w:val="1"/>
      <w:numFmt w:val="lowerLetter"/>
      <w:lvlText w:val="%5."/>
      <w:lvlJc w:val="left"/>
      <w:pPr>
        <w:ind w:left="4131" w:hanging="360"/>
      </w:pPr>
    </w:lvl>
    <w:lvl w:ilvl="5">
      <w:start w:val="1"/>
      <w:numFmt w:val="lowerRoman"/>
      <w:lvlText w:val="%6."/>
      <w:lvlJc w:val="right"/>
      <w:pPr>
        <w:ind w:left="4851" w:hanging="180"/>
      </w:pPr>
    </w:lvl>
    <w:lvl w:ilvl="6">
      <w:start w:val="1"/>
      <w:numFmt w:val="decimal"/>
      <w:lvlText w:val="%7."/>
      <w:lvlJc w:val="left"/>
      <w:pPr>
        <w:ind w:left="5571" w:hanging="360"/>
      </w:pPr>
    </w:lvl>
    <w:lvl w:ilvl="7">
      <w:start w:val="1"/>
      <w:numFmt w:val="lowerLetter"/>
      <w:lvlText w:val="%8."/>
      <w:lvlJc w:val="left"/>
      <w:pPr>
        <w:ind w:left="6291" w:hanging="360"/>
      </w:pPr>
    </w:lvl>
    <w:lvl w:ilvl="8">
      <w:start w:val="1"/>
      <w:numFmt w:val="lowerRoman"/>
      <w:lvlText w:val="%9."/>
      <w:lvlJc w:val="right"/>
      <w:pPr>
        <w:ind w:left="7011" w:hanging="180"/>
      </w:pPr>
    </w:lvl>
  </w:abstractNum>
  <w:abstractNum w:abstractNumId="6" w15:restartNumberingAfterBreak="0">
    <w:nsid w:val="6AE3419D"/>
    <w:multiLevelType w:val="hybridMultilevel"/>
    <w:tmpl w:val="E21CE11A"/>
    <w:lvl w:ilvl="0" w:tplc="547A610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7CF1BC6"/>
    <w:multiLevelType w:val="multilevel"/>
    <w:tmpl w:val="5B7AC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C73015"/>
    <w:multiLevelType w:val="multilevel"/>
    <w:tmpl w:val="B7E0A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8A"/>
    <w:rsid w:val="000078E3"/>
    <w:rsid w:val="000150E7"/>
    <w:rsid w:val="00016083"/>
    <w:rsid w:val="0002597C"/>
    <w:rsid w:val="00040136"/>
    <w:rsid w:val="00041440"/>
    <w:rsid w:val="0009179A"/>
    <w:rsid w:val="00095C5D"/>
    <w:rsid w:val="000A6D04"/>
    <w:rsid w:val="000C4F53"/>
    <w:rsid w:val="000C62C8"/>
    <w:rsid w:val="000D15CE"/>
    <w:rsid w:val="000E5210"/>
    <w:rsid w:val="000F5E35"/>
    <w:rsid w:val="001157AA"/>
    <w:rsid w:val="00122385"/>
    <w:rsid w:val="00127A75"/>
    <w:rsid w:val="00136DA1"/>
    <w:rsid w:val="00143595"/>
    <w:rsid w:val="00150DE4"/>
    <w:rsid w:val="00151AE0"/>
    <w:rsid w:val="00153090"/>
    <w:rsid w:val="0015381D"/>
    <w:rsid w:val="001630BB"/>
    <w:rsid w:val="00170043"/>
    <w:rsid w:val="00172B56"/>
    <w:rsid w:val="00173B45"/>
    <w:rsid w:val="001A370B"/>
    <w:rsid w:val="001A692E"/>
    <w:rsid w:val="001B0305"/>
    <w:rsid w:val="001B351F"/>
    <w:rsid w:val="001C349E"/>
    <w:rsid w:val="001C38E8"/>
    <w:rsid w:val="001C403F"/>
    <w:rsid w:val="001C6D80"/>
    <w:rsid w:val="001D49C0"/>
    <w:rsid w:val="001D4E0C"/>
    <w:rsid w:val="001E7533"/>
    <w:rsid w:val="0020103B"/>
    <w:rsid w:val="002036DB"/>
    <w:rsid w:val="00205EE2"/>
    <w:rsid w:val="00210413"/>
    <w:rsid w:val="00214176"/>
    <w:rsid w:val="00214487"/>
    <w:rsid w:val="00233740"/>
    <w:rsid w:val="002A3083"/>
    <w:rsid w:val="002B235E"/>
    <w:rsid w:val="002B2DE4"/>
    <w:rsid w:val="002D6D26"/>
    <w:rsid w:val="002E3B4B"/>
    <w:rsid w:val="002E7159"/>
    <w:rsid w:val="002F605A"/>
    <w:rsid w:val="003311C0"/>
    <w:rsid w:val="00340837"/>
    <w:rsid w:val="0034301A"/>
    <w:rsid w:val="00347337"/>
    <w:rsid w:val="0035162C"/>
    <w:rsid w:val="0037094B"/>
    <w:rsid w:val="003812E0"/>
    <w:rsid w:val="00382510"/>
    <w:rsid w:val="00397D07"/>
    <w:rsid w:val="003A06B6"/>
    <w:rsid w:val="003D0AD3"/>
    <w:rsid w:val="003F471B"/>
    <w:rsid w:val="0040577F"/>
    <w:rsid w:val="00417DD8"/>
    <w:rsid w:val="00422956"/>
    <w:rsid w:val="004338E5"/>
    <w:rsid w:val="00440843"/>
    <w:rsid w:val="00441240"/>
    <w:rsid w:val="00442060"/>
    <w:rsid w:val="00442700"/>
    <w:rsid w:val="00456B08"/>
    <w:rsid w:val="00460C3D"/>
    <w:rsid w:val="0048552C"/>
    <w:rsid w:val="004E3708"/>
    <w:rsid w:val="004F68BC"/>
    <w:rsid w:val="0051195D"/>
    <w:rsid w:val="00521C02"/>
    <w:rsid w:val="005254AA"/>
    <w:rsid w:val="00543FDB"/>
    <w:rsid w:val="00546E1A"/>
    <w:rsid w:val="00561BDD"/>
    <w:rsid w:val="00564DFA"/>
    <w:rsid w:val="00564F4C"/>
    <w:rsid w:val="005671F5"/>
    <w:rsid w:val="00571FED"/>
    <w:rsid w:val="00573167"/>
    <w:rsid w:val="0057439A"/>
    <w:rsid w:val="00577937"/>
    <w:rsid w:val="00584E16"/>
    <w:rsid w:val="00586063"/>
    <w:rsid w:val="005C1783"/>
    <w:rsid w:val="005C1D13"/>
    <w:rsid w:val="005C3E1B"/>
    <w:rsid w:val="005E7161"/>
    <w:rsid w:val="005F15C7"/>
    <w:rsid w:val="005F24D9"/>
    <w:rsid w:val="005F6A60"/>
    <w:rsid w:val="006128AE"/>
    <w:rsid w:val="0062144D"/>
    <w:rsid w:val="00633F8D"/>
    <w:rsid w:val="00637409"/>
    <w:rsid w:val="006377D8"/>
    <w:rsid w:val="00637D68"/>
    <w:rsid w:val="006413AE"/>
    <w:rsid w:val="00642671"/>
    <w:rsid w:val="00653A3A"/>
    <w:rsid w:val="00655385"/>
    <w:rsid w:val="006973E3"/>
    <w:rsid w:val="006A6927"/>
    <w:rsid w:val="006C46A6"/>
    <w:rsid w:val="006D3F37"/>
    <w:rsid w:val="006E43E0"/>
    <w:rsid w:val="006E7CE9"/>
    <w:rsid w:val="00701796"/>
    <w:rsid w:val="00705DD0"/>
    <w:rsid w:val="00715C6A"/>
    <w:rsid w:val="00732F11"/>
    <w:rsid w:val="00750B7B"/>
    <w:rsid w:val="007631E3"/>
    <w:rsid w:val="0076348E"/>
    <w:rsid w:val="007711F2"/>
    <w:rsid w:val="0077269D"/>
    <w:rsid w:val="00772900"/>
    <w:rsid w:val="00790052"/>
    <w:rsid w:val="007A0F16"/>
    <w:rsid w:val="007D4FB2"/>
    <w:rsid w:val="007D7FD7"/>
    <w:rsid w:val="007E3473"/>
    <w:rsid w:val="00802057"/>
    <w:rsid w:val="0080698D"/>
    <w:rsid w:val="00824672"/>
    <w:rsid w:val="00854AF1"/>
    <w:rsid w:val="008722F4"/>
    <w:rsid w:val="0087433E"/>
    <w:rsid w:val="008A060D"/>
    <w:rsid w:val="008A567E"/>
    <w:rsid w:val="008D3041"/>
    <w:rsid w:val="008D3266"/>
    <w:rsid w:val="008D6210"/>
    <w:rsid w:val="009211D6"/>
    <w:rsid w:val="009325F6"/>
    <w:rsid w:val="009373DE"/>
    <w:rsid w:val="00940AC9"/>
    <w:rsid w:val="00942188"/>
    <w:rsid w:val="009447BD"/>
    <w:rsid w:val="0095203C"/>
    <w:rsid w:val="0095459D"/>
    <w:rsid w:val="00956E19"/>
    <w:rsid w:val="00960EB2"/>
    <w:rsid w:val="00966519"/>
    <w:rsid w:val="009703FF"/>
    <w:rsid w:val="00977C98"/>
    <w:rsid w:val="00977EEE"/>
    <w:rsid w:val="00991CE5"/>
    <w:rsid w:val="00994A9B"/>
    <w:rsid w:val="00995E65"/>
    <w:rsid w:val="00997648"/>
    <w:rsid w:val="009A1F14"/>
    <w:rsid w:val="009B61EE"/>
    <w:rsid w:val="009C0255"/>
    <w:rsid w:val="009C21B6"/>
    <w:rsid w:val="009C3422"/>
    <w:rsid w:val="009D250C"/>
    <w:rsid w:val="009F0605"/>
    <w:rsid w:val="009F6ADE"/>
    <w:rsid w:val="00A04A6E"/>
    <w:rsid w:val="00A1502F"/>
    <w:rsid w:val="00A263C0"/>
    <w:rsid w:val="00A3660E"/>
    <w:rsid w:val="00A45F66"/>
    <w:rsid w:val="00A6228F"/>
    <w:rsid w:val="00A646AC"/>
    <w:rsid w:val="00A719F8"/>
    <w:rsid w:val="00A749D2"/>
    <w:rsid w:val="00A77F37"/>
    <w:rsid w:val="00AB23C1"/>
    <w:rsid w:val="00AB6BFC"/>
    <w:rsid w:val="00AD4454"/>
    <w:rsid w:val="00AE7404"/>
    <w:rsid w:val="00B03097"/>
    <w:rsid w:val="00B108DB"/>
    <w:rsid w:val="00B130CC"/>
    <w:rsid w:val="00B17C8F"/>
    <w:rsid w:val="00B23F62"/>
    <w:rsid w:val="00B251BB"/>
    <w:rsid w:val="00B37338"/>
    <w:rsid w:val="00B45FB6"/>
    <w:rsid w:val="00B54D3F"/>
    <w:rsid w:val="00B67248"/>
    <w:rsid w:val="00B947B9"/>
    <w:rsid w:val="00BB526B"/>
    <w:rsid w:val="00BC29A0"/>
    <w:rsid w:val="00BD0101"/>
    <w:rsid w:val="00BD1AE9"/>
    <w:rsid w:val="00BE6266"/>
    <w:rsid w:val="00BE6F35"/>
    <w:rsid w:val="00BE713A"/>
    <w:rsid w:val="00BF0D6D"/>
    <w:rsid w:val="00BF7283"/>
    <w:rsid w:val="00C02814"/>
    <w:rsid w:val="00C02CE8"/>
    <w:rsid w:val="00C32A45"/>
    <w:rsid w:val="00C377E9"/>
    <w:rsid w:val="00C56CDA"/>
    <w:rsid w:val="00C71BEC"/>
    <w:rsid w:val="00C92803"/>
    <w:rsid w:val="00CA0F5D"/>
    <w:rsid w:val="00CA4F20"/>
    <w:rsid w:val="00CA65C8"/>
    <w:rsid w:val="00CB082D"/>
    <w:rsid w:val="00CB0A28"/>
    <w:rsid w:val="00CC0258"/>
    <w:rsid w:val="00CC1E82"/>
    <w:rsid w:val="00CC704B"/>
    <w:rsid w:val="00CD1625"/>
    <w:rsid w:val="00CD2C8B"/>
    <w:rsid w:val="00CE158E"/>
    <w:rsid w:val="00CE1EE4"/>
    <w:rsid w:val="00CF0D4A"/>
    <w:rsid w:val="00D12094"/>
    <w:rsid w:val="00D277A1"/>
    <w:rsid w:val="00D300A1"/>
    <w:rsid w:val="00D3030A"/>
    <w:rsid w:val="00D47A04"/>
    <w:rsid w:val="00D641B8"/>
    <w:rsid w:val="00D66ACF"/>
    <w:rsid w:val="00D67A5B"/>
    <w:rsid w:val="00D750C9"/>
    <w:rsid w:val="00D93916"/>
    <w:rsid w:val="00DA1511"/>
    <w:rsid w:val="00DB0F43"/>
    <w:rsid w:val="00DC0F84"/>
    <w:rsid w:val="00DC1387"/>
    <w:rsid w:val="00DE1B2A"/>
    <w:rsid w:val="00DF02FE"/>
    <w:rsid w:val="00E02CB5"/>
    <w:rsid w:val="00E02CFC"/>
    <w:rsid w:val="00E04AB0"/>
    <w:rsid w:val="00E0772B"/>
    <w:rsid w:val="00E11041"/>
    <w:rsid w:val="00E177D4"/>
    <w:rsid w:val="00E17A1B"/>
    <w:rsid w:val="00E22BB0"/>
    <w:rsid w:val="00E360EB"/>
    <w:rsid w:val="00E41856"/>
    <w:rsid w:val="00E42516"/>
    <w:rsid w:val="00E42A8A"/>
    <w:rsid w:val="00E42B45"/>
    <w:rsid w:val="00E42D05"/>
    <w:rsid w:val="00E52586"/>
    <w:rsid w:val="00E529E5"/>
    <w:rsid w:val="00E611ED"/>
    <w:rsid w:val="00E72486"/>
    <w:rsid w:val="00E80097"/>
    <w:rsid w:val="00E87A37"/>
    <w:rsid w:val="00E92FAC"/>
    <w:rsid w:val="00EA53B4"/>
    <w:rsid w:val="00EB3AED"/>
    <w:rsid w:val="00EB4B1A"/>
    <w:rsid w:val="00EC077D"/>
    <w:rsid w:val="00EC1023"/>
    <w:rsid w:val="00EC4D05"/>
    <w:rsid w:val="00ED22A9"/>
    <w:rsid w:val="00EE139B"/>
    <w:rsid w:val="00EE52CB"/>
    <w:rsid w:val="00EE6459"/>
    <w:rsid w:val="00EE74F9"/>
    <w:rsid w:val="00F010E6"/>
    <w:rsid w:val="00F05696"/>
    <w:rsid w:val="00F05F91"/>
    <w:rsid w:val="00F1201C"/>
    <w:rsid w:val="00F122A6"/>
    <w:rsid w:val="00F20170"/>
    <w:rsid w:val="00F369CC"/>
    <w:rsid w:val="00F37635"/>
    <w:rsid w:val="00F42693"/>
    <w:rsid w:val="00F42B78"/>
    <w:rsid w:val="00F443D3"/>
    <w:rsid w:val="00F46AF8"/>
    <w:rsid w:val="00F67485"/>
    <w:rsid w:val="00F72147"/>
    <w:rsid w:val="00F75D2F"/>
    <w:rsid w:val="00F85FEC"/>
    <w:rsid w:val="00F92C7D"/>
    <w:rsid w:val="00FA1003"/>
    <w:rsid w:val="00FA3655"/>
    <w:rsid w:val="00FA6737"/>
    <w:rsid w:val="00FB4583"/>
    <w:rsid w:val="00FC57C9"/>
    <w:rsid w:val="00FD1D0D"/>
    <w:rsid w:val="00FD5DCA"/>
    <w:rsid w:val="00FE2BC3"/>
    <w:rsid w:val="00FE353C"/>
    <w:rsid w:val="00FF5409"/>
    <w:rsid w:val="00FF72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93A3"/>
  <w15:docId w15:val="{7F3E07F8-CC05-4865-A3CE-83723C36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uiPriority w:val="99"/>
    <w:unhideWhenUsed/>
    <w:rsid w:val="00E74DD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No Spacing"/>
    <w:uiPriority w:val="1"/>
    <w:qFormat/>
    <w:rsid w:val="00E74DD4"/>
    <w:pPr>
      <w:spacing w:after="0" w:line="240" w:lineRule="auto"/>
    </w:pPr>
  </w:style>
  <w:style w:type="paragraph" w:customStyle="1" w:styleId="rtejustify">
    <w:name w:val="rtejustify"/>
    <w:uiPriority w:val="99"/>
    <w:rsid w:val="00E74DD4"/>
    <w:pPr>
      <w:spacing w:before="100" w:beforeAutospacing="1" w:after="100" w:afterAutospacing="1" w:line="240" w:lineRule="auto"/>
    </w:pPr>
    <w:rPr>
      <w:rFonts w:ascii="Times New Roman" w:eastAsia="Times New Roman" w:hAnsi="Times New Roman"/>
      <w:sz w:val="24"/>
      <w:szCs w:val="24"/>
    </w:rPr>
  </w:style>
  <w:style w:type="paragraph" w:customStyle="1" w:styleId="20">
    <w:name w:val="Основной текст2"/>
    <w:uiPriority w:val="99"/>
    <w:rsid w:val="00E74DD4"/>
    <w:pPr>
      <w:widowControl w:val="0"/>
      <w:shd w:val="clear" w:color="auto" w:fill="FFFFFF"/>
      <w:spacing w:after="0" w:line="353" w:lineRule="exact"/>
      <w:jc w:val="both"/>
    </w:pPr>
    <w:rPr>
      <w:rFonts w:ascii="Times New Roman" w:eastAsia="Times New Roman" w:hAnsi="Times New Roman"/>
      <w:sz w:val="28"/>
      <w:szCs w:val="28"/>
    </w:rPr>
  </w:style>
  <w:style w:type="character" w:customStyle="1" w:styleId="a6">
    <w:name w:val="Основной текст_"/>
    <w:basedOn w:val="a0"/>
    <w:link w:val="10"/>
    <w:locked/>
    <w:rsid w:val="00E74DD4"/>
    <w:rPr>
      <w:sz w:val="26"/>
      <w:szCs w:val="26"/>
      <w:shd w:val="clear" w:color="auto" w:fill="FFFFFF"/>
    </w:rPr>
  </w:style>
  <w:style w:type="paragraph" w:customStyle="1" w:styleId="10">
    <w:name w:val="Основной текст1"/>
    <w:link w:val="a6"/>
    <w:rsid w:val="00E74DD4"/>
    <w:pPr>
      <w:widowControl w:val="0"/>
      <w:shd w:val="clear" w:color="auto" w:fill="FFFFFF"/>
      <w:spacing w:before="600" w:after="0" w:line="317" w:lineRule="exact"/>
    </w:pPr>
    <w:rPr>
      <w:rFonts w:asciiTheme="minorHAnsi" w:eastAsiaTheme="minorHAnsi" w:hAnsiTheme="minorHAnsi" w:cstheme="minorBidi"/>
      <w:sz w:val="26"/>
      <w:szCs w:val="26"/>
    </w:rPr>
  </w:style>
  <w:style w:type="character" w:customStyle="1" w:styleId="a7">
    <w:name w:val="Основний текст_"/>
    <w:basedOn w:val="a0"/>
    <w:rsid w:val="00E74DD4"/>
    <w:rPr>
      <w:b/>
      <w:bCs/>
      <w:sz w:val="22"/>
      <w:szCs w:val="22"/>
      <w:lang w:eastAsia="ar-SA" w:bidi="ar-SA"/>
    </w:rPr>
  </w:style>
  <w:style w:type="character" w:styleId="a8">
    <w:name w:val="Strong"/>
    <w:basedOn w:val="a0"/>
    <w:uiPriority w:val="22"/>
    <w:qFormat/>
    <w:rsid w:val="00E74DD4"/>
    <w:rPr>
      <w:b/>
      <w:bCs/>
    </w:rPr>
  </w:style>
  <w:style w:type="character" w:styleId="a9">
    <w:name w:val="Hyperlink"/>
    <w:basedOn w:val="a0"/>
    <w:uiPriority w:val="99"/>
    <w:unhideWhenUsed/>
    <w:rsid w:val="00E74DD4"/>
    <w:rPr>
      <w:color w:val="0563C1" w:themeColor="hyperlink"/>
      <w:u w:val="single"/>
    </w:rPr>
  </w:style>
  <w:style w:type="character" w:styleId="aa">
    <w:name w:val="Unresolved Mention"/>
    <w:basedOn w:val="a0"/>
    <w:uiPriority w:val="99"/>
    <w:semiHidden/>
    <w:unhideWhenUsed/>
    <w:rsid w:val="00E74DD4"/>
    <w:rPr>
      <w:color w:val="605E5C"/>
      <w:shd w:val="clear" w:color="auto" w:fill="E1DFDD"/>
    </w:rPr>
  </w:style>
  <w:style w:type="character" w:customStyle="1" w:styleId="fontstyle01">
    <w:name w:val="fontstyle01"/>
    <w:basedOn w:val="a0"/>
    <w:rsid w:val="00E74DD4"/>
    <w:rPr>
      <w:rFonts w:ascii="TimesNewRomanPS-ItalicMT" w:hAnsi="TimesNewRomanPS-ItalicMT" w:hint="default"/>
      <w:b w:val="0"/>
      <w:bCs w:val="0"/>
      <w:i/>
      <w:iCs/>
      <w:color w:val="000000"/>
      <w:sz w:val="24"/>
      <w:szCs w:val="24"/>
    </w:rPr>
  </w:style>
  <w:style w:type="character" w:customStyle="1" w:styleId="fontstyle21">
    <w:name w:val="fontstyle21"/>
    <w:basedOn w:val="a0"/>
    <w:rsid w:val="00E74DD4"/>
    <w:rPr>
      <w:rFonts w:ascii="TimesNewRomanPSMT" w:hAnsi="TimesNewRomanPSMT" w:hint="default"/>
      <w:b w:val="0"/>
      <w:bCs w:val="0"/>
      <w:i w:val="0"/>
      <w:iCs w:val="0"/>
      <w:color w:val="000000"/>
      <w:sz w:val="24"/>
      <w:szCs w:val="24"/>
    </w:rPr>
  </w:style>
  <w:style w:type="paragraph" w:styleId="ab">
    <w:name w:val="header"/>
    <w:link w:val="ac"/>
    <w:uiPriority w:val="99"/>
    <w:unhideWhenUsed/>
    <w:rsid w:val="00E74DD4"/>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E74DD4"/>
    <w:rPr>
      <w:rFonts w:ascii="Calibri" w:eastAsia="Calibri" w:hAnsi="Calibri" w:cs="Times New Roman"/>
    </w:rPr>
  </w:style>
  <w:style w:type="paragraph" w:styleId="ad">
    <w:name w:val="footer"/>
    <w:link w:val="ae"/>
    <w:uiPriority w:val="99"/>
    <w:unhideWhenUsed/>
    <w:rsid w:val="00E74DD4"/>
    <w:pPr>
      <w:tabs>
        <w:tab w:val="center" w:pos="4819"/>
        <w:tab w:val="right" w:pos="9639"/>
      </w:tabs>
      <w:spacing w:after="0" w:line="240" w:lineRule="auto"/>
    </w:pPr>
  </w:style>
  <w:style w:type="character" w:customStyle="1" w:styleId="ae">
    <w:name w:val="Нижній колонтитул Знак"/>
    <w:basedOn w:val="a0"/>
    <w:link w:val="ad"/>
    <w:uiPriority w:val="99"/>
    <w:rsid w:val="00E74DD4"/>
    <w:rPr>
      <w:rFonts w:ascii="Calibri" w:eastAsia="Calibri" w:hAnsi="Calibri" w:cs="Times New Roman"/>
    </w:rPr>
  </w:style>
  <w:style w:type="paragraph" w:styleId="af">
    <w:name w:val="List Paragraph"/>
    <w:uiPriority w:val="34"/>
    <w:qFormat/>
    <w:rsid w:val="00E74DD4"/>
    <w:pPr>
      <w:pBdr>
        <w:top w:val="nil"/>
        <w:left w:val="nil"/>
        <w:bottom w:val="nil"/>
        <w:right w:val="nil"/>
        <w:between w:val="nil"/>
        <w:bar w:val="nil"/>
      </w:pBdr>
      <w:ind w:left="720"/>
    </w:pPr>
    <w:rPr>
      <w:rFonts w:eastAsia="Arial Unicode MS" w:cs="Arial Unicode MS"/>
      <w:color w:val="000000"/>
      <w:u w:color="000000"/>
      <w:bdr w:val="nil"/>
    </w:rPr>
  </w:style>
  <w:style w:type="numbering" w:customStyle="1" w:styleId="21">
    <w:name w:val="Импортированный стиль 2"/>
    <w:rsid w:val="00E74DD4"/>
  </w:style>
  <w:style w:type="table" w:customStyle="1" w:styleId="TableNormal0">
    <w:name w:val="Table Normal"/>
    <w:rsid w:val="00E74D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rvts37">
    <w:name w:val="rvts37"/>
    <w:basedOn w:val="a0"/>
    <w:rsid w:val="00DB3DF4"/>
  </w:style>
  <w:style w:type="paragraph" w:customStyle="1" w:styleId="rvps2">
    <w:name w:val="rvps2"/>
    <w:rsid w:val="00DB3DF4"/>
    <w:pPr>
      <w:spacing w:before="100" w:beforeAutospacing="1" w:after="100" w:afterAutospacing="1" w:line="240" w:lineRule="auto"/>
    </w:pPr>
    <w:rPr>
      <w:rFonts w:ascii="Times New Roman" w:eastAsia="Times New Roman" w:hAnsi="Times New Roman"/>
      <w:sz w:val="24"/>
      <w:szCs w:val="24"/>
    </w:rPr>
  </w:style>
  <w:style w:type="character" w:styleId="af0">
    <w:name w:val="FollowedHyperlink"/>
    <w:basedOn w:val="a0"/>
    <w:uiPriority w:val="99"/>
    <w:semiHidden/>
    <w:unhideWhenUsed/>
    <w:rsid w:val="00100BDE"/>
    <w:rPr>
      <w:color w:val="954F72" w:themeColor="followedHyperlink"/>
      <w:u w:val="single"/>
    </w:rPr>
  </w:style>
  <w:style w:type="table" w:styleId="af1">
    <w:name w:val="Table Grid"/>
    <w:basedOn w:val="a1"/>
    <w:uiPriority w:val="39"/>
    <w:rsid w:val="007B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link w:val="af3"/>
    <w:uiPriority w:val="99"/>
    <w:semiHidden/>
    <w:unhideWhenUsed/>
    <w:rsid w:val="003F5059"/>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3F5059"/>
    <w:rPr>
      <w:rFonts w:ascii="Segoe UI" w:eastAsia="Calibri" w:hAnsi="Segoe UI" w:cs="Segoe UI"/>
      <w:sz w:val="18"/>
      <w:szCs w:val="18"/>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nHaqe9zwhNLVDRpCBh1g9/LYA==">CgMxLjAyDmguOHpqMWdpMTRiZ2d0OAByITFiY3JtLURIZmVURkRROGF6b0tQQTk4amhqMmU1VXdIdw==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6125D7-E84B-4E3D-B856-53346BF8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60012</Words>
  <Characters>34207</Characters>
  <Application>Microsoft Office Word</Application>
  <DocSecurity>0</DocSecurity>
  <Lines>285</Lines>
  <Paragraphs>188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6</cp:revision>
  <dcterms:created xsi:type="dcterms:W3CDTF">2025-09-22T10:28:00Z</dcterms:created>
  <dcterms:modified xsi:type="dcterms:W3CDTF">2025-09-22T12:40:00Z</dcterms:modified>
</cp:coreProperties>
</file>