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DF" w:rsidRDefault="002E49DF" w:rsidP="002E49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kern w:val="2"/>
          <w:sz w:val="28"/>
          <w:szCs w:val="28"/>
          <w:lang w:eastAsia="uk-UA"/>
        </w:rPr>
        <w:drawing>
          <wp:inline distT="0" distB="0" distL="0" distR="0" wp14:anchorId="76A9760E" wp14:editId="5E22E527">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E49DF" w:rsidRPr="008C3196" w:rsidRDefault="002E49DF" w:rsidP="002E49DF">
      <w:pPr>
        <w:spacing w:after="0" w:line="240" w:lineRule="auto"/>
        <w:rPr>
          <w:rFonts w:ascii="Times New Roman" w:eastAsia="Times New Roman" w:hAnsi="Times New Roman" w:cs="Times New Roman"/>
          <w:sz w:val="27"/>
          <w:szCs w:val="27"/>
          <w:lang w:eastAsia="ru-RU"/>
        </w:rPr>
      </w:pPr>
    </w:p>
    <w:p w:rsidR="002E49DF" w:rsidRPr="008C3196" w:rsidRDefault="002E49DF" w:rsidP="002E49DF">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8C319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2E49DF" w:rsidRPr="008C3196" w:rsidRDefault="002E49DF" w:rsidP="002E49DF">
      <w:pPr>
        <w:spacing w:after="0" w:line="240" w:lineRule="auto"/>
        <w:jc w:val="center"/>
        <w:rPr>
          <w:rFonts w:ascii="Times New Roman" w:eastAsia="Times New Roman" w:hAnsi="Times New Roman" w:cs="Times New Roman"/>
          <w:bCs/>
          <w:sz w:val="24"/>
          <w:szCs w:val="24"/>
          <w:lang w:eastAsia="ru-RU"/>
        </w:rPr>
      </w:pPr>
    </w:p>
    <w:p w:rsidR="002E49DF" w:rsidRPr="008C3196" w:rsidRDefault="002E49DF" w:rsidP="002E49DF">
      <w:pPr>
        <w:spacing w:after="0" w:line="240" w:lineRule="auto"/>
        <w:jc w:val="center"/>
        <w:rPr>
          <w:rFonts w:ascii="Times New Roman" w:eastAsia="Times New Roman" w:hAnsi="Times New Roman" w:cs="Times New Roman"/>
          <w:sz w:val="24"/>
          <w:szCs w:val="24"/>
          <w:lang w:eastAsia="ru-RU"/>
        </w:rPr>
      </w:pPr>
    </w:p>
    <w:p w:rsidR="002E49DF" w:rsidRPr="00952260" w:rsidRDefault="00222746" w:rsidP="001C3E9D">
      <w:pPr>
        <w:spacing w:after="0" w:line="240" w:lineRule="auto"/>
        <w:ind w:left="-142"/>
        <w:rPr>
          <w:rFonts w:ascii="Times New Roman" w:eastAsia="Times New Roman" w:hAnsi="Times New Roman" w:cs="Times New Roman"/>
          <w:sz w:val="25"/>
          <w:szCs w:val="25"/>
          <w:lang w:eastAsia="ru-RU"/>
        </w:rPr>
      </w:pPr>
      <w:r w:rsidRPr="00952260">
        <w:rPr>
          <w:rFonts w:ascii="Times New Roman" w:eastAsia="Times New Roman" w:hAnsi="Times New Roman" w:cs="Times New Roman"/>
          <w:sz w:val="25"/>
          <w:szCs w:val="25"/>
          <w:lang w:eastAsia="ru-RU"/>
        </w:rPr>
        <w:t>01</w:t>
      </w:r>
      <w:r w:rsidR="008B2DE4" w:rsidRPr="00952260">
        <w:rPr>
          <w:rFonts w:ascii="Times New Roman" w:eastAsia="Times New Roman" w:hAnsi="Times New Roman" w:cs="Times New Roman"/>
          <w:sz w:val="25"/>
          <w:szCs w:val="25"/>
          <w:lang w:eastAsia="ru-RU"/>
        </w:rPr>
        <w:t xml:space="preserve"> </w:t>
      </w:r>
      <w:r w:rsidRPr="00952260">
        <w:rPr>
          <w:rFonts w:ascii="Times New Roman" w:eastAsia="Times New Roman" w:hAnsi="Times New Roman" w:cs="Times New Roman"/>
          <w:sz w:val="25"/>
          <w:szCs w:val="25"/>
          <w:lang w:eastAsia="ru-RU"/>
        </w:rPr>
        <w:t>квітня</w:t>
      </w:r>
      <w:r w:rsidR="002E49DF" w:rsidRPr="00952260">
        <w:rPr>
          <w:rFonts w:ascii="Times New Roman" w:eastAsia="Times New Roman" w:hAnsi="Times New Roman" w:cs="Times New Roman"/>
          <w:sz w:val="25"/>
          <w:szCs w:val="25"/>
          <w:lang w:eastAsia="ru-RU"/>
        </w:rPr>
        <w:t xml:space="preserve"> 202</w:t>
      </w:r>
      <w:r w:rsidR="008B2DE4" w:rsidRPr="00952260">
        <w:rPr>
          <w:rFonts w:ascii="Times New Roman" w:eastAsia="Times New Roman" w:hAnsi="Times New Roman" w:cs="Times New Roman"/>
          <w:sz w:val="25"/>
          <w:szCs w:val="25"/>
          <w:lang w:eastAsia="ru-RU"/>
        </w:rPr>
        <w:t>4</w:t>
      </w:r>
      <w:r w:rsidR="002E49DF" w:rsidRPr="00952260">
        <w:rPr>
          <w:rFonts w:ascii="Times New Roman" w:eastAsia="Times New Roman" w:hAnsi="Times New Roman" w:cs="Times New Roman"/>
          <w:sz w:val="25"/>
          <w:szCs w:val="25"/>
          <w:lang w:eastAsia="ru-RU"/>
        </w:rPr>
        <w:t xml:space="preserve"> року</w:t>
      </w:r>
      <w:r w:rsidR="001C3E9D" w:rsidRPr="00952260">
        <w:rPr>
          <w:rFonts w:ascii="Times New Roman" w:eastAsia="Times New Roman" w:hAnsi="Times New Roman" w:cs="Times New Roman"/>
          <w:sz w:val="25"/>
          <w:szCs w:val="25"/>
          <w:lang w:eastAsia="ru-RU"/>
        </w:rPr>
        <w:tab/>
      </w:r>
      <w:r w:rsidR="001C3E9D" w:rsidRPr="00952260">
        <w:rPr>
          <w:rFonts w:ascii="Times New Roman" w:eastAsia="Times New Roman" w:hAnsi="Times New Roman" w:cs="Times New Roman"/>
          <w:sz w:val="25"/>
          <w:szCs w:val="25"/>
          <w:lang w:eastAsia="ru-RU"/>
        </w:rPr>
        <w:tab/>
      </w:r>
      <w:r w:rsidR="001C3E9D" w:rsidRPr="00952260">
        <w:rPr>
          <w:rFonts w:ascii="Times New Roman" w:eastAsia="Times New Roman" w:hAnsi="Times New Roman" w:cs="Times New Roman"/>
          <w:sz w:val="25"/>
          <w:szCs w:val="25"/>
          <w:lang w:eastAsia="ru-RU"/>
        </w:rPr>
        <w:tab/>
      </w:r>
      <w:r w:rsidR="001C3E9D" w:rsidRPr="00952260">
        <w:rPr>
          <w:rFonts w:ascii="Times New Roman" w:eastAsia="Times New Roman" w:hAnsi="Times New Roman" w:cs="Times New Roman"/>
          <w:sz w:val="25"/>
          <w:szCs w:val="25"/>
          <w:lang w:eastAsia="ru-RU"/>
        </w:rPr>
        <w:tab/>
      </w:r>
      <w:r w:rsidR="001C3E9D" w:rsidRPr="00952260">
        <w:rPr>
          <w:rFonts w:ascii="Times New Roman" w:eastAsia="Times New Roman" w:hAnsi="Times New Roman" w:cs="Times New Roman"/>
          <w:sz w:val="25"/>
          <w:szCs w:val="25"/>
          <w:lang w:eastAsia="ru-RU"/>
        </w:rPr>
        <w:tab/>
      </w:r>
      <w:r w:rsidR="001C3E9D" w:rsidRPr="00952260">
        <w:rPr>
          <w:rFonts w:ascii="Times New Roman" w:eastAsia="Times New Roman" w:hAnsi="Times New Roman" w:cs="Times New Roman"/>
          <w:sz w:val="25"/>
          <w:szCs w:val="25"/>
          <w:lang w:eastAsia="ru-RU"/>
        </w:rPr>
        <w:tab/>
      </w:r>
      <w:r w:rsidR="001C3E9D" w:rsidRPr="00952260">
        <w:rPr>
          <w:rFonts w:ascii="Times New Roman" w:eastAsia="Times New Roman" w:hAnsi="Times New Roman" w:cs="Times New Roman"/>
          <w:sz w:val="25"/>
          <w:szCs w:val="25"/>
          <w:lang w:eastAsia="ru-RU"/>
        </w:rPr>
        <w:tab/>
      </w:r>
      <w:r w:rsidR="001C3E9D" w:rsidRPr="00952260">
        <w:rPr>
          <w:rFonts w:ascii="Times New Roman" w:eastAsia="Times New Roman" w:hAnsi="Times New Roman" w:cs="Times New Roman"/>
          <w:sz w:val="25"/>
          <w:szCs w:val="25"/>
          <w:lang w:eastAsia="ru-RU"/>
        </w:rPr>
        <w:tab/>
      </w:r>
      <w:r w:rsidR="002E419A">
        <w:rPr>
          <w:rFonts w:ascii="Times New Roman" w:eastAsia="Times New Roman" w:hAnsi="Times New Roman" w:cs="Times New Roman"/>
          <w:sz w:val="25"/>
          <w:szCs w:val="25"/>
          <w:lang w:eastAsia="ru-RU"/>
        </w:rPr>
        <w:tab/>
      </w:r>
      <w:r w:rsidR="002E419A">
        <w:rPr>
          <w:rFonts w:ascii="Times New Roman" w:eastAsia="Times New Roman" w:hAnsi="Times New Roman" w:cs="Times New Roman"/>
          <w:sz w:val="25"/>
          <w:szCs w:val="25"/>
          <w:lang w:eastAsia="ru-RU"/>
        </w:rPr>
        <w:tab/>
        <w:t xml:space="preserve">    м. Київ</w:t>
      </w:r>
    </w:p>
    <w:p w:rsidR="002E49DF" w:rsidRPr="00952260" w:rsidRDefault="002E49DF" w:rsidP="001C3E9D">
      <w:pPr>
        <w:spacing w:after="0" w:line="240" w:lineRule="auto"/>
        <w:ind w:left="-142"/>
        <w:rPr>
          <w:rFonts w:ascii="Times New Roman" w:eastAsia="Times New Roman" w:hAnsi="Times New Roman" w:cs="Times New Roman"/>
          <w:sz w:val="25"/>
          <w:szCs w:val="25"/>
          <w:lang w:eastAsia="ru-RU"/>
        </w:rPr>
      </w:pPr>
    </w:p>
    <w:p w:rsidR="002E49DF" w:rsidRPr="00952260" w:rsidRDefault="002E49DF" w:rsidP="001C3E9D">
      <w:pPr>
        <w:spacing w:after="0" w:line="240" w:lineRule="auto"/>
        <w:ind w:left="-142"/>
        <w:jc w:val="center"/>
        <w:rPr>
          <w:rFonts w:ascii="Times New Roman" w:eastAsia="Times New Roman" w:hAnsi="Times New Roman" w:cs="Times New Roman"/>
          <w:bCs/>
          <w:sz w:val="25"/>
          <w:szCs w:val="25"/>
          <w:u w:val="single"/>
          <w:lang w:eastAsia="ru-RU"/>
        </w:rPr>
      </w:pPr>
      <w:r w:rsidRPr="00952260">
        <w:rPr>
          <w:rFonts w:ascii="Times New Roman" w:eastAsia="Times New Roman" w:hAnsi="Times New Roman" w:cs="Times New Roman"/>
          <w:bCs/>
          <w:sz w:val="25"/>
          <w:szCs w:val="25"/>
          <w:lang w:eastAsia="ru-RU"/>
        </w:rPr>
        <w:t xml:space="preserve">Р І Ш Е Н </w:t>
      </w:r>
      <w:proofErr w:type="spellStart"/>
      <w:r w:rsidRPr="00952260">
        <w:rPr>
          <w:rFonts w:ascii="Times New Roman" w:eastAsia="Times New Roman" w:hAnsi="Times New Roman" w:cs="Times New Roman"/>
          <w:bCs/>
          <w:sz w:val="25"/>
          <w:szCs w:val="25"/>
          <w:lang w:eastAsia="ru-RU"/>
        </w:rPr>
        <w:t>Н</w:t>
      </w:r>
      <w:proofErr w:type="spellEnd"/>
      <w:r w:rsidRPr="00952260">
        <w:rPr>
          <w:rFonts w:ascii="Times New Roman" w:eastAsia="Times New Roman" w:hAnsi="Times New Roman" w:cs="Times New Roman"/>
          <w:bCs/>
          <w:sz w:val="25"/>
          <w:szCs w:val="25"/>
          <w:lang w:eastAsia="ru-RU"/>
        </w:rPr>
        <w:t xml:space="preserve"> Я </w:t>
      </w:r>
      <w:r w:rsidR="002E419A">
        <w:rPr>
          <w:rFonts w:ascii="Times New Roman" w:eastAsia="Times New Roman" w:hAnsi="Times New Roman" w:cs="Times New Roman"/>
          <w:bCs/>
          <w:sz w:val="25"/>
          <w:szCs w:val="25"/>
          <w:lang w:eastAsia="ru-RU"/>
        </w:rPr>
        <w:t xml:space="preserve"> </w:t>
      </w:r>
      <w:r w:rsidRPr="00952260">
        <w:rPr>
          <w:rFonts w:ascii="Times New Roman" w:eastAsia="Times New Roman" w:hAnsi="Times New Roman" w:cs="Times New Roman"/>
          <w:bCs/>
          <w:sz w:val="25"/>
          <w:szCs w:val="25"/>
          <w:lang w:eastAsia="ru-RU"/>
        </w:rPr>
        <w:t>№</w:t>
      </w:r>
      <w:r w:rsidRPr="00952260">
        <w:rPr>
          <w:rFonts w:ascii="Times New Roman" w:eastAsia="Times New Roman" w:hAnsi="Times New Roman" w:cs="Times New Roman"/>
          <w:bCs/>
          <w:sz w:val="25"/>
          <w:szCs w:val="25"/>
          <w:lang w:val="ru-RU" w:eastAsia="ru-RU"/>
        </w:rPr>
        <w:t xml:space="preserve"> </w:t>
      </w:r>
      <w:r w:rsidR="00BD18B7" w:rsidRPr="00BD18B7">
        <w:rPr>
          <w:rFonts w:ascii="Times New Roman" w:eastAsia="Times New Roman" w:hAnsi="Times New Roman" w:cs="Times New Roman"/>
          <w:bCs/>
          <w:sz w:val="25"/>
          <w:szCs w:val="25"/>
          <w:u w:val="single"/>
          <w:lang w:val="ru-RU" w:eastAsia="ru-RU"/>
        </w:rPr>
        <w:t>81/ко-24</w:t>
      </w:r>
    </w:p>
    <w:p w:rsidR="00BF5368" w:rsidRPr="00952260" w:rsidRDefault="00BF5368" w:rsidP="001C3E9D">
      <w:pPr>
        <w:spacing w:after="0" w:line="240" w:lineRule="auto"/>
        <w:ind w:left="-142"/>
        <w:jc w:val="center"/>
        <w:rPr>
          <w:rFonts w:ascii="Times New Roman" w:eastAsia="Times New Roman" w:hAnsi="Times New Roman" w:cs="Times New Roman"/>
          <w:bCs/>
          <w:sz w:val="25"/>
          <w:szCs w:val="25"/>
          <w:lang w:eastAsia="ru-RU"/>
        </w:rPr>
      </w:pPr>
    </w:p>
    <w:p w:rsidR="002E49DF" w:rsidRPr="00952260" w:rsidRDefault="002E49DF" w:rsidP="001C3E9D">
      <w:pPr>
        <w:shd w:val="clear" w:color="auto" w:fill="FFFFFF"/>
        <w:spacing w:after="240" w:line="240" w:lineRule="auto"/>
        <w:ind w:left="-142"/>
        <w:jc w:val="both"/>
        <w:rPr>
          <w:rFonts w:ascii="Times New Roman" w:eastAsia="Times New Roman" w:hAnsi="Times New Roman" w:cs="Times New Roman"/>
          <w:sz w:val="25"/>
          <w:szCs w:val="25"/>
          <w:lang w:eastAsia="uk-UA"/>
        </w:rPr>
      </w:pPr>
      <w:r w:rsidRPr="00952260">
        <w:rPr>
          <w:rFonts w:ascii="Times New Roman" w:eastAsia="Times New Roman" w:hAnsi="Times New Roman" w:cs="Times New Roman"/>
          <w:sz w:val="25"/>
          <w:szCs w:val="25"/>
          <w:lang w:eastAsia="uk-UA"/>
        </w:rPr>
        <w:t>Вища кваліфікаційна комісія суддів України у пленарному складі:</w:t>
      </w:r>
    </w:p>
    <w:p w:rsidR="00D7232A" w:rsidRPr="00952260" w:rsidRDefault="002E49DF" w:rsidP="001C3E9D">
      <w:pPr>
        <w:pStyle w:val="rtejustify"/>
        <w:shd w:val="clear" w:color="auto" w:fill="FFFFFF"/>
        <w:spacing w:before="0" w:beforeAutospacing="0" w:after="240" w:afterAutospacing="0"/>
        <w:ind w:left="-142"/>
        <w:jc w:val="both"/>
        <w:rPr>
          <w:sz w:val="25"/>
          <w:szCs w:val="25"/>
        </w:rPr>
      </w:pPr>
      <w:r w:rsidRPr="00952260">
        <w:rPr>
          <w:sz w:val="25"/>
          <w:szCs w:val="25"/>
        </w:rPr>
        <w:t>головуючого –</w:t>
      </w:r>
      <w:r w:rsidR="008B2DE4" w:rsidRPr="00952260">
        <w:rPr>
          <w:sz w:val="25"/>
          <w:szCs w:val="25"/>
        </w:rPr>
        <w:t xml:space="preserve"> </w:t>
      </w:r>
      <w:r w:rsidR="00623380" w:rsidRPr="00952260">
        <w:rPr>
          <w:color w:val="1D1D1B"/>
          <w:sz w:val="25"/>
          <w:szCs w:val="25"/>
          <w:shd w:val="clear" w:color="auto" w:fill="FFFFFF"/>
        </w:rPr>
        <w:t>Руслана СИДОРОВИЧА</w:t>
      </w:r>
      <w:r w:rsidR="001F5219" w:rsidRPr="00952260">
        <w:rPr>
          <w:sz w:val="25"/>
          <w:szCs w:val="25"/>
        </w:rPr>
        <w:t>,</w:t>
      </w:r>
    </w:p>
    <w:p w:rsidR="001F5219" w:rsidRPr="00952260" w:rsidRDefault="002B2B76" w:rsidP="001C3E9D">
      <w:pPr>
        <w:pStyle w:val="rtejustify"/>
        <w:shd w:val="clear" w:color="auto" w:fill="FFFFFF"/>
        <w:spacing w:before="0" w:beforeAutospacing="0" w:after="240" w:afterAutospacing="0"/>
        <w:ind w:left="-142"/>
        <w:jc w:val="both"/>
        <w:rPr>
          <w:sz w:val="25"/>
          <w:szCs w:val="25"/>
        </w:rPr>
      </w:pPr>
      <w:r w:rsidRPr="00952260">
        <w:rPr>
          <w:sz w:val="25"/>
          <w:szCs w:val="25"/>
        </w:rPr>
        <w:t xml:space="preserve">членів Комісії: </w:t>
      </w:r>
      <w:r w:rsidR="00623380" w:rsidRPr="00952260">
        <w:rPr>
          <w:color w:val="1D1D1B"/>
          <w:sz w:val="25"/>
          <w:szCs w:val="25"/>
          <w:shd w:val="clear" w:color="auto" w:fill="FFFFFF"/>
        </w:rPr>
        <w:t>Михайла БОГОНОСА</w:t>
      </w:r>
      <w:r w:rsidR="001F5219" w:rsidRPr="00952260">
        <w:rPr>
          <w:color w:val="1D1D1B"/>
          <w:sz w:val="25"/>
          <w:szCs w:val="25"/>
          <w:shd w:val="clear" w:color="auto" w:fill="FFFFFF"/>
        </w:rPr>
        <w:t>, Людмили ВОЛКОВОЇ, Віталія ГАЦЕЛЮКА, Ярослава ДУХА, Романа КИДИСЮКА, Олега КОЛІУША, Руслана МЕЛЬНИКА, Олексія ОМЕЛЬЯНА, Анд</w:t>
      </w:r>
      <w:r w:rsidR="00623380" w:rsidRPr="00952260">
        <w:rPr>
          <w:color w:val="1D1D1B"/>
          <w:sz w:val="25"/>
          <w:szCs w:val="25"/>
          <w:shd w:val="clear" w:color="auto" w:fill="FFFFFF"/>
        </w:rPr>
        <w:t>рія ПАСІЧНИКА, Романа САБОДАША</w:t>
      </w:r>
      <w:r w:rsidR="001F5219" w:rsidRPr="00952260">
        <w:rPr>
          <w:color w:val="1D1D1B"/>
          <w:sz w:val="25"/>
          <w:szCs w:val="25"/>
          <w:shd w:val="clear" w:color="auto" w:fill="FFFFFF"/>
        </w:rPr>
        <w:t>, Сергія ЧУМАКА, Галини ШЕВЧУК</w:t>
      </w:r>
      <w:r w:rsidR="00E84331" w:rsidRPr="00952260">
        <w:rPr>
          <w:color w:val="1D1D1B"/>
          <w:sz w:val="25"/>
          <w:szCs w:val="25"/>
          <w:shd w:val="clear" w:color="auto" w:fill="FFFFFF"/>
        </w:rPr>
        <w:t xml:space="preserve"> (доповідач)</w:t>
      </w:r>
      <w:r w:rsidR="007236AE" w:rsidRPr="00952260">
        <w:rPr>
          <w:color w:val="1D1D1B"/>
          <w:sz w:val="25"/>
          <w:szCs w:val="25"/>
          <w:shd w:val="clear" w:color="auto" w:fill="FFFFFF"/>
        </w:rPr>
        <w:t>,</w:t>
      </w:r>
    </w:p>
    <w:p w:rsidR="002E49DF" w:rsidRPr="00952260" w:rsidRDefault="002E49DF" w:rsidP="001C3E9D">
      <w:pPr>
        <w:ind w:left="-142"/>
        <w:jc w:val="both"/>
        <w:rPr>
          <w:rFonts w:ascii="Times New Roman" w:hAnsi="Times New Roman" w:cs="Times New Roman"/>
          <w:sz w:val="25"/>
          <w:szCs w:val="25"/>
          <w:shd w:val="clear" w:color="auto" w:fill="FFFFFF"/>
        </w:rPr>
      </w:pPr>
      <w:r w:rsidRPr="00952260">
        <w:rPr>
          <w:rFonts w:ascii="Times New Roman" w:eastAsia="Times New Roman" w:hAnsi="Times New Roman" w:cs="Times New Roman"/>
          <w:sz w:val="25"/>
          <w:szCs w:val="25"/>
          <w:lang w:eastAsia="uk-UA"/>
        </w:rPr>
        <w:t>розглянув</w:t>
      </w:r>
      <w:r w:rsidR="00BF5368" w:rsidRPr="00952260">
        <w:rPr>
          <w:rFonts w:ascii="Times New Roman" w:eastAsia="Times New Roman" w:hAnsi="Times New Roman" w:cs="Times New Roman"/>
          <w:sz w:val="25"/>
          <w:szCs w:val="25"/>
          <w:lang w:eastAsia="uk-UA"/>
        </w:rPr>
        <w:t xml:space="preserve">ши </w:t>
      </w:r>
      <w:r w:rsidRPr="00952260">
        <w:rPr>
          <w:rFonts w:ascii="Times New Roman" w:eastAsia="Times New Roman" w:hAnsi="Times New Roman" w:cs="Times New Roman"/>
          <w:sz w:val="25"/>
          <w:szCs w:val="25"/>
          <w:lang w:eastAsia="uk-UA"/>
        </w:rPr>
        <w:t xml:space="preserve">питання </w:t>
      </w:r>
      <w:r w:rsidR="00BF5368" w:rsidRPr="00952260">
        <w:rPr>
          <w:rFonts w:ascii="Times New Roman" w:eastAsia="Times New Roman" w:hAnsi="Times New Roman" w:cs="Times New Roman"/>
          <w:sz w:val="25"/>
          <w:szCs w:val="25"/>
          <w:lang w:eastAsia="uk-UA"/>
        </w:rPr>
        <w:t xml:space="preserve">щодо відповідності </w:t>
      </w:r>
      <w:r w:rsidR="00A402F9" w:rsidRPr="00952260">
        <w:rPr>
          <w:rFonts w:ascii="Times New Roman" w:eastAsia="Times New Roman" w:hAnsi="Times New Roman" w:cs="Times New Roman"/>
          <w:sz w:val="25"/>
          <w:szCs w:val="25"/>
        </w:rPr>
        <w:t xml:space="preserve">судді </w:t>
      </w:r>
      <w:r w:rsidR="00E84331" w:rsidRPr="00952260">
        <w:rPr>
          <w:rFonts w:ascii="Times New Roman" w:eastAsia="Times New Roman" w:hAnsi="Times New Roman" w:cs="Times New Roman"/>
          <w:sz w:val="25"/>
          <w:szCs w:val="25"/>
        </w:rPr>
        <w:t xml:space="preserve">Рівненського окружного адміністративного суду Щербакова Володимира Валерійовича </w:t>
      </w:r>
      <w:r w:rsidR="00A402F9" w:rsidRPr="00952260">
        <w:rPr>
          <w:rFonts w:ascii="Times New Roman" w:eastAsia="Times New Roman" w:hAnsi="Times New Roman" w:cs="Times New Roman"/>
          <w:sz w:val="25"/>
          <w:szCs w:val="25"/>
        </w:rPr>
        <w:t>займаній посаді</w:t>
      </w:r>
      <w:r w:rsidR="00623380" w:rsidRPr="00952260">
        <w:rPr>
          <w:rFonts w:ascii="Times New Roman" w:hAnsi="Times New Roman" w:cs="Times New Roman"/>
          <w:sz w:val="25"/>
          <w:szCs w:val="25"/>
          <w:shd w:val="clear" w:color="auto" w:fill="FFFFFF"/>
        </w:rPr>
        <w:t>,</w:t>
      </w:r>
    </w:p>
    <w:p w:rsidR="004C1738" w:rsidRPr="00952260" w:rsidRDefault="004C1738" w:rsidP="001C3E9D">
      <w:pPr>
        <w:spacing w:after="240" w:line="240" w:lineRule="auto"/>
        <w:ind w:left="-142"/>
        <w:jc w:val="center"/>
        <w:rPr>
          <w:rFonts w:ascii="Times New Roman" w:eastAsia="Times New Roman" w:hAnsi="Times New Roman" w:cs="Times New Roman"/>
          <w:sz w:val="25"/>
          <w:szCs w:val="25"/>
          <w:shd w:val="clear" w:color="auto" w:fill="FFFFFF"/>
        </w:rPr>
      </w:pPr>
      <w:r w:rsidRPr="00952260">
        <w:rPr>
          <w:rFonts w:ascii="Times New Roman" w:eastAsia="Times New Roman" w:hAnsi="Times New Roman" w:cs="Times New Roman"/>
          <w:sz w:val="25"/>
          <w:szCs w:val="25"/>
          <w:shd w:val="clear" w:color="auto" w:fill="FFFFFF"/>
        </w:rPr>
        <w:t>встановила:</w:t>
      </w:r>
    </w:p>
    <w:p w:rsidR="00893632" w:rsidRPr="00952260" w:rsidRDefault="00BB7214" w:rsidP="001C3E9D">
      <w:pPr>
        <w:spacing w:after="0" w:line="240" w:lineRule="auto"/>
        <w:ind w:left="-142" w:firstLine="709"/>
        <w:jc w:val="both"/>
        <w:rPr>
          <w:rFonts w:ascii="Times New Roman" w:eastAsia="Times New Roman" w:hAnsi="Times New Roman" w:cs="Times New Roman"/>
          <w:b/>
          <w:sz w:val="25"/>
          <w:szCs w:val="25"/>
          <w:shd w:val="clear" w:color="auto" w:fill="FFFFFF"/>
        </w:rPr>
      </w:pPr>
      <w:r w:rsidRPr="00952260">
        <w:rPr>
          <w:rFonts w:ascii="Times New Roman" w:eastAsia="Times New Roman" w:hAnsi="Times New Roman" w:cs="Times New Roman"/>
          <w:b/>
          <w:sz w:val="25"/>
          <w:szCs w:val="25"/>
          <w:shd w:val="clear" w:color="auto" w:fill="FFFFFF"/>
        </w:rPr>
        <w:t>Стислий виклад інформації про кар’єру судді та проходження кваліфікаційного оцінювання.</w:t>
      </w:r>
    </w:p>
    <w:p w:rsidR="00893632" w:rsidRPr="00952260" w:rsidRDefault="00BB7214" w:rsidP="001C3E9D">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shd w:val="clear" w:color="auto" w:fill="FFFFFF"/>
        </w:rPr>
        <w:t xml:space="preserve">Указом Президента України </w:t>
      </w:r>
      <w:r w:rsidRPr="00952260">
        <w:rPr>
          <w:rFonts w:ascii="Times New Roman" w:hAnsi="Times New Roman" w:cs="Times New Roman"/>
          <w:sz w:val="25"/>
          <w:szCs w:val="25"/>
        </w:rPr>
        <w:t xml:space="preserve">від 29 </w:t>
      </w:r>
      <w:r w:rsidR="009E57BE" w:rsidRPr="00952260">
        <w:rPr>
          <w:rFonts w:ascii="Times New Roman" w:hAnsi="Times New Roman" w:cs="Times New Roman"/>
          <w:sz w:val="25"/>
          <w:szCs w:val="25"/>
        </w:rPr>
        <w:t>грудня 2009 року № 1122/2009</w:t>
      </w:r>
      <w:r w:rsidRPr="00952260">
        <w:rPr>
          <w:rFonts w:ascii="Times New Roman" w:hAnsi="Times New Roman" w:cs="Times New Roman"/>
          <w:sz w:val="25"/>
          <w:szCs w:val="25"/>
        </w:rPr>
        <w:t xml:space="preserve"> </w:t>
      </w:r>
      <w:r w:rsidR="009E57BE" w:rsidRPr="00952260">
        <w:rPr>
          <w:rFonts w:ascii="Times New Roman" w:hAnsi="Times New Roman" w:cs="Times New Roman"/>
          <w:sz w:val="25"/>
          <w:szCs w:val="25"/>
        </w:rPr>
        <w:t xml:space="preserve">Щербакова </w:t>
      </w:r>
      <w:r w:rsidR="00D646F2" w:rsidRPr="00952260">
        <w:rPr>
          <w:rFonts w:ascii="Times New Roman" w:hAnsi="Times New Roman" w:cs="Times New Roman"/>
          <w:sz w:val="25"/>
          <w:szCs w:val="25"/>
        </w:rPr>
        <w:t>Володимира Валерійовича</w:t>
      </w:r>
      <w:r w:rsidR="009E57BE" w:rsidRPr="00952260">
        <w:rPr>
          <w:rFonts w:ascii="Times New Roman" w:hAnsi="Times New Roman" w:cs="Times New Roman"/>
          <w:sz w:val="25"/>
          <w:szCs w:val="25"/>
        </w:rPr>
        <w:t xml:space="preserve"> </w:t>
      </w:r>
      <w:r w:rsidRPr="00952260">
        <w:rPr>
          <w:rFonts w:ascii="Times New Roman" w:hAnsi="Times New Roman" w:cs="Times New Roman"/>
          <w:sz w:val="25"/>
          <w:szCs w:val="25"/>
          <w:shd w:val="clear" w:color="auto" w:fill="FFFFFF"/>
        </w:rPr>
        <w:t>призначено строком</w:t>
      </w:r>
      <w:r w:rsidRPr="00952260">
        <w:rPr>
          <w:rFonts w:ascii="Times New Roman" w:hAnsi="Times New Roman" w:cs="Times New Roman"/>
          <w:sz w:val="25"/>
          <w:szCs w:val="25"/>
          <w:shd w:val="clear" w:color="auto" w:fill="FFFFFF"/>
          <w:lang w:val="ru-RU"/>
        </w:rPr>
        <w:t xml:space="preserve"> </w:t>
      </w:r>
      <w:r w:rsidRPr="00952260">
        <w:rPr>
          <w:rFonts w:ascii="Times New Roman" w:hAnsi="Times New Roman" w:cs="Times New Roman"/>
          <w:sz w:val="25"/>
          <w:szCs w:val="25"/>
          <w:shd w:val="clear" w:color="auto" w:fill="FFFFFF"/>
        </w:rPr>
        <w:t>на п’ять</w:t>
      </w:r>
      <w:r w:rsidRPr="00952260">
        <w:rPr>
          <w:rFonts w:ascii="Times New Roman" w:hAnsi="Times New Roman" w:cs="Times New Roman"/>
          <w:sz w:val="25"/>
          <w:szCs w:val="25"/>
          <w:shd w:val="clear" w:color="auto" w:fill="FFFFFF"/>
          <w:lang w:val="ru-RU"/>
        </w:rPr>
        <w:t xml:space="preserve"> </w:t>
      </w:r>
      <w:r w:rsidRPr="00952260">
        <w:rPr>
          <w:rFonts w:ascii="Times New Roman" w:hAnsi="Times New Roman" w:cs="Times New Roman"/>
          <w:sz w:val="25"/>
          <w:szCs w:val="25"/>
          <w:shd w:val="clear" w:color="auto" w:fill="FFFFFF"/>
        </w:rPr>
        <w:t>років</w:t>
      </w:r>
      <w:r w:rsidRPr="00952260">
        <w:rPr>
          <w:rFonts w:ascii="Times New Roman" w:hAnsi="Times New Roman" w:cs="Times New Roman"/>
          <w:sz w:val="25"/>
          <w:szCs w:val="25"/>
          <w:shd w:val="clear" w:color="auto" w:fill="FFFFFF"/>
          <w:lang w:val="ru-RU"/>
        </w:rPr>
        <w:t xml:space="preserve"> </w:t>
      </w:r>
      <w:r w:rsidRPr="00952260">
        <w:rPr>
          <w:rFonts w:ascii="Times New Roman" w:hAnsi="Times New Roman" w:cs="Times New Roman"/>
          <w:sz w:val="25"/>
          <w:szCs w:val="25"/>
          <w:shd w:val="clear" w:color="auto" w:fill="FFFFFF"/>
        </w:rPr>
        <w:t>на</w:t>
      </w:r>
      <w:r w:rsidRPr="00952260">
        <w:rPr>
          <w:rFonts w:ascii="Times New Roman" w:hAnsi="Times New Roman" w:cs="Times New Roman"/>
          <w:sz w:val="25"/>
          <w:szCs w:val="25"/>
          <w:shd w:val="clear" w:color="auto" w:fill="FFFFFF"/>
          <w:lang w:val="ru-RU"/>
        </w:rPr>
        <w:t xml:space="preserve"> </w:t>
      </w:r>
      <w:r w:rsidRPr="00952260">
        <w:rPr>
          <w:rFonts w:ascii="Times New Roman" w:hAnsi="Times New Roman" w:cs="Times New Roman"/>
          <w:sz w:val="25"/>
          <w:szCs w:val="25"/>
          <w:shd w:val="clear" w:color="auto" w:fill="FFFFFF"/>
        </w:rPr>
        <w:t>посаду</w:t>
      </w:r>
      <w:r w:rsidRPr="00952260">
        <w:rPr>
          <w:rFonts w:ascii="Times New Roman" w:hAnsi="Times New Roman" w:cs="Times New Roman"/>
          <w:sz w:val="25"/>
          <w:szCs w:val="25"/>
          <w:shd w:val="clear" w:color="auto" w:fill="FFFFFF"/>
          <w:lang w:val="ru-RU"/>
        </w:rPr>
        <w:t xml:space="preserve"> </w:t>
      </w:r>
      <w:r w:rsidRPr="00952260">
        <w:rPr>
          <w:rFonts w:ascii="Times New Roman" w:hAnsi="Times New Roman" w:cs="Times New Roman"/>
          <w:sz w:val="25"/>
          <w:szCs w:val="25"/>
          <w:shd w:val="clear" w:color="auto" w:fill="FFFFFF"/>
        </w:rPr>
        <w:t>судді</w:t>
      </w:r>
      <w:r w:rsidR="00D646F2" w:rsidRPr="00952260">
        <w:rPr>
          <w:rFonts w:ascii="Times New Roman" w:hAnsi="Times New Roman" w:cs="Times New Roman"/>
          <w:sz w:val="25"/>
          <w:szCs w:val="25"/>
          <w:shd w:val="clear" w:color="auto" w:fill="FFFFFF"/>
        </w:rPr>
        <w:t xml:space="preserve"> Рівненського окружного адміністративного суду</w:t>
      </w:r>
      <w:r w:rsidRPr="00952260">
        <w:rPr>
          <w:rFonts w:ascii="Times New Roman" w:hAnsi="Times New Roman" w:cs="Times New Roman"/>
          <w:sz w:val="25"/>
          <w:szCs w:val="25"/>
        </w:rPr>
        <w:t>.</w:t>
      </w:r>
    </w:p>
    <w:p w:rsidR="00D04E8B" w:rsidRPr="00952260" w:rsidRDefault="00D04E8B" w:rsidP="001C3E9D">
      <w:pPr>
        <w:spacing w:after="0" w:line="240" w:lineRule="auto"/>
        <w:ind w:left="-142" w:firstLine="709"/>
        <w:jc w:val="both"/>
        <w:rPr>
          <w:rFonts w:ascii="Times New Roman" w:eastAsia="Times New Roman" w:hAnsi="Times New Roman" w:cs="Times New Roman"/>
          <w:b/>
          <w:sz w:val="25"/>
          <w:szCs w:val="25"/>
          <w:shd w:val="clear" w:color="auto" w:fill="FFFFFF"/>
        </w:rPr>
      </w:pPr>
      <w:r w:rsidRPr="00952260">
        <w:rPr>
          <w:rFonts w:ascii="Times New Roman" w:hAnsi="Times New Roman" w:cs="Times New Roman"/>
          <w:sz w:val="25"/>
          <w:szCs w:val="25"/>
        </w:rPr>
        <w:t xml:space="preserve">Указом Президента України від 03 квітня 2017 року № 95/2017 Щербакова В.В. призначено на посаду судді Рівненського окружного адміністративно суду. </w:t>
      </w:r>
    </w:p>
    <w:p w:rsidR="00893632" w:rsidRPr="00952260" w:rsidRDefault="00BB7214" w:rsidP="001C3E9D">
      <w:pPr>
        <w:spacing w:after="0" w:line="240" w:lineRule="auto"/>
        <w:ind w:left="-142" w:firstLine="709"/>
        <w:jc w:val="both"/>
        <w:rPr>
          <w:rFonts w:ascii="Times New Roman" w:eastAsia="Times New Roman" w:hAnsi="Times New Roman" w:cs="Times New Roman"/>
          <w:b/>
          <w:sz w:val="25"/>
          <w:szCs w:val="25"/>
          <w:shd w:val="clear" w:color="auto" w:fill="FFFFFF"/>
        </w:rPr>
      </w:pPr>
      <w:r w:rsidRPr="00952260">
        <w:rPr>
          <w:rFonts w:ascii="Times New Roman" w:hAnsi="Times New Roman" w:cs="Times New Roman"/>
          <w:sz w:val="25"/>
          <w:szCs w:val="25"/>
        </w:rPr>
        <w:t>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w:t>
      </w:r>
    </w:p>
    <w:p w:rsidR="00E36C54" w:rsidRPr="00952260" w:rsidRDefault="00BB7214" w:rsidP="001C3E9D">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rPr>
        <w:t xml:space="preserve">Цим рішенням </w:t>
      </w:r>
      <w:r w:rsidRPr="00952260">
        <w:rPr>
          <w:rFonts w:ascii="Times New Roman" w:hAnsi="Times New Roman" w:cs="Times New Roman"/>
          <w:sz w:val="25"/>
          <w:szCs w:val="25"/>
          <w:shd w:val="clear" w:color="auto" w:fill="FFFFFF"/>
        </w:rPr>
        <w:t>встановлено черговість етапів кваліфікаційного оцінювання, визначено графік проведення іспиту в межах кваліфікаційног</w:t>
      </w:r>
      <w:r w:rsidR="00E36C54" w:rsidRPr="00952260">
        <w:rPr>
          <w:rFonts w:ascii="Times New Roman" w:hAnsi="Times New Roman" w:cs="Times New Roman"/>
          <w:sz w:val="25"/>
          <w:szCs w:val="25"/>
          <w:shd w:val="clear" w:color="auto" w:fill="FFFFFF"/>
        </w:rPr>
        <w:t>о оцінювання та призначено на 09</w:t>
      </w:r>
      <w:r w:rsidRPr="00952260">
        <w:rPr>
          <w:rFonts w:ascii="Times New Roman" w:hAnsi="Times New Roman" w:cs="Times New Roman"/>
          <w:sz w:val="25"/>
          <w:szCs w:val="25"/>
          <w:shd w:val="clear" w:color="auto" w:fill="FFFFFF"/>
        </w:rPr>
        <w:t xml:space="preserve"> липня 2018 року іспит для суддів місцевих судів (</w:t>
      </w:r>
      <w:r w:rsidR="00E36C54" w:rsidRPr="00952260">
        <w:rPr>
          <w:rFonts w:ascii="Times New Roman" w:hAnsi="Times New Roman" w:cs="Times New Roman"/>
          <w:sz w:val="25"/>
          <w:szCs w:val="25"/>
          <w:shd w:val="clear" w:color="auto" w:fill="FFFFFF"/>
        </w:rPr>
        <w:t xml:space="preserve">адміністративна </w:t>
      </w:r>
      <w:r w:rsidRPr="00952260">
        <w:rPr>
          <w:rFonts w:ascii="Times New Roman" w:hAnsi="Times New Roman" w:cs="Times New Roman"/>
          <w:sz w:val="25"/>
          <w:szCs w:val="25"/>
          <w:shd w:val="clear" w:color="auto" w:fill="FFFFFF"/>
        </w:rPr>
        <w:t xml:space="preserve">спеціалізація), </w:t>
      </w:r>
      <w:r w:rsidR="00933754" w:rsidRPr="00952260">
        <w:rPr>
          <w:rFonts w:ascii="Times New Roman" w:hAnsi="Times New Roman" w:cs="Times New Roman"/>
          <w:sz w:val="25"/>
          <w:szCs w:val="25"/>
          <w:shd w:val="clear" w:color="auto" w:fill="FFFFFF"/>
        </w:rPr>
        <w:t xml:space="preserve">зокрема </w:t>
      </w:r>
      <w:r w:rsidRPr="00952260">
        <w:rPr>
          <w:rFonts w:ascii="Times New Roman" w:hAnsi="Times New Roman" w:cs="Times New Roman"/>
          <w:sz w:val="25"/>
          <w:szCs w:val="25"/>
          <w:shd w:val="clear" w:color="auto" w:fill="FFFFFF"/>
        </w:rPr>
        <w:t xml:space="preserve">для </w:t>
      </w:r>
      <w:r w:rsidR="00E36C54" w:rsidRPr="00952260">
        <w:rPr>
          <w:rFonts w:ascii="Times New Roman" w:hAnsi="Times New Roman" w:cs="Times New Roman"/>
          <w:sz w:val="25"/>
          <w:szCs w:val="25"/>
          <w:shd w:val="clear" w:color="auto" w:fill="FFFFFF"/>
        </w:rPr>
        <w:t xml:space="preserve">Щербакова В.В. </w:t>
      </w:r>
    </w:p>
    <w:p w:rsidR="00893632" w:rsidRPr="00952260" w:rsidRDefault="00E36C54" w:rsidP="001A3A4D">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Рішенням Комісії від 30 листопада 2018 року № 294</w:t>
      </w:r>
      <w:r w:rsidR="00BB7214" w:rsidRPr="00952260">
        <w:rPr>
          <w:rFonts w:ascii="Times New Roman" w:hAnsi="Times New Roman" w:cs="Times New Roman"/>
          <w:sz w:val="25"/>
          <w:szCs w:val="25"/>
          <w:shd w:val="clear" w:color="auto" w:fill="FFFFFF"/>
        </w:rPr>
        <w:t xml:space="preserve">/зп-18 </w:t>
      </w:r>
      <w:r w:rsidRPr="00952260">
        <w:rPr>
          <w:rFonts w:ascii="Times New Roman" w:hAnsi="Times New Roman" w:cs="Times New Roman"/>
          <w:sz w:val="25"/>
          <w:szCs w:val="25"/>
          <w:shd w:val="clear" w:color="auto" w:fill="FFFFFF"/>
        </w:rPr>
        <w:t xml:space="preserve">затверджено </w:t>
      </w:r>
      <w:r w:rsidR="00BB7214" w:rsidRPr="00952260">
        <w:rPr>
          <w:rFonts w:ascii="Times New Roman" w:hAnsi="Times New Roman" w:cs="Times New Roman"/>
          <w:sz w:val="25"/>
          <w:szCs w:val="25"/>
          <w:shd w:val="clear" w:color="auto" w:fill="FFFFFF"/>
        </w:rPr>
        <w:t>результати першого етапу «Іспит» кваліфікаційного оцінювання суддів на</w:t>
      </w:r>
      <w:r w:rsidR="00EF04D0" w:rsidRPr="00952260">
        <w:rPr>
          <w:rFonts w:ascii="Times New Roman" w:hAnsi="Times New Roman" w:cs="Times New Roman"/>
          <w:sz w:val="25"/>
          <w:szCs w:val="25"/>
          <w:shd w:val="clear" w:color="auto" w:fill="FFFFFF"/>
        </w:rPr>
        <w:t xml:space="preserve"> відповідність займаній посаді. </w:t>
      </w:r>
      <w:r w:rsidR="00BB7214" w:rsidRPr="00952260">
        <w:rPr>
          <w:rFonts w:ascii="Times New Roman" w:hAnsi="Times New Roman" w:cs="Times New Roman"/>
          <w:sz w:val="25"/>
          <w:szCs w:val="25"/>
          <w:shd w:val="clear" w:color="auto" w:fill="FFFFFF"/>
        </w:rPr>
        <w:t xml:space="preserve">Відповідно до цього рішення </w:t>
      </w:r>
      <w:r w:rsidR="00662EB0" w:rsidRPr="00952260">
        <w:rPr>
          <w:rFonts w:ascii="Times New Roman" w:hAnsi="Times New Roman" w:cs="Times New Roman"/>
          <w:sz w:val="25"/>
          <w:szCs w:val="25"/>
          <w:shd w:val="clear" w:color="auto" w:fill="FFFFFF"/>
        </w:rPr>
        <w:t xml:space="preserve">Щербакова В.В. </w:t>
      </w:r>
      <w:r w:rsidR="00BB7214" w:rsidRPr="00952260">
        <w:rPr>
          <w:rFonts w:ascii="Times New Roman" w:hAnsi="Times New Roman" w:cs="Times New Roman"/>
          <w:sz w:val="25"/>
          <w:szCs w:val="25"/>
          <w:shd w:val="clear" w:color="auto" w:fill="FFFFFF"/>
        </w:rPr>
        <w:t>допущено до другого етапу кваліфікаційного оцінювання на відповідність</w:t>
      </w:r>
      <w:r w:rsidR="00BB7214" w:rsidRPr="00952260">
        <w:rPr>
          <w:rFonts w:ascii="Times New Roman" w:hAnsi="Times New Roman" w:cs="Times New Roman"/>
          <w:sz w:val="25"/>
          <w:szCs w:val="25"/>
        </w:rPr>
        <w:t xml:space="preserve"> </w:t>
      </w:r>
      <w:r w:rsidR="00BB7214" w:rsidRPr="00952260">
        <w:rPr>
          <w:rFonts w:ascii="Times New Roman" w:hAnsi="Times New Roman" w:cs="Times New Roman"/>
          <w:sz w:val="25"/>
          <w:szCs w:val="25"/>
          <w:shd w:val="clear" w:color="auto" w:fill="FFFFFF"/>
        </w:rPr>
        <w:t>займаній посаді – «Дослідження досьє та проведення співбесіди</w:t>
      </w:r>
      <w:r w:rsidR="00662EB0" w:rsidRPr="00952260">
        <w:rPr>
          <w:rFonts w:ascii="Times New Roman" w:hAnsi="Times New Roman" w:cs="Times New Roman"/>
          <w:sz w:val="25"/>
          <w:szCs w:val="25"/>
          <w:shd w:val="clear" w:color="auto" w:fill="FFFFFF"/>
        </w:rPr>
        <w:t xml:space="preserve">. </w:t>
      </w:r>
    </w:p>
    <w:p w:rsidR="001476E1" w:rsidRPr="00952260" w:rsidRDefault="001A3A4D" w:rsidP="001C3E9D">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 xml:space="preserve">На адресу Комісії 31 травня 2019 року від Громадської ради доброчесності </w:t>
      </w:r>
      <w:r w:rsidR="00F3425C" w:rsidRPr="002E419A">
        <w:rPr>
          <w:rFonts w:ascii="Times New Roman" w:hAnsi="Times New Roman" w:cs="Times New Roman"/>
          <w:sz w:val="25"/>
          <w:szCs w:val="25"/>
          <w:shd w:val="clear" w:color="auto" w:fill="FFFFFF"/>
        </w:rPr>
        <w:t>(</w:t>
      </w:r>
      <w:r w:rsidR="00F3425C" w:rsidRPr="00952260">
        <w:rPr>
          <w:rFonts w:ascii="Times New Roman" w:hAnsi="Times New Roman" w:cs="Times New Roman"/>
          <w:sz w:val="25"/>
          <w:szCs w:val="25"/>
          <w:shd w:val="clear" w:color="auto" w:fill="FFFFFF"/>
        </w:rPr>
        <w:t>далі – ГРД) надійшов висновок про невідповідність судді Щербакова В.В. критеріям доброчесності та професійної етики</w:t>
      </w:r>
      <w:r w:rsidR="001476E1" w:rsidRPr="00952260">
        <w:rPr>
          <w:rFonts w:ascii="Times New Roman" w:hAnsi="Times New Roman" w:cs="Times New Roman"/>
          <w:sz w:val="25"/>
          <w:szCs w:val="25"/>
          <w:shd w:val="clear" w:color="auto" w:fill="FFFFFF"/>
        </w:rPr>
        <w:t>.</w:t>
      </w:r>
    </w:p>
    <w:p w:rsidR="000D3E1C" w:rsidRPr="00516F52" w:rsidRDefault="001476E1" w:rsidP="000D3E1C">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 xml:space="preserve">На </w:t>
      </w:r>
      <w:r w:rsidR="005340AD" w:rsidRPr="00952260">
        <w:rPr>
          <w:rFonts w:ascii="Times New Roman" w:hAnsi="Times New Roman" w:cs="Times New Roman"/>
          <w:sz w:val="25"/>
          <w:szCs w:val="25"/>
          <w:shd w:val="clear" w:color="auto" w:fill="FFFFFF"/>
        </w:rPr>
        <w:t xml:space="preserve">адресу </w:t>
      </w:r>
      <w:r w:rsidR="00895E4B" w:rsidRPr="00952260">
        <w:rPr>
          <w:rFonts w:ascii="Times New Roman" w:hAnsi="Times New Roman" w:cs="Times New Roman"/>
          <w:sz w:val="25"/>
          <w:szCs w:val="25"/>
          <w:shd w:val="clear" w:color="auto" w:fill="FFFFFF"/>
        </w:rPr>
        <w:t xml:space="preserve">Комісії 10 червня 2019 року від ГРД надійшов висновок про невідповідність </w:t>
      </w:r>
      <w:r w:rsidR="005340AD" w:rsidRPr="00952260">
        <w:rPr>
          <w:rFonts w:ascii="Times New Roman" w:hAnsi="Times New Roman" w:cs="Times New Roman"/>
          <w:sz w:val="25"/>
          <w:szCs w:val="25"/>
          <w:shd w:val="clear" w:color="auto" w:fill="FFFFFF"/>
        </w:rPr>
        <w:t>судді Щербакова В.В. критеріям доброчесності та професійної етики у новій редакції (</w:t>
      </w:r>
      <w:r w:rsidR="00516F52">
        <w:rPr>
          <w:rFonts w:ascii="Times New Roman" w:hAnsi="Times New Roman" w:cs="Times New Roman"/>
          <w:sz w:val="25"/>
          <w:szCs w:val="25"/>
          <w:shd w:val="clear" w:color="auto" w:fill="FFFFFF"/>
        </w:rPr>
        <w:t xml:space="preserve"> з урахуванням пояснень судді).</w:t>
      </w:r>
    </w:p>
    <w:p w:rsidR="000D3E1C" w:rsidRPr="00952260" w:rsidRDefault="001476E1" w:rsidP="000D3E1C">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lastRenderedPageBreak/>
        <w:t>У висновку вказано, що індикаторами, які вказують на невідповідність судді критеріям доброчесності та професійної етики є:</w:t>
      </w:r>
      <w:r w:rsidR="000D3E1C" w:rsidRPr="00952260">
        <w:rPr>
          <w:rFonts w:ascii="Times New Roman" w:hAnsi="Times New Roman" w:cs="Times New Roman"/>
          <w:sz w:val="25"/>
          <w:szCs w:val="25"/>
          <w:shd w:val="clear" w:color="auto" w:fill="FFFFFF"/>
        </w:rPr>
        <w:t xml:space="preserve"> </w:t>
      </w:r>
    </w:p>
    <w:p w:rsidR="00D50DA0" w:rsidRPr="00952260" w:rsidRDefault="00B358AE" w:rsidP="00B71CEB">
      <w:pPr>
        <w:pStyle w:val="ad"/>
        <w:numPr>
          <w:ilvl w:val="0"/>
          <w:numId w:val="3"/>
        </w:num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недекларування свого</w:t>
      </w:r>
      <w:r w:rsidR="00D50DA0" w:rsidRPr="00952260">
        <w:rPr>
          <w:rFonts w:ascii="Times New Roman" w:hAnsi="Times New Roman" w:cs="Times New Roman"/>
          <w:sz w:val="25"/>
          <w:szCs w:val="25"/>
          <w:shd w:val="clear" w:color="auto" w:fill="FFFFFF"/>
        </w:rPr>
        <w:t xml:space="preserve"> майна, що є ліквідним активом;</w:t>
      </w:r>
    </w:p>
    <w:p w:rsidR="00D50DA0" w:rsidRPr="00952260" w:rsidRDefault="00D50DA0" w:rsidP="00B71CEB">
      <w:pPr>
        <w:pStyle w:val="ad"/>
        <w:numPr>
          <w:ilvl w:val="0"/>
          <w:numId w:val="3"/>
        </w:num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повідомлення недостовірних відомостей у декларації доброчесності, зокрема приховування відомостей про правопорушення.</w:t>
      </w:r>
    </w:p>
    <w:p w:rsidR="00782613" w:rsidRPr="00952260" w:rsidRDefault="003B1037" w:rsidP="00782613">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Рішенням Комісії у складі колегії від 05 червня 2019 року № 392/ко-19 визначено, що</w:t>
      </w:r>
      <w:r w:rsidRPr="00BD18B7">
        <w:rPr>
          <w:rFonts w:ascii="Times New Roman" w:hAnsi="Times New Roman" w:cs="Times New Roman"/>
          <w:sz w:val="16"/>
          <w:szCs w:val="16"/>
          <w:shd w:val="clear" w:color="auto" w:fill="FFFFFF"/>
        </w:rPr>
        <w:t xml:space="preserve"> </w:t>
      </w:r>
      <w:r w:rsidRPr="00952260">
        <w:rPr>
          <w:rFonts w:ascii="Times New Roman" w:hAnsi="Times New Roman" w:cs="Times New Roman"/>
          <w:sz w:val="25"/>
          <w:szCs w:val="25"/>
          <w:shd w:val="clear" w:color="auto" w:fill="FFFFFF"/>
        </w:rPr>
        <w:t>суддя Рівненського окружного адміністративного суду Щербаков В.В. за результатами кваліфікаційного оцінювання суддів місцевих та апеляційних судів на відповідність займаній посаді набрав 789,25 бала</w:t>
      </w:r>
      <w:r w:rsidR="00E61B16" w:rsidRPr="00952260">
        <w:rPr>
          <w:rFonts w:ascii="Times New Roman" w:hAnsi="Times New Roman" w:cs="Times New Roman"/>
          <w:sz w:val="25"/>
          <w:szCs w:val="25"/>
          <w:shd w:val="clear" w:color="auto" w:fill="FFFFFF"/>
        </w:rPr>
        <w:t>,</w:t>
      </w:r>
      <w:r w:rsidRPr="00952260">
        <w:rPr>
          <w:rFonts w:ascii="Times New Roman" w:hAnsi="Times New Roman" w:cs="Times New Roman"/>
          <w:sz w:val="25"/>
          <w:szCs w:val="25"/>
          <w:shd w:val="clear" w:color="auto" w:fill="FFFFFF"/>
        </w:rPr>
        <w:t xml:space="preserve"> та </w:t>
      </w:r>
      <w:r w:rsidR="00C6639C" w:rsidRPr="00952260">
        <w:rPr>
          <w:rFonts w:ascii="Times New Roman" w:hAnsi="Times New Roman" w:cs="Times New Roman"/>
          <w:sz w:val="25"/>
          <w:szCs w:val="25"/>
          <w:shd w:val="clear" w:color="auto" w:fill="FFFFFF"/>
        </w:rPr>
        <w:t>визнано суддю Рівненського окружного адміністративного суду Щербакова В.В. таким, що відповідає займаній посаді. Рішення обґрунтовано</w:t>
      </w:r>
      <w:r w:rsidR="00C6639C" w:rsidRPr="00BD18B7">
        <w:rPr>
          <w:rFonts w:ascii="Times New Roman" w:hAnsi="Times New Roman" w:cs="Times New Roman"/>
          <w:sz w:val="16"/>
          <w:szCs w:val="16"/>
          <w:shd w:val="clear" w:color="auto" w:fill="FFFFFF"/>
        </w:rPr>
        <w:t xml:space="preserve"> </w:t>
      </w:r>
      <w:r w:rsidR="00C6639C" w:rsidRPr="00952260">
        <w:rPr>
          <w:rFonts w:ascii="Times New Roman" w:hAnsi="Times New Roman" w:cs="Times New Roman"/>
          <w:sz w:val="25"/>
          <w:szCs w:val="25"/>
          <w:shd w:val="clear" w:color="auto" w:fill="FFFFFF"/>
        </w:rPr>
        <w:t>тим,</w:t>
      </w:r>
      <w:r w:rsidR="00C6639C" w:rsidRPr="00BD18B7">
        <w:rPr>
          <w:rFonts w:ascii="Times New Roman" w:hAnsi="Times New Roman" w:cs="Times New Roman"/>
          <w:sz w:val="16"/>
          <w:szCs w:val="16"/>
          <w:shd w:val="clear" w:color="auto" w:fill="FFFFFF"/>
        </w:rPr>
        <w:t xml:space="preserve"> </w:t>
      </w:r>
      <w:r w:rsidR="00C6639C" w:rsidRPr="00952260">
        <w:rPr>
          <w:rFonts w:ascii="Times New Roman" w:hAnsi="Times New Roman" w:cs="Times New Roman"/>
          <w:sz w:val="25"/>
          <w:szCs w:val="25"/>
          <w:shd w:val="clear" w:color="auto" w:fill="FFFFFF"/>
        </w:rPr>
        <w:t>що</w:t>
      </w:r>
      <w:r w:rsidR="00C6639C" w:rsidRPr="00BD18B7">
        <w:rPr>
          <w:rFonts w:ascii="Times New Roman" w:hAnsi="Times New Roman" w:cs="Times New Roman"/>
          <w:sz w:val="16"/>
          <w:szCs w:val="16"/>
          <w:shd w:val="clear" w:color="auto" w:fill="FFFFFF"/>
        </w:rPr>
        <w:t xml:space="preserve"> </w:t>
      </w:r>
      <w:r w:rsidR="00C6639C" w:rsidRPr="00952260">
        <w:rPr>
          <w:rFonts w:ascii="Times New Roman" w:hAnsi="Times New Roman" w:cs="Times New Roman"/>
          <w:sz w:val="25"/>
          <w:szCs w:val="25"/>
          <w:shd w:val="clear" w:color="auto" w:fill="FFFFFF"/>
        </w:rPr>
        <w:t>за</w:t>
      </w:r>
      <w:r w:rsidR="00C6639C" w:rsidRPr="00BD18B7">
        <w:rPr>
          <w:rFonts w:ascii="Times New Roman" w:hAnsi="Times New Roman" w:cs="Times New Roman"/>
          <w:sz w:val="16"/>
          <w:szCs w:val="16"/>
          <w:shd w:val="clear" w:color="auto" w:fill="FFFFFF"/>
        </w:rPr>
        <w:t xml:space="preserve"> </w:t>
      </w:r>
      <w:r w:rsidR="00C6639C" w:rsidRPr="00952260">
        <w:rPr>
          <w:rFonts w:ascii="Times New Roman" w:hAnsi="Times New Roman" w:cs="Times New Roman"/>
          <w:sz w:val="25"/>
          <w:szCs w:val="25"/>
          <w:shd w:val="clear" w:color="auto" w:fill="FFFFFF"/>
        </w:rPr>
        <w:t>критеріями компетентності (професійної, особистої та соціальної) суддя Щербаков В.В. набрав 379</w:t>
      </w:r>
      <w:r w:rsidR="00FE7A73" w:rsidRPr="00952260">
        <w:rPr>
          <w:rFonts w:ascii="Times New Roman" w:hAnsi="Times New Roman" w:cs="Times New Roman"/>
          <w:sz w:val="25"/>
          <w:szCs w:val="25"/>
          <w:shd w:val="clear" w:color="auto" w:fill="FFFFFF"/>
        </w:rPr>
        <w:t>,</w:t>
      </w:r>
      <w:r w:rsidR="00C6639C" w:rsidRPr="00952260">
        <w:rPr>
          <w:rFonts w:ascii="Times New Roman" w:hAnsi="Times New Roman" w:cs="Times New Roman"/>
          <w:sz w:val="25"/>
          <w:szCs w:val="25"/>
          <w:shd w:val="clear" w:color="auto" w:fill="FFFFFF"/>
        </w:rPr>
        <w:t>25 бала</w:t>
      </w:r>
      <w:r w:rsidR="00FE7A73" w:rsidRPr="00952260">
        <w:rPr>
          <w:rFonts w:ascii="Times New Roman" w:hAnsi="Times New Roman" w:cs="Times New Roman"/>
          <w:sz w:val="25"/>
          <w:szCs w:val="25"/>
          <w:shd w:val="clear" w:color="auto" w:fill="FFFFFF"/>
        </w:rPr>
        <w:t>, за критерієм професійної етики, оціненим за показниками</w:t>
      </w:r>
      <w:r w:rsidR="00FE7A73" w:rsidRPr="00952260">
        <w:rPr>
          <w:rFonts w:ascii="Times New Roman" w:hAnsi="Times New Roman" w:cs="Times New Roman"/>
          <w:color w:val="1D1D1B"/>
          <w:sz w:val="25"/>
          <w:szCs w:val="25"/>
        </w:rPr>
        <w:t xml:space="preserve">, </w:t>
      </w:r>
      <w:r w:rsidR="00952260">
        <w:rPr>
          <w:rFonts w:ascii="Times New Roman" w:hAnsi="Times New Roman" w:cs="Times New Roman"/>
          <w:sz w:val="25"/>
          <w:szCs w:val="25"/>
        </w:rPr>
        <w:t xml:space="preserve">визначеними пунктом 8 глави 2 </w:t>
      </w:r>
      <w:r w:rsidR="00FE7A73" w:rsidRPr="00952260">
        <w:rPr>
          <w:rFonts w:ascii="Times New Roman" w:hAnsi="Times New Roman" w:cs="Times New Roman"/>
          <w:sz w:val="25"/>
          <w:szCs w:val="25"/>
        </w:rPr>
        <w:t>розділу II Положення про порядок та методологію кваліфікаційного оцінювання, показники відповідності критеріям кваліф</w:t>
      </w:r>
      <w:r w:rsidR="00952260">
        <w:rPr>
          <w:rFonts w:ascii="Times New Roman" w:hAnsi="Times New Roman" w:cs="Times New Roman"/>
          <w:sz w:val="25"/>
          <w:szCs w:val="25"/>
        </w:rPr>
        <w:t>ікаційного оцінювання та засоби</w:t>
      </w:r>
      <w:r w:rsidR="007A3A15" w:rsidRPr="00952260">
        <w:rPr>
          <w:rFonts w:ascii="Times New Roman" w:hAnsi="Times New Roman" w:cs="Times New Roman"/>
          <w:sz w:val="25"/>
          <w:szCs w:val="25"/>
        </w:rPr>
        <w:t xml:space="preserve"> </w:t>
      </w:r>
      <w:r w:rsidR="00FE7A73" w:rsidRPr="00952260">
        <w:rPr>
          <w:rFonts w:ascii="Times New Roman" w:hAnsi="Times New Roman" w:cs="Times New Roman"/>
          <w:sz w:val="25"/>
          <w:szCs w:val="25"/>
        </w:rPr>
        <w:t>їх встановлення (далі – Положення), –</w:t>
      </w:r>
      <w:r w:rsidR="00765907" w:rsidRPr="00952260">
        <w:rPr>
          <w:rFonts w:ascii="Times New Roman" w:hAnsi="Times New Roman" w:cs="Times New Roman"/>
          <w:sz w:val="25"/>
          <w:szCs w:val="25"/>
        </w:rPr>
        <w:t xml:space="preserve"> 205 </w:t>
      </w:r>
      <w:r w:rsidR="00FE7A73" w:rsidRPr="00952260">
        <w:rPr>
          <w:rFonts w:ascii="Times New Roman" w:hAnsi="Times New Roman" w:cs="Times New Roman"/>
          <w:sz w:val="25"/>
          <w:szCs w:val="25"/>
        </w:rPr>
        <w:t>балів та за критерієм доброчесності, оціненим за показниками, визначеними пунктом 9 гла</w:t>
      </w:r>
      <w:r w:rsidR="00765907" w:rsidRPr="00952260">
        <w:rPr>
          <w:rFonts w:ascii="Times New Roman" w:hAnsi="Times New Roman" w:cs="Times New Roman"/>
          <w:sz w:val="25"/>
          <w:szCs w:val="25"/>
        </w:rPr>
        <w:t>ви 2 розділу</w:t>
      </w:r>
      <w:r w:rsidR="00765907" w:rsidRPr="00BD18B7">
        <w:rPr>
          <w:rFonts w:ascii="Times New Roman" w:hAnsi="Times New Roman" w:cs="Times New Roman"/>
          <w:sz w:val="16"/>
          <w:szCs w:val="16"/>
        </w:rPr>
        <w:t xml:space="preserve"> </w:t>
      </w:r>
      <w:r w:rsidR="00765907" w:rsidRPr="00952260">
        <w:rPr>
          <w:rFonts w:ascii="Times New Roman" w:hAnsi="Times New Roman" w:cs="Times New Roman"/>
          <w:sz w:val="25"/>
          <w:szCs w:val="25"/>
        </w:rPr>
        <w:t>II</w:t>
      </w:r>
      <w:r w:rsidR="00765907" w:rsidRPr="00BD18B7">
        <w:rPr>
          <w:rFonts w:ascii="Times New Roman" w:hAnsi="Times New Roman" w:cs="Times New Roman"/>
          <w:sz w:val="16"/>
          <w:szCs w:val="16"/>
        </w:rPr>
        <w:t xml:space="preserve"> </w:t>
      </w:r>
      <w:r w:rsidR="00765907" w:rsidRPr="00952260">
        <w:rPr>
          <w:rFonts w:ascii="Times New Roman" w:hAnsi="Times New Roman" w:cs="Times New Roman"/>
          <w:sz w:val="25"/>
          <w:szCs w:val="25"/>
        </w:rPr>
        <w:t>Положення,</w:t>
      </w:r>
      <w:r w:rsidR="00765907" w:rsidRPr="00BD18B7">
        <w:rPr>
          <w:rFonts w:ascii="Times New Roman" w:hAnsi="Times New Roman" w:cs="Times New Roman"/>
          <w:sz w:val="16"/>
          <w:szCs w:val="16"/>
        </w:rPr>
        <w:t xml:space="preserve"> </w:t>
      </w:r>
      <w:r w:rsidR="00765907" w:rsidRPr="00952260">
        <w:rPr>
          <w:rFonts w:ascii="Times New Roman" w:hAnsi="Times New Roman" w:cs="Times New Roman"/>
          <w:sz w:val="25"/>
          <w:szCs w:val="25"/>
        </w:rPr>
        <w:t>–</w:t>
      </w:r>
      <w:r w:rsidR="00765907" w:rsidRPr="00BD18B7">
        <w:rPr>
          <w:rFonts w:ascii="Times New Roman" w:hAnsi="Times New Roman" w:cs="Times New Roman"/>
          <w:sz w:val="16"/>
          <w:szCs w:val="16"/>
        </w:rPr>
        <w:t xml:space="preserve"> </w:t>
      </w:r>
      <w:r w:rsidR="00765907" w:rsidRPr="00952260">
        <w:rPr>
          <w:rFonts w:ascii="Times New Roman" w:hAnsi="Times New Roman" w:cs="Times New Roman"/>
          <w:sz w:val="25"/>
          <w:szCs w:val="25"/>
        </w:rPr>
        <w:t>205</w:t>
      </w:r>
      <w:r w:rsidR="00FE7A73" w:rsidRPr="00BD18B7">
        <w:rPr>
          <w:rFonts w:ascii="Times New Roman" w:hAnsi="Times New Roman" w:cs="Times New Roman"/>
          <w:sz w:val="16"/>
          <w:szCs w:val="16"/>
        </w:rPr>
        <w:t xml:space="preserve"> </w:t>
      </w:r>
      <w:r w:rsidR="00765907" w:rsidRPr="00952260">
        <w:rPr>
          <w:rFonts w:ascii="Times New Roman" w:hAnsi="Times New Roman" w:cs="Times New Roman"/>
          <w:sz w:val="25"/>
          <w:szCs w:val="25"/>
        </w:rPr>
        <w:t>балів</w:t>
      </w:r>
      <w:r w:rsidR="00FE7A73" w:rsidRPr="00952260">
        <w:rPr>
          <w:rFonts w:ascii="Times New Roman" w:hAnsi="Times New Roman" w:cs="Times New Roman"/>
          <w:sz w:val="25"/>
          <w:szCs w:val="25"/>
        </w:rPr>
        <w:t>.</w:t>
      </w:r>
      <w:r w:rsidR="00FE7A73" w:rsidRPr="00BD18B7">
        <w:rPr>
          <w:rFonts w:ascii="Times New Roman" w:hAnsi="Times New Roman" w:cs="Times New Roman"/>
          <w:sz w:val="16"/>
          <w:szCs w:val="16"/>
        </w:rPr>
        <w:t xml:space="preserve"> </w:t>
      </w:r>
      <w:r w:rsidR="00FE7A73" w:rsidRPr="00952260">
        <w:rPr>
          <w:rFonts w:ascii="Times New Roman" w:hAnsi="Times New Roman" w:cs="Times New Roman"/>
          <w:sz w:val="25"/>
          <w:szCs w:val="25"/>
        </w:rPr>
        <w:t>Так,</w:t>
      </w:r>
      <w:r w:rsidR="00FE7A73" w:rsidRPr="00BD18B7">
        <w:rPr>
          <w:rFonts w:ascii="Times New Roman" w:hAnsi="Times New Roman" w:cs="Times New Roman"/>
          <w:sz w:val="16"/>
          <w:szCs w:val="16"/>
        </w:rPr>
        <w:t xml:space="preserve"> </w:t>
      </w:r>
      <w:r w:rsidR="00FE7A73" w:rsidRPr="00952260">
        <w:rPr>
          <w:rFonts w:ascii="Times New Roman" w:hAnsi="Times New Roman" w:cs="Times New Roman"/>
          <w:sz w:val="25"/>
          <w:szCs w:val="25"/>
        </w:rPr>
        <w:t>за результатами кваліфікаційного оцінювання суддя</w:t>
      </w:r>
      <w:r w:rsidR="00FE7A73" w:rsidRPr="00BD18B7">
        <w:rPr>
          <w:rFonts w:ascii="Times New Roman" w:hAnsi="Times New Roman" w:cs="Times New Roman"/>
          <w:sz w:val="16"/>
          <w:szCs w:val="16"/>
        </w:rPr>
        <w:t xml:space="preserve"> </w:t>
      </w:r>
      <w:r w:rsidR="00765907" w:rsidRPr="00952260">
        <w:rPr>
          <w:rFonts w:ascii="Times New Roman" w:hAnsi="Times New Roman" w:cs="Times New Roman"/>
          <w:sz w:val="25"/>
          <w:szCs w:val="25"/>
        </w:rPr>
        <w:t>Рівненського</w:t>
      </w:r>
      <w:r w:rsidR="00765907" w:rsidRPr="00BD18B7">
        <w:rPr>
          <w:rFonts w:ascii="Times New Roman" w:hAnsi="Times New Roman" w:cs="Times New Roman"/>
          <w:sz w:val="16"/>
          <w:szCs w:val="16"/>
        </w:rPr>
        <w:t xml:space="preserve"> </w:t>
      </w:r>
      <w:r w:rsidR="00FE7A73" w:rsidRPr="00952260">
        <w:rPr>
          <w:rFonts w:ascii="Times New Roman" w:hAnsi="Times New Roman" w:cs="Times New Roman"/>
          <w:sz w:val="25"/>
          <w:szCs w:val="25"/>
        </w:rPr>
        <w:t>о</w:t>
      </w:r>
      <w:r w:rsidR="00FB6BF2" w:rsidRPr="00952260">
        <w:rPr>
          <w:rFonts w:ascii="Times New Roman" w:hAnsi="Times New Roman" w:cs="Times New Roman"/>
          <w:sz w:val="25"/>
          <w:szCs w:val="25"/>
        </w:rPr>
        <w:t>кружного адміністративного суду</w:t>
      </w:r>
      <w:r w:rsidR="00765907" w:rsidRPr="00952260">
        <w:rPr>
          <w:rFonts w:ascii="Times New Roman" w:hAnsi="Times New Roman" w:cs="Times New Roman"/>
          <w:sz w:val="25"/>
          <w:szCs w:val="25"/>
        </w:rPr>
        <w:t xml:space="preserve"> Щербаков В.В. набрав 789,25 бала</w:t>
      </w:r>
      <w:r w:rsidR="00FE7A73" w:rsidRPr="00952260">
        <w:rPr>
          <w:rFonts w:ascii="Times New Roman" w:hAnsi="Times New Roman" w:cs="Times New Roman"/>
          <w:sz w:val="25"/>
          <w:szCs w:val="25"/>
        </w:rPr>
        <w:t>, що становить більше 67 відсотків від суми максимально можливих балів за всіма критеріями.</w:t>
      </w:r>
      <w:r w:rsidR="007A3A15" w:rsidRPr="00952260">
        <w:rPr>
          <w:rFonts w:ascii="Times New Roman" w:hAnsi="Times New Roman" w:cs="Times New Roman"/>
          <w:sz w:val="25"/>
          <w:szCs w:val="25"/>
        </w:rPr>
        <w:t xml:space="preserve"> </w:t>
      </w:r>
      <w:r w:rsidR="00FE7A73" w:rsidRPr="00952260">
        <w:rPr>
          <w:rFonts w:ascii="Times New Roman" w:hAnsi="Times New Roman" w:cs="Times New Roman"/>
          <w:sz w:val="25"/>
          <w:szCs w:val="25"/>
        </w:rPr>
        <w:t>У рішенні вказано, що воно набирає чинності в порядк</w:t>
      </w:r>
      <w:r w:rsidR="00B44471" w:rsidRPr="00952260">
        <w:rPr>
          <w:rFonts w:ascii="Times New Roman" w:hAnsi="Times New Roman" w:cs="Times New Roman"/>
          <w:sz w:val="25"/>
          <w:szCs w:val="25"/>
        </w:rPr>
        <w:t xml:space="preserve">у, визначеному </w:t>
      </w:r>
      <w:r w:rsidR="00BE3E9A" w:rsidRPr="00952260">
        <w:rPr>
          <w:rFonts w:ascii="Times New Roman" w:hAnsi="Times New Roman" w:cs="Times New Roman"/>
          <w:sz w:val="25"/>
          <w:szCs w:val="25"/>
        </w:rPr>
        <w:t>абзацом третім підпункту</w:t>
      </w:r>
      <w:r w:rsidR="00B44471" w:rsidRPr="00952260">
        <w:rPr>
          <w:rFonts w:ascii="Times New Roman" w:hAnsi="Times New Roman" w:cs="Times New Roman"/>
          <w:sz w:val="25"/>
          <w:szCs w:val="25"/>
        </w:rPr>
        <w:t xml:space="preserve"> 4.10.8</w:t>
      </w:r>
      <w:r w:rsidR="00FE7A73" w:rsidRPr="00952260">
        <w:rPr>
          <w:rFonts w:ascii="Times New Roman" w:hAnsi="Times New Roman" w:cs="Times New Roman"/>
          <w:sz w:val="25"/>
          <w:szCs w:val="25"/>
        </w:rPr>
        <w:t xml:space="preserve"> пункту 4.10 </w:t>
      </w:r>
      <w:r w:rsidR="00B44471" w:rsidRPr="00952260">
        <w:rPr>
          <w:rFonts w:ascii="Times New Roman" w:hAnsi="Times New Roman" w:cs="Times New Roman"/>
          <w:sz w:val="25"/>
          <w:szCs w:val="25"/>
        </w:rPr>
        <w:t xml:space="preserve">розділу </w:t>
      </w:r>
      <w:r w:rsidR="00B44471" w:rsidRPr="00952260">
        <w:rPr>
          <w:rFonts w:ascii="Times New Roman" w:hAnsi="Times New Roman" w:cs="Times New Roman"/>
          <w:sz w:val="25"/>
          <w:szCs w:val="25"/>
          <w:lang w:val="en-US"/>
        </w:rPr>
        <w:t>IV</w:t>
      </w:r>
      <w:r w:rsidR="00B44471" w:rsidRPr="002E419A">
        <w:rPr>
          <w:rFonts w:ascii="Times New Roman" w:hAnsi="Times New Roman" w:cs="Times New Roman"/>
          <w:sz w:val="25"/>
          <w:szCs w:val="25"/>
        </w:rPr>
        <w:t xml:space="preserve"> </w:t>
      </w:r>
      <w:r w:rsidR="00FE7A73" w:rsidRPr="00952260">
        <w:rPr>
          <w:rFonts w:ascii="Times New Roman" w:hAnsi="Times New Roman" w:cs="Times New Roman"/>
          <w:sz w:val="25"/>
          <w:szCs w:val="25"/>
        </w:rPr>
        <w:t>Регламенту Вищої кваліфі</w:t>
      </w:r>
      <w:r w:rsidR="00B64621" w:rsidRPr="00952260">
        <w:rPr>
          <w:rFonts w:ascii="Times New Roman" w:hAnsi="Times New Roman" w:cs="Times New Roman"/>
          <w:sz w:val="25"/>
          <w:szCs w:val="25"/>
        </w:rPr>
        <w:t>каційної комісії суддів України, затвердженому рішенням Комісії від 13 жовтня 2016 року № 81/зп-16.</w:t>
      </w:r>
    </w:p>
    <w:p w:rsidR="004605C3" w:rsidRPr="00952260" w:rsidRDefault="004A2845" w:rsidP="00782613">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eastAsia="Times New Roman" w:hAnsi="Times New Roman" w:cs="Times New Roman"/>
          <w:sz w:val="25"/>
          <w:szCs w:val="25"/>
          <w:lang w:eastAsia="uk-UA"/>
        </w:rPr>
        <w:t>З метою вирішення питання щодо продовження процедур оцінювання згідно з рішенням</w:t>
      </w:r>
      <w:r w:rsidRPr="00BD18B7">
        <w:rPr>
          <w:rFonts w:ascii="Times New Roman" w:eastAsia="Times New Roman" w:hAnsi="Times New Roman" w:cs="Times New Roman"/>
          <w:sz w:val="16"/>
          <w:szCs w:val="16"/>
          <w:lang w:eastAsia="uk-UA"/>
        </w:rPr>
        <w:t xml:space="preserve"> </w:t>
      </w:r>
      <w:r w:rsidRPr="00952260">
        <w:rPr>
          <w:rFonts w:ascii="Times New Roman" w:eastAsia="Times New Roman" w:hAnsi="Times New Roman" w:cs="Times New Roman"/>
          <w:sz w:val="25"/>
          <w:szCs w:val="25"/>
          <w:lang w:eastAsia="uk-UA"/>
        </w:rPr>
        <w:t>Комісії</w:t>
      </w:r>
      <w:r w:rsidRPr="00BD18B7">
        <w:rPr>
          <w:rFonts w:ascii="Times New Roman" w:eastAsia="Times New Roman" w:hAnsi="Times New Roman" w:cs="Times New Roman"/>
          <w:sz w:val="16"/>
          <w:szCs w:val="16"/>
          <w:lang w:eastAsia="uk-UA"/>
        </w:rPr>
        <w:t xml:space="preserve"> </w:t>
      </w:r>
      <w:r w:rsidRPr="00952260">
        <w:rPr>
          <w:rFonts w:ascii="Times New Roman" w:eastAsia="Times New Roman" w:hAnsi="Times New Roman" w:cs="Times New Roman"/>
          <w:sz w:val="25"/>
          <w:szCs w:val="25"/>
          <w:lang w:eastAsia="uk-UA"/>
        </w:rPr>
        <w:t>від</w:t>
      </w:r>
      <w:r w:rsidRPr="00BD18B7">
        <w:rPr>
          <w:rFonts w:ascii="Times New Roman" w:eastAsia="Times New Roman" w:hAnsi="Times New Roman" w:cs="Times New Roman"/>
          <w:sz w:val="16"/>
          <w:szCs w:val="16"/>
          <w:lang w:eastAsia="uk-UA"/>
        </w:rPr>
        <w:t xml:space="preserve"> </w:t>
      </w:r>
      <w:r w:rsidRPr="00952260">
        <w:rPr>
          <w:rFonts w:ascii="Times New Roman" w:eastAsia="Times New Roman" w:hAnsi="Times New Roman" w:cs="Times New Roman"/>
          <w:sz w:val="25"/>
          <w:szCs w:val="25"/>
          <w:lang w:eastAsia="uk-UA"/>
        </w:rPr>
        <w:t>20</w:t>
      </w:r>
      <w:r w:rsidRPr="00BD18B7">
        <w:rPr>
          <w:rFonts w:ascii="Times New Roman" w:eastAsia="Times New Roman" w:hAnsi="Times New Roman" w:cs="Times New Roman"/>
          <w:sz w:val="16"/>
          <w:szCs w:val="16"/>
          <w:lang w:eastAsia="uk-UA"/>
        </w:rPr>
        <w:t xml:space="preserve"> </w:t>
      </w:r>
      <w:r w:rsidRPr="00952260">
        <w:rPr>
          <w:rFonts w:ascii="Times New Roman" w:eastAsia="Times New Roman" w:hAnsi="Times New Roman" w:cs="Times New Roman"/>
          <w:sz w:val="25"/>
          <w:szCs w:val="25"/>
          <w:lang w:eastAsia="uk-UA"/>
        </w:rPr>
        <w:t>липня</w:t>
      </w:r>
      <w:r w:rsidRPr="00BD18B7">
        <w:rPr>
          <w:rFonts w:ascii="Times New Roman" w:eastAsia="Times New Roman" w:hAnsi="Times New Roman" w:cs="Times New Roman"/>
          <w:sz w:val="16"/>
          <w:szCs w:val="16"/>
          <w:lang w:eastAsia="uk-UA"/>
        </w:rPr>
        <w:t xml:space="preserve"> </w:t>
      </w:r>
      <w:r w:rsidRPr="00952260">
        <w:rPr>
          <w:rFonts w:ascii="Times New Roman" w:eastAsia="Times New Roman" w:hAnsi="Times New Roman" w:cs="Times New Roman"/>
          <w:sz w:val="25"/>
          <w:szCs w:val="25"/>
          <w:lang w:eastAsia="uk-UA"/>
        </w:rPr>
        <w:t>2023</w:t>
      </w:r>
      <w:r w:rsidRPr="00BD18B7">
        <w:rPr>
          <w:rFonts w:ascii="Times New Roman" w:eastAsia="Times New Roman" w:hAnsi="Times New Roman" w:cs="Times New Roman"/>
          <w:sz w:val="16"/>
          <w:szCs w:val="16"/>
          <w:lang w:eastAsia="uk-UA"/>
        </w:rPr>
        <w:t xml:space="preserve"> </w:t>
      </w:r>
      <w:r w:rsidRPr="00952260">
        <w:rPr>
          <w:rFonts w:ascii="Times New Roman" w:eastAsia="Times New Roman" w:hAnsi="Times New Roman" w:cs="Times New Roman"/>
          <w:sz w:val="25"/>
          <w:szCs w:val="25"/>
          <w:lang w:eastAsia="uk-UA"/>
        </w:rPr>
        <w:t>року</w:t>
      </w:r>
      <w:r w:rsidRPr="00BD18B7">
        <w:rPr>
          <w:rFonts w:ascii="Times New Roman" w:eastAsia="Times New Roman" w:hAnsi="Times New Roman" w:cs="Times New Roman"/>
          <w:sz w:val="16"/>
          <w:szCs w:val="16"/>
          <w:lang w:eastAsia="uk-UA"/>
        </w:rPr>
        <w:t xml:space="preserve"> </w:t>
      </w:r>
      <w:r w:rsidRPr="00952260">
        <w:rPr>
          <w:rFonts w:ascii="Times New Roman" w:hAnsi="Times New Roman" w:cs="Times New Roman"/>
          <w:sz w:val="25"/>
          <w:szCs w:val="25"/>
        </w:rPr>
        <w:t xml:space="preserve">№ </w:t>
      </w:r>
      <w:r w:rsidRPr="00952260">
        <w:rPr>
          <w:rFonts w:ascii="Times New Roman" w:hAnsi="Times New Roman" w:cs="Times New Roman"/>
          <w:sz w:val="25"/>
          <w:szCs w:val="25"/>
          <w:shd w:val="clear" w:color="auto" w:fill="FFFFFF"/>
        </w:rPr>
        <w:t>34/зп-23</w:t>
      </w:r>
      <w:r w:rsidRPr="00952260">
        <w:rPr>
          <w:rFonts w:ascii="Times New Roman" w:eastAsia="Times New Roman" w:hAnsi="Times New Roman" w:cs="Times New Roman"/>
          <w:sz w:val="25"/>
          <w:szCs w:val="25"/>
          <w:lang w:eastAsia="uk-UA"/>
        </w:rPr>
        <w:t xml:space="preserve"> здійснено повторний автоматизований розподіл справ між членами Вищої кваліфікаційної комісії суддів України.</w:t>
      </w:r>
    </w:p>
    <w:p w:rsidR="004605C3" w:rsidRPr="00952260" w:rsidRDefault="004A2845" w:rsidP="001C3E9D">
      <w:pPr>
        <w:spacing w:after="0" w:line="240" w:lineRule="auto"/>
        <w:ind w:left="-142" w:firstLine="709"/>
        <w:jc w:val="both"/>
        <w:rPr>
          <w:rFonts w:ascii="Times New Roman" w:eastAsia="Times New Roman" w:hAnsi="Times New Roman" w:cs="Times New Roman"/>
          <w:b/>
          <w:sz w:val="25"/>
          <w:szCs w:val="25"/>
          <w:shd w:val="clear" w:color="auto" w:fill="FFFFFF"/>
        </w:rPr>
      </w:pPr>
      <w:r w:rsidRPr="00952260">
        <w:rPr>
          <w:rFonts w:ascii="Times New Roman" w:eastAsia="Times New Roman" w:hAnsi="Times New Roman" w:cs="Times New Roman"/>
          <w:sz w:val="25"/>
          <w:szCs w:val="25"/>
          <w:lang w:eastAsia="uk-UA"/>
        </w:rPr>
        <w:t xml:space="preserve">Згідно з протоколом повторного розподілу між членами Комісії </w:t>
      </w:r>
      <w:r w:rsidR="00782613" w:rsidRPr="00952260">
        <w:rPr>
          <w:rFonts w:ascii="Times New Roman" w:eastAsia="Times New Roman" w:hAnsi="Times New Roman" w:cs="Times New Roman"/>
          <w:sz w:val="25"/>
          <w:szCs w:val="25"/>
          <w:lang w:eastAsia="uk-UA"/>
        </w:rPr>
        <w:t>від 28</w:t>
      </w:r>
      <w:r w:rsidRPr="00952260">
        <w:rPr>
          <w:rFonts w:ascii="Times New Roman" w:eastAsia="Times New Roman" w:hAnsi="Times New Roman" w:cs="Times New Roman"/>
          <w:sz w:val="25"/>
          <w:szCs w:val="25"/>
          <w:lang w:eastAsia="uk-UA"/>
        </w:rPr>
        <w:t xml:space="preserve"> липня 202</w:t>
      </w:r>
      <w:r w:rsidR="00B175C3" w:rsidRPr="00B175C3">
        <w:rPr>
          <w:rFonts w:ascii="Times New Roman" w:eastAsia="Times New Roman" w:hAnsi="Times New Roman" w:cs="Times New Roman"/>
          <w:sz w:val="25"/>
          <w:szCs w:val="25"/>
          <w:lang w:val="ru-RU" w:eastAsia="uk-UA"/>
        </w:rPr>
        <w:t>3</w:t>
      </w:r>
      <w:r w:rsidR="00516F52">
        <w:rPr>
          <w:rFonts w:ascii="Times New Roman" w:eastAsia="Times New Roman" w:hAnsi="Times New Roman" w:cs="Times New Roman"/>
          <w:sz w:val="25"/>
          <w:szCs w:val="25"/>
          <w:lang w:val="en-US" w:eastAsia="uk-UA"/>
        </w:rPr>
        <w:t> </w:t>
      </w:r>
      <w:r w:rsidRPr="00952260">
        <w:rPr>
          <w:rFonts w:ascii="Times New Roman" w:eastAsia="Times New Roman" w:hAnsi="Times New Roman" w:cs="Times New Roman"/>
          <w:sz w:val="25"/>
          <w:szCs w:val="25"/>
          <w:lang w:eastAsia="uk-UA"/>
        </w:rPr>
        <w:t xml:space="preserve">року доповідачем у справі визначено члена Комісії </w:t>
      </w:r>
      <w:r w:rsidR="00782613" w:rsidRPr="00952260">
        <w:rPr>
          <w:rFonts w:ascii="Times New Roman" w:eastAsia="Times New Roman" w:hAnsi="Times New Roman" w:cs="Times New Roman"/>
          <w:sz w:val="25"/>
          <w:szCs w:val="25"/>
          <w:lang w:eastAsia="uk-UA"/>
        </w:rPr>
        <w:t>Шевчук Г.М.</w:t>
      </w:r>
    </w:p>
    <w:p w:rsidR="00893632" w:rsidRPr="00952260" w:rsidRDefault="004A2845" w:rsidP="001C3E9D">
      <w:pPr>
        <w:spacing w:after="0" w:line="240" w:lineRule="auto"/>
        <w:ind w:left="-142" w:firstLine="709"/>
        <w:jc w:val="both"/>
        <w:rPr>
          <w:rFonts w:ascii="Times New Roman" w:eastAsia="Times New Roman" w:hAnsi="Times New Roman" w:cs="Times New Roman"/>
          <w:b/>
          <w:sz w:val="25"/>
          <w:szCs w:val="25"/>
          <w:shd w:val="clear" w:color="auto" w:fill="FFFFFF"/>
        </w:rPr>
      </w:pPr>
      <w:r w:rsidRPr="00952260">
        <w:rPr>
          <w:rFonts w:ascii="Times New Roman" w:hAnsi="Times New Roman" w:cs="Times New Roman"/>
          <w:sz w:val="25"/>
          <w:szCs w:val="25"/>
          <w:shd w:val="clear" w:color="auto" w:fill="FFFFFF"/>
        </w:rPr>
        <w:t xml:space="preserve">На підставі викладеного вище процедура кваліфікаційного оцінювання стосовно </w:t>
      </w:r>
      <w:r w:rsidR="00782613" w:rsidRPr="00952260">
        <w:rPr>
          <w:rFonts w:ascii="Times New Roman" w:hAnsi="Times New Roman" w:cs="Times New Roman"/>
          <w:sz w:val="25"/>
          <w:szCs w:val="25"/>
          <w:shd w:val="clear" w:color="auto" w:fill="FFFFFF"/>
        </w:rPr>
        <w:t xml:space="preserve">Щербакова В.В. </w:t>
      </w:r>
      <w:r w:rsidRPr="00952260">
        <w:rPr>
          <w:rFonts w:ascii="Times New Roman" w:hAnsi="Times New Roman" w:cs="Times New Roman"/>
          <w:sz w:val="25"/>
          <w:szCs w:val="25"/>
          <w:shd w:val="clear" w:color="auto" w:fill="FFFFFF"/>
        </w:rPr>
        <w:t>продовжена з етапу «Дослідження досьє та проведення співбесіди».</w:t>
      </w:r>
    </w:p>
    <w:p w:rsidR="001D7CFF" w:rsidRPr="00952260" w:rsidRDefault="004A2845" w:rsidP="001C3E9D">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З метою оновлення даних, що містяться в суддівському досьє, Комісією в межах повноважень</w:t>
      </w:r>
      <w:r w:rsidRPr="00BD18B7">
        <w:rPr>
          <w:rFonts w:ascii="Times New Roman" w:hAnsi="Times New Roman" w:cs="Times New Roman"/>
          <w:sz w:val="16"/>
          <w:szCs w:val="16"/>
          <w:shd w:val="clear" w:color="auto" w:fill="FFFFFF"/>
        </w:rPr>
        <w:t xml:space="preserve"> </w:t>
      </w:r>
      <w:r w:rsidRPr="00952260">
        <w:rPr>
          <w:rFonts w:ascii="Times New Roman" w:hAnsi="Times New Roman" w:cs="Times New Roman"/>
          <w:sz w:val="25"/>
          <w:szCs w:val="25"/>
          <w:shd w:val="clear" w:color="auto" w:fill="FFFFFF"/>
        </w:rPr>
        <w:t>надіслано</w:t>
      </w:r>
      <w:r w:rsidRPr="00BD18B7">
        <w:rPr>
          <w:rFonts w:ascii="Times New Roman" w:hAnsi="Times New Roman" w:cs="Times New Roman"/>
          <w:sz w:val="16"/>
          <w:szCs w:val="16"/>
          <w:shd w:val="clear" w:color="auto" w:fill="FFFFFF"/>
        </w:rPr>
        <w:t xml:space="preserve"> </w:t>
      </w:r>
      <w:r w:rsidRPr="00952260">
        <w:rPr>
          <w:rFonts w:ascii="Times New Roman" w:hAnsi="Times New Roman" w:cs="Times New Roman"/>
          <w:sz w:val="25"/>
          <w:szCs w:val="25"/>
          <w:shd w:val="clear" w:color="auto" w:fill="FFFFFF"/>
        </w:rPr>
        <w:t>запити</w:t>
      </w:r>
      <w:r w:rsidRPr="00BD18B7">
        <w:rPr>
          <w:rFonts w:ascii="Times New Roman" w:hAnsi="Times New Roman" w:cs="Times New Roman"/>
          <w:sz w:val="16"/>
          <w:szCs w:val="16"/>
          <w:shd w:val="clear" w:color="auto" w:fill="FFFFFF"/>
        </w:rPr>
        <w:t xml:space="preserve"> </w:t>
      </w:r>
      <w:r w:rsidRPr="00952260">
        <w:rPr>
          <w:rFonts w:ascii="Times New Roman" w:hAnsi="Times New Roman" w:cs="Times New Roman"/>
          <w:sz w:val="25"/>
          <w:szCs w:val="25"/>
          <w:shd w:val="clear" w:color="auto" w:fill="FFFFFF"/>
        </w:rPr>
        <w:t>до таких органів державної влади: Державної прикордонної служби України, Національної поліції України, Служби безпеки України, Міністерства внутрішніх справ Украї</w:t>
      </w:r>
      <w:r w:rsidR="008C15EA" w:rsidRPr="00952260">
        <w:rPr>
          <w:rFonts w:ascii="Times New Roman" w:hAnsi="Times New Roman" w:cs="Times New Roman"/>
          <w:sz w:val="25"/>
          <w:szCs w:val="25"/>
          <w:shd w:val="clear" w:color="auto" w:fill="FFFFFF"/>
        </w:rPr>
        <w:t>ни та Рівненського обласного територіального центру комплектування та соціальної підтримки</w:t>
      </w:r>
      <w:r w:rsidR="001D7CFF" w:rsidRPr="00952260">
        <w:rPr>
          <w:rFonts w:ascii="Times New Roman" w:hAnsi="Times New Roman" w:cs="Times New Roman"/>
          <w:sz w:val="25"/>
          <w:szCs w:val="25"/>
          <w:shd w:val="clear" w:color="auto" w:fill="FFFFFF"/>
        </w:rPr>
        <w:t>.</w:t>
      </w:r>
    </w:p>
    <w:p w:rsidR="001E73A0" w:rsidRPr="00952260" w:rsidRDefault="004A2845" w:rsidP="003860CE">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 xml:space="preserve">У відповідь на запити отримано інформацію стосовно </w:t>
      </w:r>
      <w:r w:rsidRPr="00952260">
        <w:rPr>
          <w:rFonts w:ascii="Times New Roman" w:hAnsi="Times New Roman" w:cs="Times New Roman"/>
          <w:sz w:val="25"/>
          <w:szCs w:val="25"/>
        </w:rPr>
        <w:t xml:space="preserve">судді, </w:t>
      </w:r>
      <w:r w:rsidRPr="00952260">
        <w:rPr>
          <w:rFonts w:ascii="Times New Roman" w:hAnsi="Times New Roman" w:cs="Times New Roman"/>
          <w:sz w:val="25"/>
          <w:szCs w:val="25"/>
          <w:shd w:val="clear" w:color="auto" w:fill="FFFFFF"/>
        </w:rPr>
        <w:t>яку долучено до матеріалів досьє.</w:t>
      </w:r>
    </w:p>
    <w:p w:rsidR="00552934" w:rsidRPr="00952260" w:rsidRDefault="00C375C9" w:rsidP="00552934">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Так</w:t>
      </w:r>
      <w:r w:rsidR="004A2845" w:rsidRPr="00952260">
        <w:rPr>
          <w:rFonts w:ascii="Times New Roman" w:hAnsi="Times New Roman" w:cs="Times New Roman"/>
          <w:sz w:val="25"/>
          <w:szCs w:val="25"/>
        </w:rPr>
        <w:t xml:space="preserve">, </w:t>
      </w:r>
      <w:r w:rsidR="00A42315" w:rsidRPr="00952260">
        <w:rPr>
          <w:rFonts w:ascii="Times New Roman" w:hAnsi="Times New Roman" w:cs="Times New Roman"/>
          <w:sz w:val="25"/>
          <w:szCs w:val="25"/>
        </w:rPr>
        <w:t xml:space="preserve">Департаментом патрульної поліції Національної поліції України </w:t>
      </w:r>
      <w:r w:rsidR="004A2845" w:rsidRPr="00952260">
        <w:rPr>
          <w:rFonts w:ascii="Times New Roman" w:hAnsi="Times New Roman" w:cs="Times New Roman"/>
          <w:sz w:val="25"/>
          <w:szCs w:val="25"/>
        </w:rPr>
        <w:t xml:space="preserve">надано інформацію про </w:t>
      </w:r>
      <w:r w:rsidR="000367BB" w:rsidRPr="00952260">
        <w:rPr>
          <w:rFonts w:ascii="Times New Roman" w:hAnsi="Times New Roman" w:cs="Times New Roman"/>
          <w:sz w:val="25"/>
          <w:szCs w:val="25"/>
        </w:rPr>
        <w:t xml:space="preserve">винесення </w:t>
      </w:r>
      <w:r w:rsidR="003860CE" w:rsidRPr="00952260">
        <w:rPr>
          <w:rFonts w:ascii="Times New Roman" w:hAnsi="Times New Roman" w:cs="Times New Roman"/>
          <w:sz w:val="25"/>
          <w:szCs w:val="25"/>
        </w:rPr>
        <w:t xml:space="preserve">стосовно Щербакова В.В. </w:t>
      </w:r>
      <w:r w:rsidR="000367BB" w:rsidRPr="00952260">
        <w:rPr>
          <w:rFonts w:ascii="Times New Roman" w:hAnsi="Times New Roman" w:cs="Times New Roman"/>
          <w:sz w:val="25"/>
          <w:szCs w:val="25"/>
        </w:rPr>
        <w:t xml:space="preserve">постанов від 14 жовтня 2021 року серії 1АВ № 02969873 та від 17 серпня 2023 року серії 3АВ № 03165220 про накладення адміністративного стягнення у справі про адміністративне правопорушення </w:t>
      </w:r>
      <w:r w:rsidR="00FB0757" w:rsidRPr="00952260">
        <w:rPr>
          <w:rFonts w:ascii="Times New Roman" w:hAnsi="Times New Roman" w:cs="Times New Roman"/>
          <w:sz w:val="25"/>
          <w:szCs w:val="25"/>
        </w:rPr>
        <w:t>у сфері забез</w:t>
      </w:r>
      <w:r w:rsidR="003860CE" w:rsidRPr="00952260">
        <w:rPr>
          <w:rFonts w:ascii="Times New Roman" w:hAnsi="Times New Roman" w:cs="Times New Roman"/>
          <w:sz w:val="25"/>
          <w:szCs w:val="25"/>
        </w:rPr>
        <w:t>печення</w:t>
      </w:r>
      <w:r w:rsidR="003860CE" w:rsidRPr="00BD18B7">
        <w:rPr>
          <w:rFonts w:ascii="Times New Roman" w:hAnsi="Times New Roman" w:cs="Times New Roman"/>
          <w:sz w:val="16"/>
          <w:szCs w:val="16"/>
        </w:rPr>
        <w:t xml:space="preserve"> </w:t>
      </w:r>
      <w:r w:rsidR="003860CE" w:rsidRPr="00952260">
        <w:rPr>
          <w:rFonts w:ascii="Times New Roman" w:hAnsi="Times New Roman" w:cs="Times New Roman"/>
          <w:sz w:val="25"/>
          <w:szCs w:val="25"/>
        </w:rPr>
        <w:t>безпеки</w:t>
      </w:r>
      <w:r w:rsidR="003860CE" w:rsidRPr="00BD18B7">
        <w:rPr>
          <w:rFonts w:ascii="Times New Roman" w:hAnsi="Times New Roman" w:cs="Times New Roman"/>
          <w:sz w:val="16"/>
          <w:szCs w:val="16"/>
        </w:rPr>
        <w:t xml:space="preserve"> </w:t>
      </w:r>
      <w:r w:rsidR="003860CE" w:rsidRPr="00952260">
        <w:rPr>
          <w:rFonts w:ascii="Times New Roman" w:hAnsi="Times New Roman" w:cs="Times New Roman"/>
          <w:sz w:val="25"/>
          <w:szCs w:val="25"/>
        </w:rPr>
        <w:t>дорожнього</w:t>
      </w:r>
      <w:r w:rsidR="003860CE" w:rsidRPr="00BD18B7">
        <w:rPr>
          <w:rFonts w:ascii="Times New Roman" w:hAnsi="Times New Roman" w:cs="Times New Roman"/>
          <w:sz w:val="16"/>
          <w:szCs w:val="16"/>
        </w:rPr>
        <w:t xml:space="preserve"> </w:t>
      </w:r>
      <w:r w:rsidR="003860CE" w:rsidRPr="00952260">
        <w:rPr>
          <w:rFonts w:ascii="Times New Roman" w:hAnsi="Times New Roman" w:cs="Times New Roman"/>
          <w:sz w:val="25"/>
          <w:szCs w:val="25"/>
        </w:rPr>
        <w:t>руху, зафіксоване в автоматичному режимі, за частиною першою статті 122 Кодексу України про адміністративні правопорушення.</w:t>
      </w:r>
      <w:r w:rsidRPr="00952260">
        <w:rPr>
          <w:rFonts w:ascii="Times New Roman" w:hAnsi="Times New Roman" w:cs="Times New Roman"/>
          <w:sz w:val="25"/>
          <w:szCs w:val="25"/>
        </w:rPr>
        <w:t xml:space="preserve"> Постанови виконано в</w:t>
      </w:r>
      <w:r w:rsidR="006F08EF" w:rsidRPr="00952260">
        <w:rPr>
          <w:rFonts w:ascii="Times New Roman" w:hAnsi="Times New Roman" w:cs="Times New Roman"/>
          <w:sz w:val="25"/>
          <w:szCs w:val="25"/>
        </w:rPr>
        <w:t xml:space="preserve"> повному обсязі. Штраф сплачено.</w:t>
      </w:r>
    </w:p>
    <w:p w:rsidR="00057281" w:rsidRPr="00952260" w:rsidRDefault="00057281" w:rsidP="00552934">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 xml:space="preserve">До Комісії від Щербакова В.В. </w:t>
      </w:r>
      <w:r w:rsidR="005E15D0" w:rsidRPr="00952260">
        <w:rPr>
          <w:rFonts w:ascii="Times New Roman" w:hAnsi="Times New Roman" w:cs="Times New Roman"/>
          <w:sz w:val="25"/>
          <w:szCs w:val="25"/>
        </w:rPr>
        <w:t>16 та 20 листопада 2023 року надійшли пояснення щодо висновк</w:t>
      </w:r>
      <w:r w:rsidR="00C375C9" w:rsidRPr="00952260">
        <w:rPr>
          <w:rFonts w:ascii="Times New Roman" w:hAnsi="Times New Roman" w:cs="Times New Roman"/>
          <w:sz w:val="25"/>
          <w:szCs w:val="25"/>
        </w:rPr>
        <w:t>у ГРД від 10 червня 2019 року,</w:t>
      </w:r>
      <w:r w:rsidR="005E15D0" w:rsidRPr="00952260">
        <w:rPr>
          <w:rFonts w:ascii="Times New Roman" w:hAnsi="Times New Roman" w:cs="Times New Roman"/>
          <w:sz w:val="25"/>
          <w:szCs w:val="25"/>
        </w:rPr>
        <w:t xml:space="preserve"> уточнення до питання декларування права розпорядження </w:t>
      </w:r>
      <w:r w:rsidR="002A1C66" w:rsidRPr="00952260">
        <w:rPr>
          <w:rFonts w:ascii="Times New Roman" w:hAnsi="Times New Roman" w:cs="Times New Roman"/>
          <w:sz w:val="25"/>
          <w:szCs w:val="25"/>
        </w:rPr>
        <w:t xml:space="preserve">автомобілем та притягнення до адміністративної відповідальності за порушення правил дорожнього руху. </w:t>
      </w:r>
    </w:p>
    <w:p w:rsidR="006A0D50" w:rsidRPr="00952260" w:rsidRDefault="00AC6646" w:rsidP="006A0D50">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lang w:eastAsia="uk-UA"/>
        </w:rPr>
        <w:t xml:space="preserve">На адресу Комісії </w:t>
      </w:r>
      <w:r w:rsidR="00B0008D" w:rsidRPr="00952260">
        <w:rPr>
          <w:rFonts w:ascii="Times New Roman" w:hAnsi="Times New Roman" w:cs="Times New Roman"/>
          <w:sz w:val="25"/>
          <w:szCs w:val="25"/>
          <w:lang w:eastAsia="uk-UA"/>
        </w:rPr>
        <w:t xml:space="preserve">30 листопада </w:t>
      </w:r>
      <w:r w:rsidR="004A2845" w:rsidRPr="00952260">
        <w:rPr>
          <w:rFonts w:ascii="Times New Roman" w:hAnsi="Times New Roman" w:cs="Times New Roman"/>
          <w:sz w:val="25"/>
          <w:szCs w:val="25"/>
          <w:lang w:eastAsia="uk-UA"/>
        </w:rPr>
        <w:t xml:space="preserve">2023 року </w:t>
      </w:r>
      <w:r w:rsidRPr="00952260">
        <w:rPr>
          <w:rFonts w:ascii="Times New Roman" w:hAnsi="Times New Roman" w:cs="Times New Roman"/>
          <w:sz w:val="25"/>
          <w:szCs w:val="25"/>
          <w:lang w:eastAsia="uk-UA"/>
        </w:rPr>
        <w:t xml:space="preserve">від ГРД </w:t>
      </w:r>
      <w:r w:rsidR="004A2845" w:rsidRPr="00952260">
        <w:rPr>
          <w:rFonts w:ascii="Times New Roman" w:hAnsi="Times New Roman" w:cs="Times New Roman"/>
          <w:sz w:val="25"/>
          <w:szCs w:val="25"/>
          <w:shd w:val="clear" w:color="auto" w:fill="FFFFFF"/>
        </w:rPr>
        <w:t xml:space="preserve">надійшов висновок </w:t>
      </w:r>
      <w:r w:rsidR="00B0008D" w:rsidRPr="00952260">
        <w:rPr>
          <w:rFonts w:ascii="Times New Roman" w:hAnsi="Times New Roman" w:cs="Times New Roman"/>
          <w:sz w:val="25"/>
          <w:szCs w:val="25"/>
          <w:shd w:val="clear" w:color="auto" w:fill="FFFFFF"/>
        </w:rPr>
        <w:t xml:space="preserve">у новій редакції </w:t>
      </w:r>
      <w:r w:rsidR="004A2845" w:rsidRPr="00952260">
        <w:rPr>
          <w:rFonts w:ascii="Times New Roman" w:hAnsi="Times New Roman" w:cs="Times New Roman"/>
          <w:sz w:val="25"/>
          <w:szCs w:val="25"/>
          <w:shd w:val="clear" w:color="auto" w:fill="FFFFFF"/>
        </w:rPr>
        <w:t xml:space="preserve">про невідповідність судді </w:t>
      </w:r>
      <w:r w:rsidR="00B0008D" w:rsidRPr="00952260">
        <w:rPr>
          <w:rFonts w:ascii="Times New Roman" w:hAnsi="Times New Roman" w:cs="Times New Roman"/>
          <w:sz w:val="25"/>
          <w:szCs w:val="25"/>
          <w:shd w:val="clear" w:color="auto" w:fill="FFFFFF"/>
        </w:rPr>
        <w:t xml:space="preserve">Рівненського окружного адміністративного суду </w:t>
      </w:r>
      <w:r w:rsidR="00B0008D" w:rsidRPr="00952260">
        <w:rPr>
          <w:rFonts w:ascii="Times New Roman" w:hAnsi="Times New Roman" w:cs="Times New Roman"/>
          <w:sz w:val="25"/>
          <w:szCs w:val="25"/>
          <w:shd w:val="clear" w:color="auto" w:fill="FFFFFF"/>
        </w:rPr>
        <w:lastRenderedPageBreak/>
        <w:t xml:space="preserve">Щербакова В.В. </w:t>
      </w:r>
      <w:r w:rsidR="004A2845" w:rsidRPr="00952260">
        <w:rPr>
          <w:rFonts w:ascii="Times New Roman" w:hAnsi="Times New Roman" w:cs="Times New Roman"/>
          <w:sz w:val="25"/>
          <w:szCs w:val="25"/>
          <w:shd w:val="clear" w:color="auto" w:fill="FFFFFF"/>
        </w:rPr>
        <w:t>критеріям доб</w:t>
      </w:r>
      <w:r w:rsidR="00B95C11" w:rsidRPr="00952260">
        <w:rPr>
          <w:rFonts w:ascii="Times New Roman" w:hAnsi="Times New Roman" w:cs="Times New Roman"/>
          <w:sz w:val="25"/>
          <w:szCs w:val="25"/>
          <w:shd w:val="clear" w:color="auto" w:fill="FFFFFF"/>
        </w:rPr>
        <w:t>рочесності та проф</w:t>
      </w:r>
      <w:r w:rsidR="006A0D50" w:rsidRPr="00952260">
        <w:rPr>
          <w:rFonts w:ascii="Times New Roman" w:hAnsi="Times New Roman" w:cs="Times New Roman"/>
          <w:sz w:val="25"/>
          <w:szCs w:val="25"/>
          <w:shd w:val="clear" w:color="auto" w:fill="FFFFFF"/>
        </w:rPr>
        <w:t xml:space="preserve">есійної етики, </w:t>
      </w:r>
      <w:r w:rsidR="00B92B87">
        <w:rPr>
          <w:rFonts w:ascii="Times New Roman" w:hAnsi="Times New Roman" w:cs="Times New Roman"/>
          <w:sz w:val="25"/>
          <w:szCs w:val="25"/>
        </w:rPr>
        <w:t xml:space="preserve">затверджений ГРД </w:t>
      </w:r>
      <w:r w:rsidR="006A0D50" w:rsidRPr="00952260">
        <w:rPr>
          <w:rFonts w:ascii="Times New Roman" w:hAnsi="Times New Roman" w:cs="Times New Roman"/>
          <w:sz w:val="25"/>
          <w:szCs w:val="25"/>
        </w:rPr>
        <w:t>29</w:t>
      </w:r>
      <w:r w:rsidR="006D3E27">
        <w:rPr>
          <w:rFonts w:ascii="Times New Roman" w:hAnsi="Times New Roman" w:cs="Times New Roman"/>
          <w:sz w:val="25"/>
          <w:szCs w:val="25"/>
        </w:rPr>
        <w:t> </w:t>
      </w:r>
      <w:r w:rsidR="006A0D50" w:rsidRPr="00952260">
        <w:rPr>
          <w:rFonts w:ascii="Times New Roman" w:hAnsi="Times New Roman" w:cs="Times New Roman"/>
          <w:sz w:val="25"/>
          <w:szCs w:val="25"/>
        </w:rPr>
        <w:t>листопада 2023 року.</w:t>
      </w:r>
    </w:p>
    <w:p w:rsidR="00200D4B" w:rsidRPr="00952260" w:rsidRDefault="00FD09E8" w:rsidP="002E7499">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Суддя скористався пр</w:t>
      </w:r>
      <w:r w:rsidR="002E7499" w:rsidRPr="00952260">
        <w:rPr>
          <w:rFonts w:ascii="Times New Roman" w:hAnsi="Times New Roman" w:cs="Times New Roman"/>
          <w:sz w:val="25"/>
          <w:szCs w:val="25"/>
        </w:rPr>
        <w:t>авом відповіді на висновок ГРД та у</w:t>
      </w:r>
      <w:r w:rsidRPr="00952260">
        <w:rPr>
          <w:rFonts w:ascii="Times New Roman" w:hAnsi="Times New Roman" w:cs="Times New Roman"/>
          <w:sz w:val="25"/>
          <w:szCs w:val="25"/>
        </w:rPr>
        <w:t xml:space="preserve"> своїх письмових поясненнях</w:t>
      </w:r>
      <w:r w:rsidR="002E7499" w:rsidRPr="00952260">
        <w:rPr>
          <w:rFonts w:ascii="Times New Roman" w:hAnsi="Times New Roman" w:cs="Times New Roman"/>
          <w:sz w:val="25"/>
          <w:szCs w:val="25"/>
        </w:rPr>
        <w:t>, надісланих до Комісії 01 та 04 грудня 2023 року,</w:t>
      </w:r>
      <w:r w:rsidRPr="00952260">
        <w:rPr>
          <w:rFonts w:ascii="Times New Roman" w:hAnsi="Times New Roman" w:cs="Times New Roman"/>
          <w:sz w:val="25"/>
          <w:szCs w:val="25"/>
        </w:rPr>
        <w:t xml:space="preserve"> </w:t>
      </w:r>
      <w:r w:rsidR="002E7499" w:rsidRPr="00952260">
        <w:rPr>
          <w:rFonts w:ascii="Times New Roman" w:hAnsi="Times New Roman" w:cs="Times New Roman"/>
          <w:sz w:val="25"/>
          <w:szCs w:val="25"/>
        </w:rPr>
        <w:t xml:space="preserve">навів власні аргументи на спростування наданих відомостей та </w:t>
      </w:r>
      <w:r w:rsidRPr="00952260">
        <w:rPr>
          <w:rFonts w:ascii="Times New Roman" w:hAnsi="Times New Roman" w:cs="Times New Roman"/>
          <w:sz w:val="25"/>
          <w:szCs w:val="25"/>
        </w:rPr>
        <w:t>стверджував про безпідставність такого висновку</w:t>
      </w:r>
      <w:r w:rsidR="002E7499" w:rsidRPr="00952260">
        <w:rPr>
          <w:rFonts w:ascii="Times New Roman" w:hAnsi="Times New Roman" w:cs="Times New Roman"/>
          <w:sz w:val="25"/>
          <w:szCs w:val="25"/>
        </w:rPr>
        <w:t>.</w:t>
      </w:r>
    </w:p>
    <w:p w:rsidR="003E08D1" w:rsidRPr="00952260" w:rsidRDefault="00C375C9" w:rsidP="00C67974">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У</w:t>
      </w:r>
      <w:r w:rsidR="003E08D1" w:rsidRPr="00952260">
        <w:rPr>
          <w:rFonts w:ascii="Times New Roman" w:hAnsi="Times New Roman" w:cs="Times New Roman"/>
          <w:sz w:val="25"/>
          <w:szCs w:val="25"/>
        </w:rPr>
        <w:t xml:space="preserve"> засіданні Комісії у пленарному складі 07 грудня 2023 року розглянуто питання про підтримку рішень колегій Комісії, ухвалених у межах процедури кваліфікаційного оцінювання суддів місцевих та апеляційних судів н</w:t>
      </w:r>
      <w:r w:rsidR="00766B30" w:rsidRPr="00952260">
        <w:rPr>
          <w:rFonts w:ascii="Times New Roman" w:hAnsi="Times New Roman" w:cs="Times New Roman"/>
          <w:sz w:val="25"/>
          <w:szCs w:val="25"/>
        </w:rPr>
        <w:t>а відповідність займаній посаді, зокрема судді Щербакова В.В., представлено доповідь, у якій викладено зміст висновку ГРД та пояснень судді, заслухано усні</w:t>
      </w:r>
      <w:r w:rsidR="00C67974" w:rsidRPr="00952260">
        <w:rPr>
          <w:rFonts w:ascii="Times New Roman" w:hAnsi="Times New Roman" w:cs="Times New Roman"/>
          <w:sz w:val="25"/>
          <w:szCs w:val="25"/>
        </w:rPr>
        <w:t xml:space="preserve"> пояснення судді, його</w:t>
      </w:r>
      <w:r w:rsidR="00766B30" w:rsidRPr="00952260">
        <w:rPr>
          <w:rFonts w:ascii="Times New Roman" w:hAnsi="Times New Roman" w:cs="Times New Roman"/>
          <w:sz w:val="25"/>
          <w:szCs w:val="25"/>
        </w:rPr>
        <w:t xml:space="preserve"> відповіді на запитання членів Комісії та представника ГРД. У засіданні Комісією ухвалено протокольне рішення про перерву в розгляді </w:t>
      </w:r>
      <w:r w:rsidR="00CF323D" w:rsidRPr="00952260">
        <w:rPr>
          <w:rFonts w:ascii="Times New Roman" w:hAnsi="Times New Roman" w:cs="Times New Roman"/>
          <w:sz w:val="25"/>
          <w:szCs w:val="25"/>
        </w:rPr>
        <w:t xml:space="preserve">питання до 01 квітня 2024 року та запропоновано судді Щербакову В.В. додатково надати пояснення та </w:t>
      </w:r>
      <w:r w:rsidR="00A60727" w:rsidRPr="00952260">
        <w:rPr>
          <w:rFonts w:ascii="Times New Roman" w:hAnsi="Times New Roman" w:cs="Times New Roman"/>
          <w:sz w:val="25"/>
          <w:szCs w:val="25"/>
        </w:rPr>
        <w:t xml:space="preserve">відповідні </w:t>
      </w:r>
      <w:r w:rsidR="00C67974" w:rsidRPr="00952260">
        <w:rPr>
          <w:rFonts w:ascii="Times New Roman" w:hAnsi="Times New Roman" w:cs="Times New Roman"/>
          <w:sz w:val="25"/>
          <w:szCs w:val="25"/>
        </w:rPr>
        <w:t xml:space="preserve">підтверджувальні </w:t>
      </w:r>
      <w:r w:rsidR="00A60727" w:rsidRPr="00952260">
        <w:rPr>
          <w:rFonts w:ascii="Times New Roman" w:hAnsi="Times New Roman" w:cs="Times New Roman"/>
          <w:sz w:val="25"/>
          <w:szCs w:val="25"/>
        </w:rPr>
        <w:t xml:space="preserve">документи </w:t>
      </w:r>
      <w:r w:rsidR="00C67974" w:rsidRPr="00952260">
        <w:rPr>
          <w:rFonts w:ascii="Times New Roman" w:hAnsi="Times New Roman" w:cs="Times New Roman"/>
          <w:sz w:val="25"/>
          <w:szCs w:val="25"/>
        </w:rPr>
        <w:t xml:space="preserve">стосовно </w:t>
      </w:r>
      <w:r w:rsidR="00CF323D" w:rsidRPr="00952260">
        <w:rPr>
          <w:rFonts w:ascii="Times New Roman" w:hAnsi="Times New Roman" w:cs="Times New Roman"/>
          <w:sz w:val="25"/>
          <w:szCs w:val="25"/>
        </w:rPr>
        <w:t xml:space="preserve">власника будинку, у якому </w:t>
      </w:r>
      <w:r w:rsidR="00993204" w:rsidRPr="00952260">
        <w:rPr>
          <w:rFonts w:ascii="Times New Roman" w:hAnsi="Times New Roman" w:cs="Times New Roman"/>
          <w:sz w:val="25"/>
          <w:szCs w:val="25"/>
        </w:rPr>
        <w:t xml:space="preserve">він разом із сім’єю </w:t>
      </w:r>
      <w:r w:rsidR="00A60727" w:rsidRPr="00952260">
        <w:rPr>
          <w:rFonts w:ascii="Times New Roman" w:hAnsi="Times New Roman" w:cs="Times New Roman"/>
          <w:sz w:val="25"/>
          <w:szCs w:val="25"/>
        </w:rPr>
        <w:t>бе</w:t>
      </w:r>
      <w:r w:rsidR="00C67974" w:rsidRPr="00952260">
        <w:rPr>
          <w:rFonts w:ascii="Times New Roman" w:hAnsi="Times New Roman" w:cs="Times New Roman"/>
          <w:sz w:val="25"/>
          <w:szCs w:val="25"/>
        </w:rPr>
        <w:t xml:space="preserve">зоплатно проживав упродовж 2013 – </w:t>
      </w:r>
      <w:r w:rsidR="00A60727" w:rsidRPr="00952260">
        <w:rPr>
          <w:rFonts w:ascii="Times New Roman" w:hAnsi="Times New Roman" w:cs="Times New Roman"/>
          <w:sz w:val="25"/>
          <w:szCs w:val="25"/>
        </w:rPr>
        <w:t xml:space="preserve">2018 років, а також щодо здійснення вчинків, що мали </w:t>
      </w:r>
      <w:r w:rsidR="00CF323D" w:rsidRPr="00952260">
        <w:rPr>
          <w:rFonts w:ascii="Times New Roman" w:hAnsi="Times New Roman" w:cs="Times New Roman"/>
          <w:sz w:val="25"/>
          <w:szCs w:val="25"/>
        </w:rPr>
        <w:t>наслідком притягнення його до адміністративної відповідальності.</w:t>
      </w:r>
    </w:p>
    <w:p w:rsidR="00CA51E7" w:rsidRPr="00952260" w:rsidRDefault="00CA51E7" w:rsidP="001E2683">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На адресу Комісії від Щербакова В.В. 18 грудня 2023 року надійшли</w:t>
      </w:r>
      <w:r w:rsidR="00B55EA3" w:rsidRPr="00952260">
        <w:rPr>
          <w:rFonts w:ascii="Times New Roman" w:hAnsi="Times New Roman" w:cs="Times New Roman"/>
          <w:sz w:val="25"/>
          <w:szCs w:val="25"/>
        </w:rPr>
        <w:t xml:space="preserve"> пояснення та підтверджувальні документи </w:t>
      </w:r>
      <w:r w:rsidR="00C67974" w:rsidRPr="00952260">
        <w:rPr>
          <w:rFonts w:ascii="Times New Roman" w:hAnsi="Times New Roman" w:cs="Times New Roman"/>
          <w:sz w:val="25"/>
          <w:szCs w:val="25"/>
        </w:rPr>
        <w:t xml:space="preserve">стосовно </w:t>
      </w:r>
      <w:r w:rsidR="00B55EA3" w:rsidRPr="00952260">
        <w:rPr>
          <w:rFonts w:ascii="Times New Roman" w:hAnsi="Times New Roman" w:cs="Times New Roman"/>
          <w:sz w:val="25"/>
          <w:szCs w:val="25"/>
        </w:rPr>
        <w:t>власника будинку та притягнення судді Щербакова</w:t>
      </w:r>
      <w:r w:rsidR="006D3E27">
        <w:rPr>
          <w:rFonts w:ascii="Times New Roman" w:hAnsi="Times New Roman" w:cs="Times New Roman"/>
          <w:sz w:val="25"/>
          <w:szCs w:val="25"/>
        </w:rPr>
        <w:t> </w:t>
      </w:r>
      <w:r w:rsidR="00B55EA3" w:rsidRPr="00952260">
        <w:rPr>
          <w:rFonts w:ascii="Times New Roman" w:hAnsi="Times New Roman" w:cs="Times New Roman"/>
          <w:sz w:val="25"/>
          <w:szCs w:val="25"/>
        </w:rPr>
        <w:t>В.В. до адміністративної відповідальності.</w:t>
      </w:r>
    </w:p>
    <w:p w:rsidR="004605C3" w:rsidRPr="00952260" w:rsidRDefault="00893B58" w:rsidP="00586F9E">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Засідання Комісії у пленарному ск</w:t>
      </w:r>
      <w:r w:rsidR="00C67974" w:rsidRPr="00952260">
        <w:rPr>
          <w:rFonts w:ascii="Times New Roman" w:hAnsi="Times New Roman" w:cs="Times New Roman"/>
          <w:sz w:val="25"/>
          <w:szCs w:val="25"/>
        </w:rPr>
        <w:t>ладі продовжилося 01 квітня 2024</w:t>
      </w:r>
      <w:r w:rsidRPr="00952260">
        <w:rPr>
          <w:rFonts w:ascii="Times New Roman" w:hAnsi="Times New Roman" w:cs="Times New Roman"/>
          <w:sz w:val="25"/>
          <w:szCs w:val="25"/>
        </w:rPr>
        <w:t xml:space="preserve"> року. </w:t>
      </w:r>
    </w:p>
    <w:p w:rsidR="004605C3" w:rsidRPr="00952260" w:rsidRDefault="00484CD8" w:rsidP="001C3E9D">
      <w:pPr>
        <w:spacing w:after="0" w:line="240" w:lineRule="auto"/>
        <w:ind w:left="-142" w:firstLine="709"/>
        <w:jc w:val="both"/>
        <w:rPr>
          <w:rFonts w:ascii="Times New Roman" w:eastAsia="Times New Roman" w:hAnsi="Times New Roman" w:cs="Times New Roman"/>
          <w:b/>
          <w:sz w:val="25"/>
          <w:szCs w:val="25"/>
          <w:shd w:val="clear" w:color="auto" w:fill="FFFFFF"/>
        </w:rPr>
      </w:pPr>
      <w:r w:rsidRPr="00952260">
        <w:rPr>
          <w:rFonts w:ascii="Times New Roman" w:eastAsia="Times New Roman" w:hAnsi="Times New Roman" w:cs="Times New Roman"/>
          <w:b/>
          <w:sz w:val="25"/>
          <w:szCs w:val="25"/>
        </w:rPr>
        <w:t>Джерела права та їх застосування.</w:t>
      </w:r>
    </w:p>
    <w:p w:rsidR="004605C3" w:rsidRPr="00952260" w:rsidRDefault="007D5B95" w:rsidP="001C3E9D">
      <w:pPr>
        <w:spacing w:after="0" w:line="240" w:lineRule="auto"/>
        <w:ind w:left="-142" w:firstLine="709"/>
        <w:jc w:val="both"/>
        <w:rPr>
          <w:rFonts w:ascii="Times New Roman" w:eastAsia="Times New Roman" w:hAnsi="Times New Roman" w:cs="Times New Roman"/>
          <w:color w:val="000000" w:themeColor="text1"/>
          <w:sz w:val="25"/>
          <w:szCs w:val="25"/>
          <w:lang w:eastAsia="uk-UA"/>
        </w:rPr>
      </w:pPr>
      <w:r w:rsidRPr="00952260">
        <w:rPr>
          <w:rFonts w:ascii="Times New Roman" w:eastAsia="Times New Roman" w:hAnsi="Times New Roman" w:cs="Times New Roman"/>
          <w:color w:val="000000" w:themeColor="text1"/>
          <w:sz w:val="25"/>
          <w:szCs w:val="25"/>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4605C3" w:rsidRPr="00952260" w:rsidRDefault="007D5B95" w:rsidP="001C3E9D">
      <w:pPr>
        <w:spacing w:after="0" w:line="240" w:lineRule="auto"/>
        <w:ind w:left="-142" w:firstLine="709"/>
        <w:jc w:val="both"/>
        <w:rPr>
          <w:rFonts w:ascii="Times New Roman" w:hAnsi="Times New Roman" w:cs="Times New Roman"/>
          <w:sz w:val="25"/>
          <w:szCs w:val="25"/>
        </w:rPr>
      </w:pPr>
      <w:r w:rsidRPr="00952260">
        <w:rPr>
          <w:rFonts w:ascii="Times New Roman" w:eastAsia="Times New Roman" w:hAnsi="Times New Roman" w:cs="Times New Roman"/>
          <w:sz w:val="25"/>
          <w:szCs w:val="25"/>
          <w:lang w:eastAsia="uk-UA"/>
        </w:rPr>
        <w:t xml:space="preserve">Пунктом 20 розділу XII «Прикінцеві та перехідні положення» Закону </w:t>
      </w:r>
      <w:r w:rsidRPr="00952260">
        <w:rPr>
          <w:rFonts w:ascii="Times New Roman" w:eastAsia="Times New Roman" w:hAnsi="Times New Roman" w:cs="Times New Roman"/>
          <w:bCs/>
          <w:sz w:val="25"/>
          <w:szCs w:val="25"/>
          <w:lang w:eastAsia="uk-UA"/>
        </w:rPr>
        <w:t xml:space="preserve">України «Про судоустрій і статус суддів» </w:t>
      </w:r>
      <w:r w:rsidRPr="00952260">
        <w:rPr>
          <w:rFonts w:ascii="Times New Roman" w:eastAsia="Times New Roman" w:hAnsi="Times New Roman" w:cs="Times New Roman"/>
          <w:sz w:val="25"/>
          <w:szCs w:val="25"/>
          <w:lang w:eastAsia="uk-UA"/>
        </w:rPr>
        <w:t xml:space="preserve">передбачено, що </w:t>
      </w:r>
      <w:r w:rsidRPr="00952260">
        <w:rPr>
          <w:rFonts w:ascii="Times New Roman" w:hAnsi="Times New Roman" w:cs="Times New Roman"/>
          <w:sz w:val="25"/>
          <w:szCs w:val="25"/>
        </w:rPr>
        <w:t>відповідність займаній посаді судді, якого призначено на посаду строком на п’ять років або обрано суддею б</w:t>
      </w:r>
      <w:r w:rsidR="00A777C3" w:rsidRPr="00952260">
        <w:rPr>
          <w:rFonts w:ascii="Times New Roman" w:hAnsi="Times New Roman" w:cs="Times New Roman"/>
          <w:sz w:val="25"/>
          <w:szCs w:val="25"/>
        </w:rPr>
        <w:t xml:space="preserve">езстроково до набрання чинності </w:t>
      </w:r>
      <w:r w:rsidRPr="00952260">
        <w:rPr>
          <w:rFonts w:ascii="Times New Roman" w:hAnsi="Times New Roman" w:cs="Times New Roman"/>
          <w:sz w:val="25"/>
          <w:szCs w:val="25"/>
        </w:rPr>
        <w:t>Законом України</w:t>
      </w:r>
      <w:r w:rsidR="00A777C3" w:rsidRPr="00952260">
        <w:rPr>
          <w:rFonts w:ascii="Times New Roman" w:hAnsi="Times New Roman" w:cs="Times New Roman"/>
          <w:sz w:val="25"/>
          <w:szCs w:val="25"/>
        </w:rPr>
        <w:t xml:space="preserve"> </w:t>
      </w:r>
      <w:r w:rsidRPr="00952260">
        <w:rPr>
          <w:rFonts w:ascii="Times New Roman" w:hAnsi="Times New Roman" w:cs="Times New Roman"/>
          <w:sz w:val="25"/>
          <w:szCs w:val="25"/>
        </w:rPr>
        <w:t>«Про внесення змін до Конституції України (щодо правосуддя)», оцінюється колегіями Вищої кваліфі</w:t>
      </w:r>
      <w:r w:rsidR="00B92B87">
        <w:rPr>
          <w:rFonts w:ascii="Times New Roman" w:hAnsi="Times New Roman" w:cs="Times New Roman"/>
          <w:sz w:val="25"/>
          <w:szCs w:val="25"/>
        </w:rPr>
        <w:t>каційної комісії суддів України</w:t>
      </w:r>
      <w:r w:rsidR="00341041" w:rsidRPr="00952260">
        <w:rPr>
          <w:rFonts w:ascii="Times New Roman" w:hAnsi="Times New Roman" w:cs="Times New Roman"/>
          <w:sz w:val="25"/>
          <w:szCs w:val="25"/>
        </w:rPr>
        <w:t xml:space="preserve"> </w:t>
      </w:r>
      <w:r w:rsidRPr="00952260">
        <w:rPr>
          <w:rFonts w:ascii="Times New Roman" w:hAnsi="Times New Roman" w:cs="Times New Roman"/>
          <w:sz w:val="25"/>
          <w:szCs w:val="25"/>
        </w:rPr>
        <w:t>в порядку, визначеному цим Законом, за правилами, які діяли до дня набрання чинності Законом України</w:t>
      </w:r>
      <w:r w:rsidR="00A777C3" w:rsidRPr="00952260">
        <w:rPr>
          <w:rFonts w:ascii="Times New Roman" w:hAnsi="Times New Roman" w:cs="Times New Roman"/>
          <w:sz w:val="25"/>
          <w:szCs w:val="25"/>
        </w:rPr>
        <w:t xml:space="preserve"> </w:t>
      </w:r>
      <w:r w:rsidRPr="00952260">
        <w:rPr>
          <w:rFonts w:ascii="Times New Roman" w:hAnsi="Times New Roman" w:cs="Times New Roman"/>
          <w:sz w:val="25"/>
          <w:szCs w:val="25"/>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bookmarkStart w:id="0" w:name="n1612"/>
      <w:bookmarkEnd w:id="0"/>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 xml:space="preserve">У Пояснювальній записці </w:t>
      </w:r>
      <w:r w:rsidR="00302E16" w:rsidRPr="00952260">
        <w:rPr>
          <w:rStyle w:val="a3"/>
          <w:rFonts w:ascii="Times New Roman" w:hAnsi="Times New Roman" w:cs="Times New Roman"/>
          <w:b w:val="0"/>
          <w:sz w:val="25"/>
          <w:szCs w:val="25"/>
        </w:rPr>
        <w:t xml:space="preserve">до </w:t>
      </w:r>
      <w:proofErr w:type="spellStart"/>
      <w:r w:rsidRPr="00952260">
        <w:rPr>
          <w:rStyle w:val="a3"/>
          <w:rFonts w:ascii="Times New Roman" w:hAnsi="Times New Roman" w:cs="Times New Roman"/>
          <w:b w:val="0"/>
          <w:sz w:val="25"/>
          <w:szCs w:val="25"/>
        </w:rPr>
        <w:t>проєкту</w:t>
      </w:r>
      <w:proofErr w:type="spellEnd"/>
      <w:r w:rsidRPr="00952260">
        <w:rPr>
          <w:rStyle w:val="a3"/>
          <w:rFonts w:ascii="Times New Roman" w:hAnsi="Times New Roman" w:cs="Times New Roman"/>
          <w:b w:val="0"/>
          <w:sz w:val="25"/>
          <w:szCs w:val="25"/>
        </w:rPr>
        <w:t xml:space="preserve"> Закону України «Про внесення змін до Конституції України (щодо правосуддя)», за результатами розгляду якого було внесено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952260">
        <w:rPr>
          <w:rStyle w:val="a3"/>
          <w:rFonts w:ascii="Times New Roman" w:hAnsi="Times New Roman" w:cs="Times New Roman"/>
          <w:b w:val="0"/>
          <w:sz w:val="25"/>
          <w:szCs w:val="25"/>
        </w:rPr>
        <w:t>проєкт</w:t>
      </w:r>
      <w:proofErr w:type="spellEnd"/>
      <w:r w:rsidRPr="00952260">
        <w:rPr>
          <w:rStyle w:val="a3"/>
          <w:rFonts w:ascii="Times New Roman" w:hAnsi="Times New Roman" w:cs="Times New Roman"/>
          <w:b w:val="0"/>
          <w:sz w:val="25"/>
          <w:szCs w:val="25"/>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Так</w:t>
      </w:r>
      <w:r w:rsidRPr="00BD18B7">
        <w:rPr>
          <w:rStyle w:val="a3"/>
          <w:rFonts w:ascii="Times New Roman" w:hAnsi="Times New Roman" w:cs="Times New Roman"/>
          <w:b w:val="0"/>
          <w:sz w:val="16"/>
          <w:szCs w:val="16"/>
        </w:rPr>
        <w:t xml:space="preserve"> </w:t>
      </w:r>
      <w:r w:rsidRPr="00952260">
        <w:rPr>
          <w:rStyle w:val="a3"/>
          <w:rFonts w:ascii="Times New Roman" w:hAnsi="Times New Roman" w:cs="Times New Roman"/>
          <w:b w:val="0"/>
          <w:sz w:val="25"/>
          <w:szCs w:val="25"/>
        </w:rPr>
        <w:t>само,</w:t>
      </w:r>
      <w:r w:rsidRPr="00BD18B7">
        <w:rPr>
          <w:rStyle w:val="a3"/>
          <w:rFonts w:ascii="Times New Roman" w:hAnsi="Times New Roman" w:cs="Times New Roman"/>
          <w:b w:val="0"/>
          <w:sz w:val="16"/>
          <w:szCs w:val="16"/>
        </w:rPr>
        <w:t xml:space="preserve"> </w:t>
      </w:r>
      <w:r w:rsidRPr="00952260">
        <w:rPr>
          <w:rStyle w:val="a3"/>
          <w:rFonts w:ascii="Times New Roman" w:hAnsi="Times New Roman" w:cs="Times New Roman"/>
          <w:b w:val="0"/>
          <w:sz w:val="25"/>
          <w:szCs w:val="25"/>
        </w:rPr>
        <w:t>ухвалюючи</w:t>
      </w:r>
      <w:r w:rsidRPr="00BD18B7">
        <w:rPr>
          <w:rStyle w:val="a3"/>
          <w:rFonts w:ascii="Times New Roman" w:hAnsi="Times New Roman" w:cs="Times New Roman"/>
          <w:b w:val="0"/>
          <w:sz w:val="16"/>
          <w:szCs w:val="16"/>
        </w:rPr>
        <w:t xml:space="preserve"> </w:t>
      </w:r>
      <w:r w:rsidRPr="00952260">
        <w:rPr>
          <w:rStyle w:val="a3"/>
          <w:rFonts w:ascii="Times New Roman" w:hAnsi="Times New Roman" w:cs="Times New Roman"/>
          <w:b w:val="0"/>
          <w:sz w:val="25"/>
          <w:szCs w:val="25"/>
        </w:rPr>
        <w:t>Закон</w:t>
      </w:r>
      <w:r w:rsidRPr="00BD18B7">
        <w:rPr>
          <w:rStyle w:val="a3"/>
          <w:rFonts w:ascii="Times New Roman" w:hAnsi="Times New Roman" w:cs="Times New Roman"/>
          <w:b w:val="0"/>
          <w:sz w:val="16"/>
          <w:szCs w:val="16"/>
        </w:rPr>
        <w:t xml:space="preserve"> </w:t>
      </w:r>
      <w:r w:rsidRPr="00952260">
        <w:rPr>
          <w:rStyle w:val="a3"/>
          <w:rFonts w:ascii="Times New Roman" w:hAnsi="Times New Roman" w:cs="Times New Roman"/>
          <w:b w:val="0"/>
          <w:sz w:val="25"/>
          <w:szCs w:val="25"/>
        </w:rPr>
        <w:t>України «Про су</w:t>
      </w:r>
      <w:r w:rsidR="00620A9E" w:rsidRPr="00952260">
        <w:rPr>
          <w:rStyle w:val="a3"/>
          <w:rFonts w:ascii="Times New Roman" w:hAnsi="Times New Roman" w:cs="Times New Roman"/>
          <w:b w:val="0"/>
          <w:sz w:val="25"/>
          <w:szCs w:val="25"/>
        </w:rPr>
        <w:t xml:space="preserve">доустрій і статус суддів», </w:t>
      </w:r>
      <w:r w:rsidRPr="00952260">
        <w:rPr>
          <w:rStyle w:val="a3"/>
          <w:rFonts w:ascii="Times New Roman" w:hAnsi="Times New Roman" w:cs="Times New Roman"/>
          <w:b w:val="0"/>
          <w:sz w:val="25"/>
          <w:szCs w:val="25"/>
        </w:rPr>
        <w:t xml:space="preserve">законодавець в Пояснювальній записці до відповідного </w:t>
      </w:r>
      <w:proofErr w:type="spellStart"/>
      <w:r w:rsidRPr="00952260">
        <w:rPr>
          <w:rStyle w:val="a3"/>
          <w:rFonts w:ascii="Times New Roman" w:hAnsi="Times New Roman" w:cs="Times New Roman"/>
          <w:b w:val="0"/>
          <w:sz w:val="25"/>
          <w:szCs w:val="25"/>
        </w:rPr>
        <w:t>законопроєкту</w:t>
      </w:r>
      <w:proofErr w:type="spellEnd"/>
      <w:r w:rsidRPr="00952260">
        <w:rPr>
          <w:rStyle w:val="a3"/>
          <w:rFonts w:ascii="Times New Roman" w:hAnsi="Times New Roman" w:cs="Times New Roman"/>
          <w:b w:val="0"/>
          <w:sz w:val="25"/>
          <w:szCs w:val="25"/>
        </w:rPr>
        <w:t xml:space="preserve"> сформулював легітимну мету </w:t>
      </w:r>
      <w:r w:rsidRPr="00952260">
        <w:rPr>
          <w:rStyle w:val="a3"/>
          <w:rFonts w:ascii="Times New Roman" w:hAnsi="Times New Roman" w:cs="Times New Roman"/>
          <w:b w:val="0"/>
          <w:sz w:val="25"/>
          <w:szCs w:val="25"/>
        </w:rPr>
        <w:lastRenderedPageBreak/>
        <w:t>нормативно-правового</w:t>
      </w:r>
      <w:r w:rsidRPr="00BD18B7">
        <w:rPr>
          <w:rStyle w:val="a3"/>
          <w:rFonts w:ascii="Times New Roman" w:hAnsi="Times New Roman" w:cs="Times New Roman"/>
          <w:b w:val="0"/>
          <w:sz w:val="16"/>
          <w:szCs w:val="16"/>
        </w:rPr>
        <w:t xml:space="preserve"> </w:t>
      </w:r>
      <w:r w:rsidRPr="00952260">
        <w:rPr>
          <w:rStyle w:val="a3"/>
          <w:rFonts w:ascii="Times New Roman" w:hAnsi="Times New Roman" w:cs="Times New Roman"/>
          <w:b w:val="0"/>
          <w:sz w:val="25"/>
          <w:szCs w:val="25"/>
        </w:rPr>
        <w:t xml:space="preserve">акта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952260">
        <w:rPr>
          <w:rStyle w:val="a3"/>
          <w:rFonts w:ascii="Times New Roman" w:hAnsi="Times New Roman" w:cs="Times New Roman"/>
          <w:b w:val="0"/>
          <w:sz w:val="25"/>
          <w:szCs w:val="25"/>
        </w:rPr>
        <w:t>законопроєкту</w:t>
      </w:r>
      <w:proofErr w:type="spellEnd"/>
      <w:r w:rsidRPr="00952260">
        <w:rPr>
          <w:rStyle w:val="a3"/>
          <w:rFonts w:ascii="Times New Roman" w:hAnsi="Times New Roman" w:cs="Times New Roman"/>
          <w:b w:val="0"/>
          <w:sz w:val="25"/>
          <w:szCs w:val="25"/>
        </w:rPr>
        <w:t xml:space="preserve"> також належить подолання корупційних ризиків при</w:t>
      </w:r>
      <w:r w:rsidRPr="00BD18B7">
        <w:rPr>
          <w:rStyle w:val="a3"/>
          <w:rFonts w:ascii="Times New Roman" w:hAnsi="Times New Roman" w:cs="Times New Roman"/>
          <w:b w:val="0"/>
          <w:sz w:val="16"/>
          <w:szCs w:val="16"/>
        </w:rPr>
        <w:t xml:space="preserve"> </w:t>
      </w:r>
      <w:r w:rsidRPr="00952260">
        <w:rPr>
          <w:rStyle w:val="a3"/>
          <w:rFonts w:ascii="Times New Roman" w:hAnsi="Times New Roman" w:cs="Times New Roman"/>
          <w:b w:val="0"/>
          <w:sz w:val="25"/>
          <w:szCs w:val="25"/>
        </w:rPr>
        <w:t>здійсненні</w:t>
      </w:r>
      <w:r w:rsidRPr="00BD18B7">
        <w:rPr>
          <w:rStyle w:val="a3"/>
          <w:rFonts w:ascii="Times New Roman" w:hAnsi="Times New Roman" w:cs="Times New Roman"/>
          <w:b w:val="0"/>
          <w:sz w:val="16"/>
          <w:szCs w:val="16"/>
        </w:rPr>
        <w:t xml:space="preserve"> </w:t>
      </w:r>
      <w:r w:rsidRPr="00952260">
        <w:rPr>
          <w:rStyle w:val="a3"/>
          <w:rFonts w:ascii="Times New Roman" w:hAnsi="Times New Roman" w:cs="Times New Roman"/>
          <w:b w:val="0"/>
          <w:sz w:val="25"/>
          <w:szCs w:val="25"/>
        </w:rPr>
        <w:t>суддею</w:t>
      </w:r>
      <w:r w:rsidRPr="00BD18B7">
        <w:rPr>
          <w:rStyle w:val="a3"/>
          <w:rFonts w:ascii="Times New Roman" w:hAnsi="Times New Roman" w:cs="Times New Roman"/>
          <w:b w:val="0"/>
          <w:sz w:val="16"/>
          <w:szCs w:val="16"/>
        </w:rPr>
        <w:t xml:space="preserve"> </w:t>
      </w:r>
      <w:r w:rsidRPr="00952260">
        <w:rPr>
          <w:rStyle w:val="a3"/>
          <w:rFonts w:ascii="Times New Roman" w:hAnsi="Times New Roman" w:cs="Times New Roman"/>
          <w:b w:val="0"/>
          <w:sz w:val="25"/>
          <w:szCs w:val="25"/>
        </w:rPr>
        <w:t>правосуддя</w:t>
      </w:r>
      <w:r w:rsidRPr="00BD18B7">
        <w:rPr>
          <w:rStyle w:val="a3"/>
          <w:rFonts w:ascii="Times New Roman" w:hAnsi="Times New Roman" w:cs="Times New Roman"/>
          <w:b w:val="0"/>
          <w:sz w:val="16"/>
          <w:szCs w:val="16"/>
        </w:rPr>
        <w:t xml:space="preserve"> </w:t>
      </w:r>
      <w:r w:rsidRPr="00952260">
        <w:rPr>
          <w:rStyle w:val="a3"/>
          <w:rFonts w:ascii="Times New Roman" w:hAnsi="Times New Roman" w:cs="Times New Roman"/>
          <w:b w:val="0"/>
          <w:sz w:val="25"/>
          <w:szCs w:val="25"/>
        </w:rPr>
        <w:t>та очищення судової си</w:t>
      </w:r>
      <w:r w:rsidR="00BD18B7">
        <w:rPr>
          <w:rStyle w:val="a3"/>
          <w:rFonts w:ascii="Times New Roman" w:hAnsi="Times New Roman" w:cs="Times New Roman"/>
          <w:b w:val="0"/>
          <w:sz w:val="25"/>
          <w:szCs w:val="25"/>
        </w:rPr>
        <w:t>стеми від недоброчесних суддів.</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 xml:space="preserve">Відповідно до рішення Великої Палати Верховного Суду від 04 листопада </w:t>
      </w:r>
      <w:r w:rsidR="00236ADA" w:rsidRPr="00952260">
        <w:rPr>
          <w:rStyle w:val="a3"/>
          <w:rFonts w:ascii="Times New Roman" w:hAnsi="Times New Roman" w:cs="Times New Roman"/>
          <w:b w:val="0"/>
          <w:sz w:val="25"/>
          <w:szCs w:val="25"/>
        </w:rPr>
        <w:t>2020 </w:t>
      </w:r>
      <w:r w:rsidRPr="00952260">
        <w:rPr>
          <w:rStyle w:val="a3"/>
          <w:rFonts w:ascii="Times New Roman" w:hAnsi="Times New Roman" w:cs="Times New Roman"/>
          <w:b w:val="0"/>
          <w:sz w:val="25"/>
          <w:szCs w:val="25"/>
        </w:rPr>
        <w:t>року (справа № 200/9195/19-а) із запровадженням судової реформи та набранням чинності За</w:t>
      </w:r>
      <w:r w:rsidR="007266E6" w:rsidRPr="00952260">
        <w:rPr>
          <w:rStyle w:val="a3"/>
          <w:rFonts w:ascii="Times New Roman" w:hAnsi="Times New Roman" w:cs="Times New Roman"/>
          <w:b w:val="0"/>
          <w:sz w:val="25"/>
          <w:szCs w:val="25"/>
        </w:rPr>
        <w:t xml:space="preserve">коном України «Про судоустрій і статус суддів» </w:t>
      </w:r>
      <w:r w:rsidRPr="00952260">
        <w:rPr>
          <w:rStyle w:val="a3"/>
          <w:rFonts w:ascii="Times New Roman" w:hAnsi="Times New Roman" w:cs="Times New Roman"/>
          <w:b w:val="0"/>
          <w:sz w:val="25"/>
          <w:szCs w:val="25"/>
        </w:rPr>
        <w:t>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 99).</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 xml:space="preserve">Процедура </w:t>
      </w:r>
      <w:r w:rsidRPr="00952260">
        <w:rPr>
          <w:rFonts w:ascii="Times New Roman" w:hAnsi="Times New Roman" w:cs="Times New Roman"/>
          <w:bCs/>
          <w:sz w:val="25"/>
          <w:szCs w:val="25"/>
        </w:rPr>
        <w:t>кваліфікаційного оцінювання</w:t>
      </w:r>
      <w:r w:rsidRPr="00952260">
        <w:rPr>
          <w:rFonts w:ascii="Times New Roman" w:hAnsi="Times New Roman" w:cs="Times New Roman"/>
          <w:b/>
          <w:bCs/>
          <w:sz w:val="25"/>
          <w:szCs w:val="25"/>
        </w:rPr>
        <w:t xml:space="preserve"> </w:t>
      </w:r>
      <w:r w:rsidRPr="00952260">
        <w:rPr>
          <w:rStyle w:val="a3"/>
          <w:rFonts w:ascii="Times New Roman" w:hAnsi="Times New Roman" w:cs="Times New Roman"/>
          <w:b w:val="0"/>
          <w:sz w:val="25"/>
          <w:szCs w:val="25"/>
        </w:rPr>
        <w:t xml:space="preserve">здійснюється виключно за вказаними критеріями та у порядку, визначеному </w:t>
      </w:r>
      <w:r w:rsidR="00620A9E" w:rsidRPr="00952260">
        <w:rPr>
          <w:rFonts w:ascii="Times New Roman" w:hAnsi="Times New Roman" w:cs="Times New Roman"/>
          <w:sz w:val="25"/>
          <w:szCs w:val="25"/>
        </w:rPr>
        <w:t xml:space="preserve">Законом України </w:t>
      </w:r>
      <w:r w:rsidR="00620A9E" w:rsidRPr="00952260">
        <w:rPr>
          <w:rFonts w:ascii="Times New Roman" w:eastAsia="Times New Roman" w:hAnsi="Times New Roman" w:cs="Times New Roman"/>
          <w:sz w:val="25"/>
          <w:szCs w:val="25"/>
        </w:rPr>
        <w:t>«Про судоустрій і статус суддів»</w:t>
      </w:r>
      <w:r w:rsidR="004044F8"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з урахуванням особливосте</w:t>
      </w:r>
      <w:r w:rsidR="00B92B87">
        <w:rPr>
          <w:rStyle w:val="a3"/>
          <w:rFonts w:ascii="Times New Roman" w:hAnsi="Times New Roman" w:cs="Times New Roman"/>
          <w:b w:val="0"/>
          <w:sz w:val="25"/>
          <w:szCs w:val="25"/>
        </w:rPr>
        <w:t>й, передбачених Законом України</w:t>
      </w:r>
      <w:r w:rsidR="00CF69EE"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 xml:space="preserve">«Про забезпечення права на справедливий суд», та </w:t>
      </w:r>
      <w:r w:rsidR="004044F8" w:rsidRPr="00952260">
        <w:rPr>
          <w:rStyle w:val="a3"/>
          <w:rFonts w:ascii="Times New Roman" w:hAnsi="Times New Roman" w:cs="Times New Roman"/>
          <w:b w:val="0"/>
          <w:sz w:val="25"/>
          <w:szCs w:val="25"/>
        </w:rPr>
        <w:t>є</w:t>
      </w:r>
      <w:r w:rsidR="00B92B87">
        <w:rPr>
          <w:rStyle w:val="a3"/>
          <w:rFonts w:ascii="Times New Roman" w:hAnsi="Times New Roman" w:cs="Times New Roman"/>
          <w:b w:val="0"/>
          <w:sz w:val="25"/>
          <w:szCs w:val="25"/>
        </w:rPr>
        <w:t xml:space="preserve"> тим винятковим заходом,</w:t>
      </w:r>
      <w:r w:rsidR="00341041"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що застосовуватиметься до всіх суддів, про який зазначили експерти Венеці</w:t>
      </w:r>
      <w:r w:rsidR="004044F8" w:rsidRPr="00952260">
        <w:rPr>
          <w:rStyle w:val="a3"/>
          <w:rFonts w:ascii="Times New Roman" w:hAnsi="Times New Roman" w:cs="Times New Roman"/>
          <w:b w:val="0"/>
          <w:sz w:val="25"/>
          <w:szCs w:val="25"/>
        </w:rPr>
        <w:t>й</w:t>
      </w:r>
      <w:r w:rsidRPr="00952260">
        <w:rPr>
          <w:rStyle w:val="a3"/>
          <w:rFonts w:ascii="Times New Roman" w:hAnsi="Times New Roman" w:cs="Times New Roman"/>
          <w:b w:val="0"/>
          <w:sz w:val="25"/>
          <w:szCs w:val="25"/>
        </w:rPr>
        <w:t>ської комісії в Ост</w:t>
      </w:r>
      <w:r w:rsidR="004044F8" w:rsidRPr="00952260">
        <w:rPr>
          <w:rStyle w:val="a3"/>
          <w:rFonts w:ascii="Times New Roman" w:hAnsi="Times New Roman" w:cs="Times New Roman"/>
          <w:b w:val="0"/>
          <w:sz w:val="25"/>
          <w:szCs w:val="25"/>
        </w:rPr>
        <w:t>аточному висновку від 26 жовтня</w:t>
      </w:r>
      <w:r w:rsidRPr="00952260">
        <w:rPr>
          <w:rStyle w:val="a3"/>
          <w:rFonts w:ascii="Times New Roman" w:hAnsi="Times New Roman" w:cs="Times New Roman"/>
          <w:b w:val="0"/>
          <w:sz w:val="25"/>
          <w:szCs w:val="25"/>
        </w:rPr>
        <w:t xml:space="preserve">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52260">
        <w:rPr>
          <w:rStyle w:val="a3"/>
          <w:rFonts w:ascii="Times New Roman" w:hAnsi="Times New Roman" w:cs="Times New Roman"/>
          <w:b w:val="0"/>
          <w:sz w:val="25"/>
          <w:szCs w:val="25"/>
        </w:rPr>
        <w:t>непідтвердження</w:t>
      </w:r>
      <w:proofErr w:type="spellEnd"/>
      <w:r w:rsidRPr="00952260">
        <w:rPr>
          <w:rStyle w:val="a3"/>
          <w:rFonts w:ascii="Times New Roman" w:hAnsi="Times New Roman" w:cs="Times New Roman"/>
          <w:b w:val="0"/>
          <w:sz w:val="25"/>
          <w:szCs w:val="25"/>
        </w:rPr>
        <w:t xml:space="preserve"> здатності судді (кандидата на посаду судді) здійснювати правосуддя у відповідному суді.</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І хоча Комісія виходить із презумпції, відповідно до якої суддя відповідає критеріям компетентності, професійної етики та доб</w:t>
      </w:r>
      <w:r w:rsidR="00B92B87">
        <w:rPr>
          <w:rStyle w:val="a3"/>
          <w:rFonts w:ascii="Times New Roman" w:hAnsi="Times New Roman" w:cs="Times New Roman"/>
          <w:b w:val="0"/>
          <w:sz w:val="25"/>
          <w:szCs w:val="25"/>
        </w:rPr>
        <w:t>рочесності як особа, яка згідно</w:t>
      </w:r>
      <w:r w:rsidR="00341041"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 xml:space="preserve">з </w:t>
      </w:r>
      <w:proofErr w:type="spellStart"/>
      <w:r w:rsidRPr="00952260">
        <w:rPr>
          <w:rStyle w:val="a3"/>
          <w:rFonts w:ascii="Times New Roman" w:hAnsi="Times New Roman" w:cs="Times New Roman"/>
          <w:b w:val="0"/>
          <w:sz w:val="25"/>
          <w:szCs w:val="25"/>
        </w:rPr>
        <w:t>Бангалорськими</w:t>
      </w:r>
      <w:proofErr w:type="spellEnd"/>
      <w:r w:rsidRPr="00952260">
        <w:rPr>
          <w:rStyle w:val="a3"/>
          <w:rFonts w:ascii="Times New Roman" w:hAnsi="Times New Roman" w:cs="Times New Roman"/>
          <w:b w:val="0"/>
          <w:sz w:val="25"/>
          <w:szCs w:val="25"/>
        </w:rPr>
        <w:t xml:space="preserve"> принципами поведінки суддів за родом своєї роботи вважається гарантом верховенства </w:t>
      </w:r>
      <w:r w:rsidRPr="00952260">
        <w:rPr>
          <w:rStyle w:val="a3"/>
          <w:rFonts w:ascii="Times New Roman" w:hAnsi="Times New Roman" w:cs="Times New Roman"/>
          <w:b w:val="0"/>
          <w:sz w:val="25"/>
          <w:szCs w:val="25"/>
        </w:rPr>
        <w:lastRenderedPageBreak/>
        <w:t>права, ця презумпція є спростовною, а рівень такої відповідності підлягає з’ясуванню у процесі ква</w:t>
      </w:r>
      <w:r w:rsidR="0095536D" w:rsidRPr="00952260">
        <w:rPr>
          <w:rStyle w:val="a3"/>
          <w:rFonts w:ascii="Times New Roman" w:hAnsi="Times New Roman" w:cs="Times New Roman"/>
          <w:b w:val="0"/>
          <w:sz w:val="25"/>
          <w:szCs w:val="25"/>
        </w:rPr>
        <w:t>ліфікаційного оцінювання судді.</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 xml:space="preserve">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w:t>
      </w:r>
      <w:r w:rsidR="00B92B87">
        <w:rPr>
          <w:rStyle w:val="a3"/>
          <w:rFonts w:ascii="Times New Roman" w:hAnsi="Times New Roman" w:cs="Times New Roman"/>
          <w:b w:val="0"/>
          <w:sz w:val="25"/>
          <w:szCs w:val="25"/>
        </w:rPr>
        <w:t>та підвищення суспільної довіри</w:t>
      </w:r>
      <w:r w:rsidR="00341041"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 xml:space="preserve">Відповідно до частини дев’ятої статті 69 </w:t>
      </w:r>
      <w:r w:rsidR="00620A9E" w:rsidRPr="00952260">
        <w:rPr>
          <w:rFonts w:ascii="Times New Roman" w:hAnsi="Times New Roman" w:cs="Times New Roman"/>
          <w:sz w:val="25"/>
          <w:szCs w:val="25"/>
        </w:rPr>
        <w:t xml:space="preserve">Закону України </w:t>
      </w:r>
      <w:r w:rsidR="00620A9E" w:rsidRPr="00952260">
        <w:rPr>
          <w:rFonts w:ascii="Times New Roman" w:eastAsia="Times New Roman" w:hAnsi="Times New Roman" w:cs="Times New Roman"/>
          <w:sz w:val="25"/>
          <w:szCs w:val="25"/>
        </w:rPr>
        <w:t>«Про судоустрій і статус суддів»</w:t>
      </w:r>
      <w:r w:rsidRPr="00952260">
        <w:rPr>
          <w:rStyle w:val="a3"/>
          <w:rFonts w:ascii="Times New Roman" w:hAnsi="Times New Roman" w:cs="Times New Roman"/>
          <w:b w:val="0"/>
          <w:sz w:val="25"/>
          <w:szCs w:val="25"/>
        </w:rPr>
        <w:t>, кандидат на посаду судді від</w:t>
      </w:r>
      <w:r w:rsidR="00B92B87">
        <w:rPr>
          <w:rStyle w:val="a3"/>
          <w:rFonts w:ascii="Times New Roman" w:hAnsi="Times New Roman" w:cs="Times New Roman"/>
          <w:b w:val="0"/>
          <w:sz w:val="25"/>
          <w:szCs w:val="25"/>
        </w:rPr>
        <w:t>повідає критерію доброчесності,</w:t>
      </w:r>
      <w:r w:rsidR="00341041"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4605C3" w:rsidRPr="00952260" w:rsidRDefault="00490383"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 xml:space="preserve">Як зазначено у рішенні </w:t>
      </w:r>
      <w:r w:rsidR="007D5B95" w:rsidRPr="00952260">
        <w:rPr>
          <w:rStyle w:val="a3"/>
          <w:rFonts w:ascii="Times New Roman" w:hAnsi="Times New Roman" w:cs="Times New Roman"/>
          <w:b w:val="0"/>
          <w:sz w:val="25"/>
          <w:szCs w:val="25"/>
        </w:rPr>
        <w:t>Велико</w:t>
      </w:r>
      <w:r w:rsidRPr="00952260">
        <w:rPr>
          <w:rStyle w:val="a3"/>
          <w:rFonts w:ascii="Times New Roman" w:hAnsi="Times New Roman" w:cs="Times New Roman"/>
          <w:b w:val="0"/>
          <w:sz w:val="25"/>
          <w:szCs w:val="25"/>
        </w:rPr>
        <w:t>ї Палати</w:t>
      </w:r>
      <w:r w:rsidR="007D5B95" w:rsidRPr="00952260">
        <w:rPr>
          <w:rStyle w:val="a3"/>
          <w:rFonts w:ascii="Times New Roman" w:hAnsi="Times New Roman" w:cs="Times New Roman"/>
          <w:b w:val="0"/>
          <w:sz w:val="25"/>
          <w:szCs w:val="25"/>
        </w:rPr>
        <w:t xml:space="preserve"> Верховного Суду </w:t>
      </w:r>
      <w:r w:rsidR="00033F44" w:rsidRPr="00952260">
        <w:rPr>
          <w:rStyle w:val="a3"/>
          <w:rFonts w:ascii="Times New Roman" w:hAnsi="Times New Roman" w:cs="Times New Roman"/>
          <w:b w:val="0"/>
          <w:sz w:val="25"/>
          <w:szCs w:val="25"/>
        </w:rPr>
        <w:t xml:space="preserve">від 10 листопада 2021 року (справа № 9901/355/21), </w:t>
      </w:r>
      <w:r w:rsidR="007D5B95" w:rsidRPr="00952260">
        <w:rPr>
          <w:rStyle w:val="a3"/>
          <w:rFonts w:ascii="Times New Roman" w:hAnsi="Times New Roman" w:cs="Times New Roman"/>
          <w:b w:val="0"/>
          <w:sz w:val="25"/>
          <w:szCs w:val="25"/>
        </w:rPr>
        <w:t>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w:t>
      </w:r>
      <w:r w:rsidR="0095536D" w:rsidRPr="00952260">
        <w:rPr>
          <w:rStyle w:val="a3"/>
          <w:rFonts w:ascii="Times New Roman" w:hAnsi="Times New Roman" w:cs="Times New Roman"/>
          <w:b w:val="0"/>
          <w:sz w:val="25"/>
          <w:szCs w:val="25"/>
        </w:rPr>
        <w:t xml:space="preserve"> та здійсненні правосуддя.</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w:t>
      </w:r>
      <w:r w:rsidR="001C26E8" w:rsidRPr="00952260">
        <w:rPr>
          <w:rStyle w:val="a3"/>
          <w:rFonts w:ascii="Times New Roman" w:hAnsi="Times New Roman" w:cs="Times New Roman"/>
          <w:b w:val="0"/>
          <w:sz w:val="25"/>
          <w:szCs w:val="25"/>
        </w:rPr>
        <w:t xml:space="preserve">ще й </w:t>
      </w:r>
      <w:r w:rsidRPr="00952260">
        <w:rPr>
          <w:rStyle w:val="a3"/>
          <w:rFonts w:ascii="Times New Roman" w:hAnsi="Times New Roman" w:cs="Times New Roman"/>
          <w:b w:val="0"/>
          <w:sz w:val="25"/>
          <w:szCs w:val="25"/>
        </w:rPr>
        <w:t>морально-етичною</w:t>
      </w:r>
      <w:r w:rsidR="001C26E8"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категорією</w:t>
      </w:r>
      <w:r w:rsidR="0086167C"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 xml:space="preserve">обставини, </w:t>
      </w:r>
      <w:r w:rsidR="0086167C" w:rsidRPr="00952260">
        <w:rPr>
          <w:rStyle w:val="a3"/>
          <w:rFonts w:ascii="Times New Roman" w:hAnsi="Times New Roman" w:cs="Times New Roman"/>
          <w:b w:val="0"/>
          <w:sz w:val="25"/>
          <w:szCs w:val="25"/>
        </w:rPr>
        <w:t>які</w:t>
      </w:r>
      <w:r w:rsidRPr="00952260">
        <w:rPr>
          <w:rStyle w:val="a3"/>
          <w:rFonts w:ascii="Times New Roman" w:hAnsi="Times New Roman" w:cs="Times New Roman"/>
          <w:b w:val="0"/>
          <w:sz w:val="25"/>
          <w:szCs w:val="25"/>
        </w:rPr>
        <w:t xml:space="preserve"> свідчать про </w:t>
      </w:r>
      <w:proofErr w:type="spellStart"/>
      <w:r w:rsidRPr="00952260">
        <w:rPr>
          <w:rStyle w:val="a3"/>
          <w:rFonts w:ascii="Times New Roman" w:hAnsi="Times New Roman" w:cs="Times New Roman"/>
          <w:b w:val="0"/>
          <w:sz w:val="25"/>
          <w:szCs w:val="25"/>
        </w:rPr>
        <w:t>недоброчесність</w:t>
      </w:r>
      <w:proofErr w:type="spellEnd"/>
      <w:r w:rsidRPr="00952260">
        <w:rPr>
          <w:rStyle w:val="a3"/>
          <w:rFonts w:ascii="Times New Roman" w:hAnsi="Times New Roman" w:cs="Times New Roman"/>
          <w:b w:val="0"/>
          <w:sz w:val="25"/>
          <w:szCs w:val="25"/>
        </w:rPr>
        <w:t>, оцінюються насамперед з морально-етичного погляду. Навіть зовні правомірні і законні дії кандидата можуть оцінюватися як такі, що не узгоджу</w:t>
      </w:r>
      <w:r w:rsidR="004605C3" w:rsidRPr="00952260">
        <w:rPr>
          <w:rStyle w:val="a3"/>
          <w:rFonts w:ascii="Times New Roman" w:hAnsi="Times New Roman" w:cs="Times New Roman"/>
          <w:b w:val="0"/>
          <w:sz w:val="25"/>
          <w:szCs w:val="25"/>
        </w:rPr>
        <w:t>ються з поняттям доброчесності.</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За визначенням терміна, який подано в Сучасному словнику з етики, доброчесністю є позитивна моральна якість, зумов</w:t>
      </w:r>
      <w:r w:rsidR="00B92B87">
        <w:rPr>
          <w:rStyle w:val="a3"/>
          <w:rFonts w:ascii="Times New Roman" w:hAnsi="Times New Roman" w:cs="Times New Roman"/>
          <w:b w:val="0"/>
          <w:sz w:val="25"/>
          <w:szCs w:val="25"/>
        </w:rPr>
        <w:t>лена свідомістю і волею людини,</w:t>
      </w:r>
      <w:r w:rsidR="00341041"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w:t>
      </w:r>
      <w:r w:rsidR="00236ADA" w:rsidRPr="00952260">
        <w:rPr>
          <w:rStyle w:val="a3"/>
          <w:rFonts w:ascii="Times New Roman" w:hAnsi="Times New Roman" w:cs="Times New Roman"/>
          <w:b w:val="0"/>
          <w:sz w:val="25"/>
          <w:szCs w:val="25"/>
        </w:rPr>
        <w:t xml:space="preserve">наченням» </w:t>
      </w:r>
      <w:r w:rsidR="004605C3" w:rsidRPr="00952260">
        <w:rPr>
          <w:rStyle w:val="a3"/>
          <w:rFonts w:ascii="Times New Roman" w:hAnsi="Times New Roman" w:cs="Times New Roman"/>
          <w:b w:val="0"/>
          <w:sz w:val="25"/>
          <w:szCs w:val="25"/>
        </w:rPr>
        <w:t>(пункт</w:t>
      </w:r>
      <w:r w:rsidR="00236ADA" w:rsidRPr="00952260">
        <w:rPr>
          <w:rStyle w:val="a3"/>
          <w:rFonts w:ascii="Times New Roman" w:hAnsi="Times New Roman" w:cs="Times New Roman"/>
          <w:b w:val="0"/>
          <w:sz w:val="25"/>
          <w:szCs w:val="25"/>
        </w:rPr>
        <w:t> </w:t>
      </w:r>
      <w:r w:rsidRPr="00952260">
        <w:rPr>
          <w:rStyle w:val="a3"/>
          <w:rFonts w:ascii="Times New Roman" w:hAnsi="Times New Roman" w:cs="Times New Roman"/>
          <w:b w:val="0"/>
          <w:sz w:val="25"/>
          <w:szCs w:val="25"/>
        </w:rPr>
        <w:t>23).</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Статтею 1 Кодексу суддівської етики, затвердженого рішенням ХІ З’їзду суддів України від 22 лютого 2012 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w:t>
      </w:r>
      <w:r w:rsidR="00341041"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 xml:space="preserve">статті 3 цього </w:t>
      </w:r>
      <w:r w:rsidR="00FF766E" w:rsidRPr="00952260">
        <w:rPr>
          <w:rStyle w:val="a3"/>
          <w:rFonts w:ascii="Times New Roman" w:hAnsi="Times New Roman" w:cs="Times New Roman"/>
          <w:b w:val="0"/>
          <w:sz w:val="25"/>
          <w:szCs w:val="25"/>
        </w:rPr>
        <w:t>К</w:t>
      </w:r>
      <w:r w:rsidRPr="00952260">
        <w:rPr>
          <w:rStyle w:val="a3"/>
          <w:rFonts w:ascii="Times New Roman" w:hAnsi="Times New Roman" w:cs="Times New Roman"/>
          <w:b w:val="0"/>
          <w:sz w:val="25"/>
          <w:szCs w:val="25"/>
        </w:rPr>
        <w:t xml:space="preserve">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Роз’яснюючи зазначені положення, Рада суддів України в Коментарі до Кодексу суддівської етики, затвердженому ріш</w:t>
      </w:r>
      <w:r w:rsidR="00236ADA" w:rsidRPr="00952260">
        <w:rPr>
          <w:rStyle w:val="a3"/>
          <w:rFonts w:ascii="Times New Roman" w:hAnsi="Times New Roman" w:cs="Times New Roman"/>
          <w:b w:val="0"/>
          <w:sz w:val="25"/>
          <w:szCs w:val="25"/>
        </w:rPr>
        <w:t>енням Ради судді України від</w:t>
      </w:r>
      <w:r w:rsidR="00607141" w:rsidRPr="00952260">
        <w:rPr>
          <w:rStyle w:val="a3"/>
          <w:rFonts w:ascii="Times New Roman" w:hAnsi="Times New Roman" w:cs="Times New Roman"/>
          <w:b w:val="0"/>
          <w:sz w:val="25"/>
          <w:szCs w:val="25"/>
        </w:rPr>
        <w:t xml:space="preserve"> </w:t>
      </w:r>
      <w:r w:rsidR="00A777C3" w:rsidRPr="00952260">
        <w:rPr>
          <w:rStyle w:val="a3"/>
          <w:rFonts w:ascii="Times New Roman" w:hAnsi="Times New Roman" w:cs="Times New Roman"/>
          <w:b w:val="0"/>
          <w:sz w:val="25"/>
          <w:szCs w:val="25"/>
        </w:rPr>
        <w:t>04</w:t>
      </w:r>
      <w:r w:rsidR="00607141" w:rsidRPr="00952260">
        <w:rPr>
          <w:rStyle w:val="a3"/>
          <w:rFonts w:ascii="Times New Roman" w:hAnsi="Times New Roman" w:cs="Times New Roman"/>
          <w:b w:val="0"/>
          <w:sz w:val="25"/>
          <w:szCs w:val="25"/>
        </w:rPr>
        <w:t xml:space="preserve"> </w:t>
      </w:r>
      <w:r w:rsidRPr="00952260">
        <w:rPr>
          <w:rStyle w:val="a3"/>
          <w:rFonts w:ascii="Times New Roman" w:hAnsi="Times New Roman" w:cs="Times New Roman"/>
          <w:b w:val="0"/>
          <w:sz w:val="25"/>
          <w:szCs w:val="25"/>
        </w:rPr>
        <w:t>лютого 2016</w:t>
      </w:r>
      <w:r w:rsidR="003B70F2" w:rsidRPr="00952260">
        <w:rPr>
          <w:rStyle w:val="a3"/>
          <w:rFonts w:ascii="Times New Roman" w:hAnsi="Times New Roman" w:cs="Times New Roman"/>
          <w:b w:val="0"/>
          <w:sz w:val="25"/>
          <w:szCs w:val="25"/>
        </w:rPr>
        <w:t> </w:t>
      </w:r>
      <w:r w:rsidRPr="00952260">
        <w:rPr>
          <w:rStyle w:val="a3"/>
          <w:rFonts w:ascii="Times New Roman" w:hAnsi="Times New Roman" w:cs="Times New Roman"/>
          <w:b w:val="0"/>
          <w:sz w:val="25"/>
          <w:szCs w:val="25"/>
        </w:rPr>
        <w:t>року №</w:t>
      </w:r>
      <w:r w:rsidR="00E618C5">
        <w:rPr>
          <w:rStyle w:val="a3"/>
          <w:rFonts w:ascii="Times New Roman" w:hAnsi="Times New Roman" w:cs="Times New Roman"/>
          <w:b w:val="0"/>
          <w:sz w:val="25"/>
          <w:szCs w:val="25"/>
        </w:rPr>
        <w:t> </w:t>
      </w:r>
      <w:r w:rsidRPr="00952260">
        <w:rPr>
          <w:rStyle w:val="a3"/>
          <w:rFonts w:ascii="Times New Roman" w:hAnsi="Times New Roman" w:cs="Times New Roman"/>
          <w:b w:val="0"/>
          <w:sz w:val="25"/>
          <w:szCs w:val="25"/>
        </w:rPr>
        <w:t>1, відзначила, що суддя повинен уникати порушень етики та всього того, що виглядає як</w:t>
      </w:r>
      <w:r w:rsidR="00E618C5">
        <w:rPr>
          <w:rStyle w:val="a3"/>
          <w:rFonts w:ascii="Times New Roman" w:hAnsi="Times New Roman" w:cs="Times New Roman"/>
          <w:b w:val="0"/>
          <w:sz w:val="25"/>
          <w:szCs w:val="25"/>
        </w:rPr>
        <w:t> </w:t>
      </w:r>
      <w:r w:rsidRPr="00952260">
        <w:rPr>
          <w:rStyle w:val="a3"/>
          <w:rFonts w:ascii="Times New Roman" w:hAnsi="Times New Roman" w:cs="Times New Roman"/>
          <w:b w:val="0"/>
          <w:sz w:val="25"/>
          <w:szCs w:val="25"/>
        </w:rPr>
        <w:t xml:space="preserve">порушення етики, в усіх випадках його діяльності – як професійній, так і в приватній. </w:t>
      </w:r>
      <w:r w:rsidRPr="00952260">
        <w:rPr>
          <w:rStyle w:val="a3"/>
          <w:rFonts w:ascii="Times New Roman" w:hAnsi="Times New Roman" w:cs="Times New Roman"/>
          <w:b w:val="0"/>
          <w:sz w:val="25"/>
          <w:szCs w:val="25"/>
        </w:rPr>
        <w:lastRenderedPageBreak/>
        <w:t>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4605C3" w:rsidRPr="00952260" w:rsidRDefault="007D5B9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4605C3" w:rsidRPr="00952260" w:rsidRDefault="003100D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 xml:space="preserve">У сукупності </w:t>
      </w:r>
      <w:r w:rsidR="007D5B95" w:rsidRPr="00952260">
        <w:rPr>
          <w:rStyle w:val="a3"/>
          <w:rFonts w:ascii="Times New Roman" w:hAnsi="Times New Roman" w:cs="Times New Roman"/>
          <w:b w:val="0"/>
          <w:sz w:val="25"/>
          <w:szCs w:val="25"/>
        </w:rPr>
        <w:t>з положеннями розділу XII «Прикінцев</w:t>
      </w:r>
      <w:r w:rsidR="00491BEA" w:rsidRPr="00952260">
        <w:rPr>
          <w:rStyle w:val="a3"/>
          <w:rFonts w:ascii="Times New Roman" w:hAnsi="Times New Roman" w:cs="Times New Roman"/>
          <w:b w:val="0"/>
          <w:sz w:val="25"/>
          <w:szCs w:val="25"/>
        </w:rPr>
        <w:t>і та перехідні положення» Закону України «Про судоустрій і статус суддів»</w:t>
      </w:r>
      <w:r w:rsidR="007D5B95" w:rsidRPr="00952260">
        <w:rPr>
          <w:rStyle w:val="a3"/>
          <w:rFonts w:ascii="Times New Roman" w:hAnsi="Times New Roman" w:cs="Times New Roman"/>
          <w:b w:val="0"/>
          <w:sz w:val="25"/>
          <w:szCs w:val="25"/>
        </w:rPr>
        <w:t>, в тому числі щодо наслідків відмови від проходження кваліфікаційного оцінювання чи ухилення від його проходження, Комісія вважає, що с</w:t>
      </w:r>
      <w:r w:rsidRPr="00952260">
        <w:rPr>
          <w:rStyle w:val="a3"/>
          <w:rFonts w:ascii="Times New Roman" w:hAnsi="Times New Roman" w:cs="Times New Roman"/>
          <w:b w:val="0"/>
          <w:sz w:val="25"/>
          <w:szCs w:val="25"/>
        </w:rPr>
        <w:t>уддя зобов’язаний взяти участь у</w:t>
      </w:r>
      <w:r w:rsidR="007D5B95" w:rsidRPr="00952260">
        <w:rPr>
          <w:rStyle w:val="a3"/>
          <w:rFonts w:ascii="Times New Roman" w:hAnsi="Times New Roman" w:cs="Times New Roman"/>
          <w:b w:val="0"/>
          <w:sz w:val="25"/>
          <w:szCs w:val="25"/>
        </w:rPr>
        <w:t xml:space="preserve"> квалі</w:t>
      </w:r>
      <w:r w:rsidRPr="00952260">
        <w:rPr>
          <w:rStyle w:val="a3"/>
          <w:rFonts w:ascii="Times New Roman" w:hAnsi="Times New Roman" w:cs="Times New Roman"/>
          <w:b w:val="0"/>
          <w:sz w:val="25"/>
          <w:szCs w:val="25"/>
        </w:rPr>
        <w:t>фікаційному оцінюванні, зокрема</w:t>
      </w:r>
      <w:r w:rsidR="007D5B95" w:rsidRPr="00952260">
        <w:rPr>
          <w:rStyle w:val="a3"/>
          <w:rFonts w:ascii="Times New Roman" w:hAnsi="Times New Roman" w:cs="Times New Roman"/>
          <w:b w:val="0"/>
          <w:sz w:val="25"/>
          <w:szCs w:val="25"/>
        </w:rPr>
        <w:t xml:space="preserve"> у формі активної реалізації права бути заслуханим в контексті змісту сумнівів Комісії, які можуть виникнути </w:t>
      </w:r>
      <w:r w:rsidRPr="00952260">
        <w:rPr>
          <w:rStyle w:val="a3"/>
          <w:rFonts w:ascii="Times New Roman" w:hAnsi="Times New Roman" w:cs="Times New Roman"/>
          <w:b w:val="0"/>
          <w:sz w:val="25"/>
          <w:szCs w:val="25"/>
        </w:rPr>
        <w:t xml:space="preserve">під час </w:t>
      </w:r>
      <w:r w:rsidR="007D5B95" w:rsidRPr="00952260">
        <w:rPr>
          <w:rStyle w:val="a3"/>
          <w:rFonts w:ascii="Times New Roman" w:hAnsi="Times New Roman" w:cs="Times New Roman"/>
          <w:b w:val="0"/>
          <w:sz w:val="25"/>
          <w:szCs w:val="25"/>
        </w:rPr>
        <w:t>дослідження досьє та/або проведення співбесіди, у його відповідності критері</w:t>
      </w:r>
      <w:r w:rsidR="0095536D" w:rsidRPr="00952260">
        <w:rPr>
          <w:rStyle w:val="a3"/>
          <w:rFonts w:ascii="Times New Roman" w:hAnsi="Times New Roman" w:cs="Times New Roman"/>
          <w:b w:val="0"/>
          <w:sz w:val="25"/>
          <w:szCs w:val="25"/>
        </w:rPr>
        <w:t>ям кваліфікаційного оцінювання.</w:t>
      </w:r>
    </w:p>
    <w:p w:rsidR="004605C3" w:rsidRPr="00952260" w:rsidRDefault="003100D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Таким чином, у разі наявності в</w:t>
      </w:r>
      <w:r w:rsidR="007D5B95" w:rsidRPr="00952260">
        <w:rPr>
          <w:rStyle w:val="a3"/>
          <w:rFonts w:ascii="Times New Roman" w:hAnsi="Times New Roman" w:cs="Times New Roman"/>
          <w:b w:val="0"/>
          <w:sz w:val="25"/>
          <w:szCs w:val="25"/>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w:t>
      </w:r>
      <w:r w:rsidR="001C26E8" w:rsidRPr="00952260">
        <w:rPr>
          <w:rStyle w:val="a3"/>
          <w:rFonts w:ascii="Times New Roman" w:hAnsi="Times New Roman" w:cs="Times New Roman"/>
          <w:b w:val="0"/>
          <w:sz w:val="25"/>
          <w:szCs w:val="25"/>
        </w:rPr>
        <w:t xml:space="preserve">переконливої інформації </w:t>
      </w:r>
      <w:r w:rsidR="007D5B95" w:rsidRPr="00952260">
        <w:rPr>
          <w:rStyle w:val="a3"/>
          <w:rFonts w:ascii="Times New Roman" w:hAnsi="Times New Roman" w:cs="Times New Roman"/>
          <w:b w:val="0"/>
          <w:sz w:val="25"/>
          <w:szCs w:val="25"/>
        </w:rPr>
        <w:t>з тією метою</w:t>
      </w:r>
      <w:r w:rsidR="0095536D" w:rsidRPr="00952260">
        <w:rPr>
          <w:rStyle w:val="a3"/>
          <w:rFonts w:ascii="Times New Roman" w:hAnsi="Times New Roman" w:cs="Times New Roman"/>
          <w:b w:val="0"/>
          <w:sz w:val="25"/>
          <w:szCs w:val="25"/>
        </w:rPr>
        <w:t>, щоб спростувати такий сумнів.</w:t>
      </w:r>
    </w:p>
    <w:p w:rsidR="004605C3" w:rsidRPr="00952260" w:rsidRDefault="003100D5" w:rsidP="001C3E9D">
      <w:pPr>
        <w:spacing w:after="0" w:line="240" w:lineRule="auto"/>
        <w:ind w:left="-142" w:firstLine="709"/>
        <w:jc w:val="both"/>
        <w:rPr>
          <w:rStyle w:val="a3"/>
          <w:rFonts w:ascii="Times New Roman" w:hAnsi="Times New Roman" w:cs="Times New Roman"/>
          <w:b w:val="0"/>
          <w:sz w:val="25"/>
          <w:szCs w:val="25"/>
        </w:rPr>
      </w:pPr>
      <w:r w:rsidRPr="00952260">
        <w:rPr>
          <w:rStyle w:val="a3"/>
          <w:rFonts w:ascii="Times New Roman" w:hAnsi="Times New Roman" w:cs="Times New Roman"/>
          <w:b w:val="0"/>
          <w:sz w:val="25"/>
          <w:szCs w:val="25"/>
        </w:rPr>
        <w:t>Крім того, Велика Палата Верховного Суду в</w:t>
      </w:r>
      <w:r w:rsidR="007D5B95" w:rsidRPr="00952260">
        <w:rPr>
          <w:rStyle w:val="a3"/>
          <w:rFonts w:ascii="Times New Roman" w:hAnsi="Times New Roman" w:cs="Times New Roman"/>
          <w:b w:val="0"/>
          <w:sz w:val="25"/>
          <w:szCs w:val="25"/>
        </w:rPr>
        <w:t xml:space="preserve">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w:t>
      </w:r>
      <w:r w:rsidR="00D24E23" w:rsidRPr="00952260">
        <w:rPr>
          <w:rStyle w:val="a3"/>
          <w:rFonts w:ascii="Times New Roman" w:hAnsi="Times New Roman" w:cs="Times New Roman"/>
          <w:b w:val="0"/>
          <w:sz w:val="25"/>
          <w:szCs w:val="25"/>
        </w:rPr>
        <w:t xml:space="preserve"> про його здатність бути суддею</w:t>
      </w:r>
      <w:r w:rsidR="007D5B95" w:rsidRPr="00952260">
        <w:rPr>
          <w:rStyle w:val="a3"/>
          <w:rFonts w:ascii="Times New Roman" w:hAnsi="Times New Roman" w:cs="Times New Roman"/>
          <w:b w:val="0"/>
          <w:sz w:val="25"/>
          <w:szCs w:val="25"/>
        </w:rPr>
        <w:t xml:space="preserve"> (пункт 18).</w:t>
      </w:r>
      <w:bookmarkStart w:id="1" w:name="n2583"/>
      <w:bookmarkEnd w:id="1"/>
    </w:p>
    <w:p w:rsidR="004605C3" w:rsidRPr="00952260" w:rsidRDefault="007D5B95" w:rsidP="001C3E9D">
      <w:pPr>
        <w:spacing w:after="0" w:line="240" w:lineRule="auto"/>
        <w:ind w:left="-142" w:firstLine="709"/>
        <w:jc w:val="both"/>
        <w:rPr>
          <w:rFonts w:ascii="Times New Roman" w:eastAsia="Times New Roman" w:hAnsi="Times New Roman" w:cs="Times New Roman"/>
          <w:sz w:val="25"/>
          <w:szCs w:val="25"/>
          <w:lang w:eastAsia="uk-UA"/>
        </w:rPr>
      </w:pPr>
      <w:r w:rsidRPr="00952260">
        <w:rPr>
          <w:rFonts w:ascii="Times New Roman" w:eastAsia="Times New Roman" w:hAnsi="Times New Roman" w:cs="Times New Roman"/>
          <w:sz w:val="25"/>
          <w:szCs w:val="25"/>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bookmarkStart w:id="2" w:name="n2584"/>
      <w:bookmarkEnd w:id="2"/>
    </w:p>
    <w:p w:rsidR="004605C3" w:rsidRPr="00952260" w:rsidRDefault="008A2835" w:rsidP="001C3E9D">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 xml:space="preserve">На </w:t>
      </w:r>
      <w:r w:rsidR="00491BEA" w:rsidRPr="00952260">
        <w:rPr>
          <w:rFonts w:ascii="Times New Roman" w:hAnsi="Times New Roman" w:cs="Times New Roman"/>
          <w:sz w:val="25"/>
          <w:szCs w:val="25"/>
        </w:rPr>
        <w:t>момент</w:t>
      </w:r>
      <w:r w:rsidRPr="00952260">
        <w:rPr>
          <w:rFonts w:ascii="Times New Roman" w:hAnsi="Times New Roman" w:cs="Times New Roman"/>
          <w:sz w:val="25"/>
          <w:szCs w:val="25"/>
        </w:rPr>
        <w:t xml:space="preserve"> ухвалення Комісією рішення про </w:t>
      </w:r>
      <w:r w:rsidRPr="00952260">
        <w:rPr>
          <w:rFonts w:ascii="Times New Roman" w:hAnsi="Times New Roman" w:cs="Times New Roman"/>
          <w:sz w:val="25"/>
          <w:szCs w:val="25"/>
          <w:shd w:val="clear" w:color="auto" w:fill="FFFFFF"/>
        </w:rPr>
        <w:t>визнання судд</w:t>
      </w:r>
      <w:r w:rsidR="00D1632D" w:rsidRPr="00952260">
        <w:rPr>
          <w:rFonts w:ascii="Times New Roman" w:hAnsi="Times New Roman" w:cs="Times New Roman"/>
          <w:sz w:val="25"/>
          <w:szCs w:val="25"/>
          <w:shd w:val="clear" w:color="auto" w:fill="FFFFFF"/>
        </w:rPr>
        <w:t>і</w:t>
      </w:r>
      <w:r w:rsidRPr="00952260">
        <w:rPr>
          <w:rFonts w:ascii="Times New Roman" w:hAnsi="Times New Roman" w:cs="Times New Roman"/>
          <w:sz w:val="25"/>
          <w:szCs w:val="25"/>
          <w:shd w:val="clear" w:color="auto" w:fill="FFFFFF"/>
        </w:rPr>
        <w:t xml:space="preserve"> так</w:t>
      </w:r>
      <w:r w:rsidR="00D1632D" w:rsidRPr="00952260">
        <w:rPr>
          <w:rFonts w:ascii="Times New Roman" w:hAnsi="Times New Roman" w:cs="Times New Roman"/>
          <w:sz w:val="25"/>
          <w:szCs w:val="25"/>
          <w:shd w:val="clear" w:color="auto" w:fill="FFFFFF"/>
        </w:rPr>
        <w:t>им</w:t>
      </w:r>
      <w:r w:rsidRPr="00952260">
        <w:rPr>
          <w:rFonts w:ascii="Times New Roman" w:hAnsi="Times New Roman" w:cs="Times New Roman"/>
          <w:sz w:val="25"/>
          <w:szCs w:val="25"/>
          <w:shd w:val="clear" w:color="auto" w:fill="FFFFFF"/>
        </w:rPr>
        <w:t xml:space="preserve">, що відповідає займаній посаді, стаття 88 </w:t>
      </w:r>
      <w:r w:rsidR="002F5564" w:rsidRPr="00952260">
        <w:rPr>
          <w:rFonts w:ascii="Times New Roman" w:hAnsi="Times New Roman" w:cs="Times New Roman"/>
          <w:sz w:val="25"/>
          <w:szCs w:val="25"/>
        </w:rPr>
        <w:t xml:space="preserve">Закону України </w:t>
      </w:r>
      <w:r w:rsidR="002F5564" w:rsidRPr="00952260">
        <w:rPr>
          <w:rFonts w:ascii="Times New Roman" w:eastAsia="Times New Roman" w:hAnsi="Times New Roman" w:cs="Times New Roman"/>
          <w:sz w:val="25"/>
          <w:szCs w:val="25"/>
        </w:rPr>
        <w:t>«Про судоустрій і статус суддів»</w:t>
      </w:r>
      <w:r w:rsidRPr="00952260">
        <w:rPr>
          <w:rFonts w:ascii="Times New Roman" w:hAnsi="Times New Roman" w:cs="Times New Roman"/>
          <w:sz w:val="25"/>
          <w:szCs w:val="25"/>
          <w:shd w:val="clear" w:color="auto" w:fill="FFFFFF"/>
        </w:rPr>
        <w:t xml:space="preserve"> передбачала, що </w:t>
      </w:r>
      <w:r w:rsidRPr="00952260">
        <w:rPr>
          <w:rFonts w:ascii="Times New Roman" w:hAnsi="Times New Roman" w:cs="Times New Roman"/>
          <w:sz w:val="25"/>
          <w:szCs w:val="25"/>
        </w:rPr>
        <w:t xml:space="preserve">Вища кваліфікаційна комісія суддів України ухвалює мотивоване рішення про підтвердження або </w:t>
      </w:r>
      <w:proofErr w:type="spellStart"/>
      <w:r w:rsidRPr="00952260">
        <w:rPr>
          <w:rFonts w:ascii="Times New Roman" w:hAnsi="Times New Roman" w:cs="Times New Roman"/>
          <w:sz w:val="25"/>
          <w:szCs w:val="25"/>
        </w:rPr>
        <w:t>непідтвердження</w:t>
      </w:r>
      <w:proofErr w:type="spellEnd"/>
      <w:r w:rsidRPr="00952260">
        <w:rPr>
          <w:rFonts w:ascii="Times New Roman" w:hAnsi="Times New Roman" w:cs="Times New Roman"/>
          <w:sz w:val="25"/>
          <w:szCs w:val="25"/>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w:t>
      </w:r>
      <w:r w:rsidR="00B92B87">
        <w:rPr>
          <w:rFonts w:ascii="Times New Roman" w:hAnsi="Times New Roman" w:cs="Times New Roman"/>
          <w:sz w:val="25"/>
          <w:szCs w:val="25"/>
        </w:rPr>
        <w:t>уддя (кандидат на посаду судді)</w:t>
      </w:r>
      <w:r w:rsidR="000524BA" w:rsidRPr="00952260">
        <w:rPr>
          <w:rFonts w:ascii="Times New Roman" w:hAnsi="Times New Roman" w:cs="Times New Roman"/>
          <w:sz w:val="25"/>
          <w:szCs w:val="25"/>
        </w:rPr>
        <w:t xml:space="preserve"> </w:t>
      </w:r>
      <w:r w:rsidRPr="00952260">
        <w:rPr>
          <w:rFonts w:ascii="Times New Roman" w:hAnsi="Times New Roman" w:cs="Times New Roman"/>
          <w:sz w:val="25"/>
          <w:szCs w:val="25"/>
        </w:rPr>
        <w:t xml:space="preserve">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w:t>
      </w:r>
      <w:r w:rsidRPr="00952260">
        <w:rPr>
          <w:rFonts w:ascii="Times New Roman" w:hAnsi="Times New Roman" w:cs="Times New Roman"/>
          <w:sz w:val="25"/>
          <w:szCs w:val="25"/>
        </w:rPr>
        <w:lastRenderedPageBreak/>
        <w:t>здійснювати правосуддя у відповідному суді лише у разі, якщо таке рішення підтримане не менше ніж одинадцятьма її членами.</w:t>
      </w:r>
    </w:p>
    <w:p w:rsidR="004605C3" w:rsidRPr="00952260" w:rsidRDefault="008A2835" w:rsidP="001C3E9D">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Оцінювання відповідності займаній посаді судді, якого призначено на посаду строком на п’ять років або обрано суддею б</w:t>
      </w:r>
      <w:r w:rsidR="00B92B87">
        <w:rPr>
          <w:rFonts w:ascii="Times New Roman" w:hAnsi="Times New Roman" w:cs="Times New Roman"/>
          <w:sz w:val="25"/>
          <w:szCs w:val="25"/>
        </w:rPr>
        <w:t>езстроково до набрання чинності</w:t>
      </w:r>
      <w:r w:rsidR="000524BA" w:rsidRPr="00952260">
        <w:rPr>
          <w:rFonts w:ascii="Times New Roman" w:hAnsi="Times New Roman" w:cs="Times New Roman"/>
          <w:sz w:val="25"/>
          <w:szCs w:val="25"/>
        </w:rPr>
        <w:t xml:space="preserve"> </w:t>
      </w:r>
      <w:r w:rsidRPr="00952260">
        <w:rPr>
          <w:rFonts w:ascii="Times New Roman" w:hAnsi="Times New Roman" w:cs="Times New Roman"/>
          <w:sz w:val="25"/>
          <w:szCs w:val="25"/>
        </w:rPr>
        <w:t>Законом України</w:t>
      </w:r>
      <w:r w:rsidR="00A777C3" w:rsidRPr="00952260">
        <w:rPr>
          <w:rFonts w:ascii="Times New Roman" w:hAnsi="Times New Roman" w:cs="Times New Roman"/>
          <w:sz w:val="25"/>
          <w:szCs w:val="25"/>
        </w:rPr>
        <w:t xml:space="preserve"> </w:t>
      </w:r>
      <w:r w:rsidRPr="00952260">
        <w:rPr>
          <w:rFonts w:ascii="Times New Roman" w:hAnsi="Times New Roman" w:cs="Times New Roman"/>
          <w:sz w:val="25"/>
          <w:szCs w:val="25"/>
        </w:rPr>
        <w:t>«Про внесення змін до Конституції України (щодо правосуддя)»</w:t>
      </w:r>
      <w:r w:rsidR="00A76769" w:rsidRPr="00952260">
        <w:rPr>
          <w:rFonts w:ascii="Times New Roman" w:hAnsi="Times New Roman" w:cs="Times New Roman"/>
          <w:sz w:val="25"/>
          <w:szCs w:val="25"/>
        </w:rPr>
        <w:t>,</w:t>
      </w:r>
      <w:r w:rsidRPr="00952260">
        <w:rPr>
          <w:rFonts w:ascii="Times New Roman" w:hAnsi="Times New Roman" w:cs="Times New Roman"/>
          <w:sz w:val="25"/>
          <w:szCs w:val="25"/>
        </w:rPr>
        <w:t xml:space="preserve"> визначено</w:t>
      </w:r>
      <w:r w:rsidRPr="00952260">
        <w:rPr>
          <w:rFonts w:ascii="Times New Roman" w:hAnsi="Times New Roman" w:cs="Times New Roman"/>
          <w:i/>
          <w:sz w:val="25"/>
          <w:szCs w:val="25"/>
        </w:rPr>
        <w:t xml:space="preserve"> </w:t>
      </w:r>
      <w:r w:rsidRPr="00952260">
        <w:rPr>
          <w:rFonts w:ascii="Times New Roman" w:hAnsi="Times New Roman" w:cs="Times New Roman"/>
          <w:sz w:val="25"/>
          <w:szCs w:val="25"/>
        </w:rPr>
        <w:t xml:space="preserve">пунктом 20 </w:t>
      </w:r>
      <w:r w:rsidRPr="00952260">
        <w:rPr>
          <w:rFonts w:ascii="Times New Roman" w:eastAsia="Times New Roman" w:hAnsi="Times New Roman" w:cs="Times New Roman"/>
          <w:sz w:val="25"/>
          <w:szCs w:val="25"/>
        </w:rPr>
        <w:t>розділу ХІІ «Прикінцеві</w:t>
      </w:r>
      <w:r w:rsidR="00A777C3" w:rsidRPr="00952260">
        <w:rPr>
          <w:rFonts w:ascii="Times New Roman" w:eastAsia="Times New Roman" w:hAnsi="Times New Roman" w:cs="Times New Roman"/>
          <w:sz w:val="25"/>
          <w:szCs w:val="25"/>
        </w:rPr>
        <w:t xml:space="preserve"> та перехідні положення» Закону </w:t>
      </w:r>
      <w:r w:rsidRPr="00952260">
        <w:rPr>
          <w:rFonts w:ascii="Times New Roman" w:eastAsia="Times New Roman" w:hAnsi="Times New Roman" w:cs="Times New Roman"/>
          <w:sz w:val="25"/>
          <w:szCs w:val="25"/>
        </w:rPr>
        <w:t>України «</w:t>
      </w:r>
      <w:r w:rsidRPr="00952260">
        <w:rPr>
          <w:rFonts w:ascii="Times New Roman" w:eastAsia="Times New Roman" w:hAnsi="Times New Roman" w:cs="Times New Roman"/>
          <w:sz w:val="25"/>
          <w:szCs w:val="25"/>
          <w:shd w:val="clear" w:color="auto" w:fill="FFFFFF"/>
        </w:rPr>
        <w:t>Про судоустрій і статус суддів</w:t>
      </w:r>
      <w:r w:rsidRPr="00952260">
        <w:rPr>
          <w:rFonts w:ascii="Times New Roman" w:hAnsi="Times New Roman" w:cs="Times New Roman"/>
          <w:sz w:val="25"/>
          <w:szCs w:val="25"/>
        </w:rPr>
        <w:t xml:space="preserve">» та відповідно до попередньої </w:t>
      </w:r>
      <w:r w:rsidR="00B92B87">
        <w:rPr>
          <w:rFonts w:ascii="Times New Roman" w:hAnsi="Times New Roman" w:cs="Times New Roman"/>
          <w:sz w:val="25"/>
          <w:szCs w:val="25"/>
        </w:rPr>
        <w:t>редакції</w:t>
      </w:r>
      <w:r w:rsidR="000524BA" w:rsidRPr="00952260">
        <w:rPr>
          <w:rFonts w:ascii="Times New Roman" w:hAnsi="Times New Roman" w:cs="Times New Roman"/>
          <w:sz w:val="25"/>
          <w:szCs w:val="25"/>
        </w:rPr>
        <w:t xml:space="preserve"> </w:t>
      </w:r>
      <w:r w:rsidR="00A76769" w:rsidRPr="00952260">
        <w:rPr>
          <w:rFonts w:ascii="Times New Roman" w:hAnsi="Times New Roman" w:cs="Times New Roman"/>
          <w:sz w:val="25"/>
          <w:szCs w:val="25"/>
        </w:rPr>
        <w:t>Закону</w:t>
      </w:r>
      <w:r w:rsidRPr="00952260">
        <w:rPr>
          <w:rFonts w:ascii="Times New Roman" w:hAnsi="Times New Roman" w:cs="Times New Roman"/>
          <w:i/>
          <w:sz w:val="25"/>
          <w:szCs w:val="25"/>
        </w:rPr>
        <w:t xml:space="preserve"> </w:t>
      </w:r>
      <w:r w:rsidRPr="00952260">
        <w:rPr>
          <w:rFonts w:ascii="Times New Roman" w:hAnsi="Times New Roman" w:cs="Times New Roman"/>
          <w:sz w:val="25"/>
          <w:szCs w:val="25"/>
        </w:rPr>
        <w:t>здійснювалося колегіями Вищої кваліфікаційної комісії суддів України в порядку, визначеному цим Законом.</w:t>
      </w:r>
    </w:p>
    <w:p w:rsidR="004605C3" w:rsidRPr="00952260" w:rsidRDefault="008A2835" w:rsidP="001C3E9D">
      <w:pPr>
        <w:spacing w:after="0" w:line="240" w:lineRule="auto"/>
        <w:ind w:left="-142" w:firstLine="709"/>
        <w:jc w:val="both"/>
        <w:rPr>
          <w:rFonts w:ascii="Times New Roman" w:eastAsia="Arsenal" w:hAnsi="Times New Roman" w:cs="Times New Roman"/>
          <w:sz w:val="25"/>
          <w:szCs w:val="25"/>
        </w:rPr>
      </w:pPr>
      <w:r w:rsidRPr="00952260">
        <w:rPr>
          <w:rFonts w:ascii="Times New Roman" w:eastAsia="Times New Roman" w:hAnsi="Times New Roman" w:cs="Times New Roman"/>
          <w:sz w:val="25"/>
          <w:szCs w:val="25"/>
        </w:rPr>
        <w:t>Пунктом 124 Регламенту Вищої кваліфікаційної комісії суддів України (у редакції, чинній на м</w:t>
      </w:r>
      <w:r w:rsidR="0051308D" w:rsidRPr="00952260">
        <w:rPr>
          <w:rFonts w:ascii="Times New Roman" w:eastAsia="Times New Roman" w:hAnsi="Times New Roman" w:cs="Times New Roman"/>
          <w:sz w:val="25"/>
          <w:szCs w:val="25"/>
        </w:rPr>
        <w:t>омент ухвалення рішення колегії</w:t>
      </w:r>
      <w:r w:rsidR="00DB09CE" w:rsidRPr="00952260">
        <w:rPr>
          <w:rFonts w:ascii="Times New Roman" w:eastAsia="Times New Roman" w:hAnsi="Times New Roman" w:cs="Times New Roman"/>
          <w:sz w:val="25"/>
          <w:szCs w:val="25"/>
        </w:rPr>
        <w:t>)</w:t>
      </w:r>
      <w:r w:rsidRPr="00952260">
        <w:rPr>
          <w:rFonts w:ascii="Times New Roman" w:eastAsia="Times New Roman" w:hAnsi="Times New Roman" w:cs="Times New Roman"/>
          <w:sz w:val="25"/>
          <w:szCs w:val="25"/>
        </w:rPr>
        <w:t xml:space="preserve"> передбачалося, що р</w:t>
      </w:r>
      <w:r w:rsidRPr="00952260">
        <w:rPr>
          <w:rFonts w:ascii="Times New Roman" w:eastAsia="Arsenal" w:hAnsi="Times New Roman" w:cs="Times New Roman"/>
          <w:sz w:val="25"/>
          <w:szCs w:val="25"/>
        </w:rPr>
        <w:t>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4605C3" w:rsidRPr="00952260" w:rsidRDefault="008A2835" w:rsidP="001C3E9D">
      <w:pPr>
        <w:spacing w:after="0" w:line="240" w:lineRule="auto"/>
        <w:ind w:left="-142" w:firstLine="709"/>
        <w:jc w:val="both"/>
        <w:rPr>
          <w:rFonts w:ascii="Times New Roman" w:eastAsia="Times New Roman" w:hAnsi="Times New Roman" w:cs="Times New Roman"/>
          <w:bCs/>
          <w:sz w:val="25"/>
          <w:szCs w:val="25"/>
        </w:rPr>
      </w:pPr>
      <w:r w:rsidRPr="00952260">
        <w:rPr>
          <w:rFonts w:ascii="Times New Roman" w:hAnsi="Times New Roman" w:cs="Times New Roman"/>
          <w:sz w:val="25"/>
          <w:szCs w:val="25"/>
        </w:rPr>
        <w:t xml:space="preserve">З прийняттям Закону України «Про внесення змін до Закону України </w:t>
      </w:r>
      <w:r w:rsidRPr="00952260">
        <w:rPr>
          <w:rFonts w:ascii="Times New Roman" w:eastAsia="Times New Roman" w:hAnsi="Times New Roman" w:cs="Times New Roman"/>
          <w:sz w:val="25"/>
          <w:szCs w:val="25"/>
        </w:rPr>
        <w:t>«Про судоустрій і статус суддів» та деяких законодавчих актів України щодо удосконалення процедур суддівської кар’єри» від 0</w:t>
      </w:r>
      <w:r w:rsidRPr="00952260">
        <w:rPr>
          <w:rFonts w:ascii="Times New Roman" w:eastAsia="Times New Roman" w:hAnsi="Times New Roman" w:cs="Times New Roman"/>
          <w:bCs/>
          <w:sz w:val="25"/>
          <w:szCs w:val="25"/>
        </w:rPr>
        <w:t>9 грудня 2023 року № 3511-IX положення Закону в частині проведення  кваліфікаційного оцінювання судді зазнали значних змін.</w:t>
      </w:r>
    </w:p>
    <w:p w:rsidR="004605C3" w:rsidRPr="00952260" w:rsidRDefault="008A2835" w:rsidP="001C3E9D">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bCs/>
          <w:sz w:val="25"/>
          <w:szCs w:val="25"/>
        </w:rPr>
        <w:t xml:space="preserve">Зокрема, </w:t>
      </w:r>
      <w:r w:rsidRPr="00952260">
        <w:rPr>
          <w:rFonts w:ascii="Times New Roman" w:hAnsi="Times New Roman" w:cs="Times New Roman"/>
          <w:sz w:val="25"/>
          <w:szCs w:val="25"/>
        </w:rPr>
        <w:t>пунктом 20 розділу ХІІ «Прикінцеві</w:t>
      </w:r>
      <w:r w:rsidR="00B0715A" w:rsidRPr="00952260">
        <w:rPr>
          <w:rFonts w:ascii="Times New Roman" w:hAnsi="Times New Roman" w:cs="Times New Roman"/>
          <w:sz w:val="25"/>
          <w:szCs w:val="25"/>
        </w:rPr>
        <w:t xml:space="preserve"> та перехідні положення» Закону </w:t>
      </w:r>
      <w:r w:rsidRPr="00952260">
        <w:rPr>
          <w:rFonts w:ascii="Times New Roman" w:hAnsi="Times New Roman" w:cs="Times New Roman"/>
          <w:sz w:val="25"/>
          <w:szCs w:val="25"/>
        </w:rPr>
        <w:t>(у редакції зазначеного закону) передбачено, що відповідність займаній посаді судді, якого призначено на посаду строком на п’ять років або обрано суддею б</w:t>
      </w:r>
      <w:r w:rsidR="002F5564" w:rsidRPr="00952260">
        <w:rPr>
          <w:rFonts w:ascii="Times New Roman" w:hAnsi="Times New Roman" w:cs="Times New Roman"/>
          <w:sz w:val="25"/>
          <w:szCs w:val="25"/>
        </w:rPr>
        <w:t xml:space="preserve">езстроково до набрання чинності </w:t>
      </w:r>
      <w:r w:rsidRPr="00952260">
        <w:rPr>
          <w:rFonts w:ascii="Times New Roman" w:hAnsi="Times New Roman" w:cs="Times New Roman"/>
          <w:sz w:val="25"/>
          <w:szCs w:val="25"/>
        </w:rPr>
        <w:t>Законом України</w:t>
      </w:r>
      <w:r w:rsidR="002F5564" w:rsidRPr="00952260">
        <w:rPr>
          <w:rFonts w:ascii="Times New Roman" w:hAnsi="Times New Roman" w:cs="Times New Roman"/>
          <w:sz w:val="25"/>
          <w:szCs w:val="25"/>
        </w:rPr>
        <w:t xml:space="preserve"> </w:t>
      </w:r>
      <w:r w:rsidRPr="00952260">
        <w:rPr>
          <w:rFonts w:ascii="Times New Roman" w:hAnsi="Times New Roman" w:cs="Times New Roman"/>
          <w:sz w:val="25"/>
          <w:szCs w:val="25"/>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w:t>
      </w:r>
      <w:r w:rsidR="00B92B87">
        <w:rPr>
          <w:rFonts w:ascii="Times New Roman" w:hAnsi="Times New Roman" w:cs="Times New Roman"/>
          <w:sz w:val="25"/>
          <w:szCs w:val="25"/>
        </w:rPr>
        <w:t>їни «Про судоустрій і</w:t>
      </w:r>
      <w:r w:rsidR="000524BA" w:rsidRPr="00952260">
        <w:rPr>
          <w:rFonts w:ascii="Times New Roman" w:hAnsi="Times New Roman" w:cs="Times New Roman"/>
          <w:sz w:val="25"/>
          <w:szCs w:val="25"/>
        </w:rPr>
        <w:t xml:space="preserve"> </w:t>
      </w:r>
      <w:r w:rsidRPr="00952260">
        <w:rPr>
          <w:rFonts w:ascii="Times New Roman" w:hAnsi="Times New Roman" w:cs="Times New Roman"/>
          <w:sz w:val="25"/>
          <w:szCs w:val="25"/>
        </w:rPr>
        <w:t>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bookmarkStart w:id="3" w:name="n291"/>
      <w:bookmarkEnd w:id="3"/>
    </w:p>
    <w:p w:rsidR="004605C3" w:rsidRPr="00952260" w:rsidRDefault="008A2835" w:rsidP="001C3E9D">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52260">
        <w:rPr>
          <w:rFonts w:ascii="Times New Roman" w:hAnsi="Times New Roman" w:cs="Times New Roman"/>
          <w:sz w:val="25"/>
          <w:szCs w:val="25"/>
        </w:rPr>
        <w:t>непідтвердження</w:t>
      </w:r>
      <w:proofErr w:type="spellEnd"/>
      <w:r w:rsidRPr="00952260">
        <w:rPr>
          <w:rFonts w:ascii="Times New Roman" w:hAnsi="Times New Roman" w:cs="Times New Roman"/>
          <w:sz w:val="25"/>
          <w:szCs w:val="25"/>
        </w:rPr>
        <w:t xml:space="preserve"> здатності судді (кандидата на посаду судді) здійснювати правосуддя у відповідному суді.</w:t>
      </w:r>
    </w:p>
    <w:p w:rsidR="004605C3" w:rsidRPr="00952260" w:rsidRDefault="00A64B86" w:rsidP="001C3E9D">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А</w:t>
      </w:r>
      <w:r w:rsidR="008A2835" w:rsidRPr="00952260">
        <w:rPr>
          <w:rFonts w:ascii="Times New Roman" w:hAnsi="Times New Roman" w:cs="Times New Roman"/>
          <w:sz w:val="25"/>
          <w:szCs w:val="25"/>
          <w:shd w:val="clear" w:color="auto" w:fill="FFFFFF"/>
        </w:rPr>
        <w:t xml:space="preserve">бзацом другим частини першої статті 88 Закону (у редакції </w:t>
      </w:r>
      <w:r w:rsidR="00B0715A" w:rsidRPr="00952260">
        <w:rPr>
          <w:rFonts w:ascii="Times New Roman" w:eastAsiaTheme="minorEastAsia" w:hAnsi="Times New Roman" w:cs="Times New Roman"/>
          <w:iCs/>
          <w:sz w:val="25"/>
          <w:szCs w:val="25"/>
          <w:shd w:val="clear" w:color="auto" w:fill="FFFFFF"/>
          <w:lang w:eastAsia="uk-UA"/>
        </w:rPr>
        <w:t xml:space="preserve">Закону </w:t>
      </w:r>
      <w:r w:rsidR="008A2835" w:rsidRPr="00952260">
        <w:rPr>
          <w:rFonts w:ascii="Times New Roman" w:hAnsi="Times New Roman" w:cs="Times New Roman"/>
          <w:sz w:val="25"/>
          <w:szCs w:val="25"/>
        </w:rPr>
        <w:t xml:space="preserve">України «Про внесення змін до Закону України </w:t>
      </w:r>
      <w:r w:rsidR="008A2835" w:rsidRPr="00952260">
        <w:rPr>
          <w:rFonts w:ascii="Times New Roman" w:eastAsia="Times New Roman" w:hAnsi="Times New Roman" w:cs="Times New Roman"/>
          <w:sz w:val="25"/>
          <w:szCs w:val="25"/>
        </w:rPr>
        <w:t xml:space="preserve">«Про судоустрій і статус суддів» та деяких законодавчих актів України щодо удосконалення процедур суддівської кар’єри» </w:t>
      </w:r>
      <w:r w:rsidR="0051308D" w:rsidRPr="00952260">
        <w:rPr>
          <w:rFonts w:ascii="Times New Roman" w:eastAsiaTheme="minorEastAsia" w:hAnsi="Times New Roman" w:cs="Times New Roman"/>
          <w:iCs/>
          <w:sz w:val="25"/>
          <w:szCs w:val="25"/>
          <w:shd w:val="clear" w:color="auto" w:fill="FFFFFF"/>
          <w:lang w:eastAsia="uk-UA"/>
        </w:rPr>
        <w:t xml:space="preserve">від 09 грудня 2023 </w:t>
      </w:r>
      <w:r w:rsidR="0051308D" w:rsidRPr="00952260">
        <w:rPr>
          <w:rFonts w:ascii="Times New Roman" w:eastAsiaTheme="minorEastAsia" w:hAnsi="Times New Roman" w:cs="Times New Roman"/>
          <w:sz w:val="25"/>
          <w:szCs w:val="25"/>
          <w:lang w:eastAsia="uk-UA"/>
        </w:rPr>
        <w:t>року</w:t>
      </w:r>
      <w:r w:rsidR="0051308D" w:rsidRPr="00952260">
        <w:rPr>
          <w:rFonts w:ascii="Times New Roman" w:eastAsiaTheme="minorEastAsia" w:hAnsi="Times New Roman" w:cs="Times New Roman"/>
          <w:iCs/>
          <w:sz w:val="25"/>
          <w:szCs w:val="25"/>
          <w:shd w:val="clear" w:color="auto" w:fill="FFFFFF"/>
          <w:lang w:eastAsia="uk-UA"/>
        </w:rPr>
        <w:t xml:space="preserve"> № 3511-</w:t>
      </w:r>
      <w:r w:rsidR="0051308D" w:rsidRPr="00952260">
        <w:rPr>
          <w:rFonts w:ascii="Times New Roman" w:eastAsiaTheme="minorEastAsia" w:hAnsi="Times New Roman" w:cs="Times New Roman"/>
          <w:iCs/>
          <w:sz w:val="25"/>
          <w:szCs w:val="25"/>
          <w:shd w:val="clear" w:color="auto" w:fill="FFFFFF"/>
          <w:lang w:val="en-US" w:eastAsia="uk-UA"/>
        </w:rPr>
        <w:t>IX</w:t>
      </w:r>
      <w:r w:rsidR="008A2835" w:rsidRPr="00952260">
        <w:rPr>
          <w:rFonts w:ascii="Times New Roman" w:eastAsiaTheme="minorEastAsia" w:hAnsi="Times New Roman" w:cs="Times New Roman"/>
          <w:sz w:val="25"/>
          <w:szCs w:val="25"/>
          <w:lang w:eastAsia="uk-UA"/>
        </w:rPr>
        <w:t xml:space="preserve">) </w:t>
      </w:r>
      <w:r w:rsidR="008A2835" w:rsidRPr="00952260">
        <w:rPr>
          <w:rFonts w:ascii="Times New Roman" w:hAnsi="Times New Roman" w:cs="Times New Roman"/>
          <w:sz w:val="25"/>
          <w:szCs w:val="25"/>
          <w:shd w:val="clear" w:color="auto" w:fill="FFFFFF"/>
        </w:rPr>
        <w:t>передбачено,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4605C3" w:rsidRPr="00952260" w:rsidRDefault="008A2835" w:rsidP="001C3E9D">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Відповідно до абзацу шостого пункту 13 розділу III «Прикінцеві та перехідні положення» Закону України</w:t>
      </w:r>
      <w:r w:rsidR="00A777C3" w:rsidRPr="00952260">
        <w:rPr>
          <w:rFonts w:ascii="Times New Roman" w:hAnsi="Times New Roman" w:cs="Times New Roman"/>
          <w:sz w:val="25"/>
          <w:szCs w:val="25"/>
        </w:rPr>
        <w:t xml:space="preserve"> «Про Вищу раду правосуддя» від 21 грудня 2016 року № </w:t>
      </w:r>
      <w:r w:rsidRPr="00952260">
        <w:rPr>
          <w:rFonts w:ascii="Times New Roman" w:hAnsi="Times New Roman" w:cs="Times New Roman"/>
          <w:sz w:val="25"/>
          <w:szCs w:val="25"/>
        </w:rPr>
        <w:t xml:space="preserve">1798-VIII за результатами кваліфікаційного оцінювання суддя, призначений на посаду </w:t>
      </w:r>
      <w:r w:rsidRPr="00952260">
        <w:rPr>
          <w:rFonts w:ascii="Times New Roman" w:hAnsi="Times New Roman" w:cs="Times New Roman"/>
          <w:sz w:val="25"/>
          <w:szCs w:val="25"/>
        </w:rPr>
        <w:lastRenderedPageBreak/>
        <w:t>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A74759" w:rsidRPr="00952260" w:rsidRDefault="008A2835" w:rsidP="00A64B86">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A74759" w:rsidRPr="00952260" w:rsidRDefault="00A74759" w:rsidP="00A64B86">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b/>
          <w:sz w:val="25"/>
          <w:szCs w:val="25"/>
        </w:rPr>
        <w:t>Зміст висновку Громадської ради доброчесності та пояснень судді</w:t>
      </w:r>
      <w:r w:rsidRPr="00952260">
        <w:rPr>
          <w:rFonts w:ascii="Times New Roman" w:hAnsi="Times New Roman" w:cs="Times New Roman"/>
          <w:sz w:val="25"/>
          <w:szCs w:val="25"/>
        </w:rPr>
        <w:t>.</w:t>
      </w:r>
    </w:p>
    <w:p w:rsidR="00AB3B10" w:rsidRPr="00952260" w:rsidRDefault="0036369A" w:rsidP="00AB3B10">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У</w:t>
      </w:r>
      <w:r w:rsidRPr="00E618C5">
        <w:rPr>
          <w:rFonts w:ascii="Times New Roman" w:hAnsi="Times New Roman" w:cs="Times New Roman"/>
          <w:sz w:val="16"/>
          <w:szCs w:val="16"/>
        </w:rPr>
        <w:t xml:space="preserve"> </w:t>
      </w:r>
      <w:r w:rsidRPr="00952260">
        <w:rPr>
          <w:rFonts w:ascii="Times New Roman" w:hAnsi="Times New Roman" w:cs="Times New Roman"/>
          <w:sz w:val="25"/>
          <w:szCs w:val="25"/>
        </w:rPr>
        <w:t>висновку</w:t>
      </w:r>
      <w:r w:rsidRPr="00E618C5">
        <w:rPr>
          <w:rFonts w:ascii="Times New Roman" w:hAnsi="Times New Roman" w:cs="Times New Roman"/>
          <w:sz w:val="16"/>
          <w:szCs w:val="16"/>
        </w:rPr>
        <w:t xml:space="preserve"> </w:t>
      </w:r>
      <w:r w:rsidR="00281A95" w:rsidRPr="00952260">
        <w:rPr>
          <w:rFonts w:ascii="Times New Roman" w:hAnsi="Times New Roman" w:cs="Times New Roman"/>
          <w:sz w:val="25"/>
          <w:szCs w:val="25"/>
        </w:rPr>
        <w:t xml:space="preserve">ГРД від 29 листопада 2023 року, який </w:t>
      </w:r>
      <w:r w:rsidR="00AB3B10" w:rsidRPr="00952260">
        <w:rPr>
          <w:rFonts w:ascii="Times New Roman" w:hAnsi="Times New Roman" w:cs="Times New Roman"/>
          <w:sz w:val="25"/>
          <w:szCs w:val="25"/>
        </w:rPr>
        <w:t>по суті є ідентичним висновку ГРД від</w:t>
      </w:r>
      <w:r w:rsidR="00AF670D" w:rsidRPr="00952260">
        <w:rPr>
          <w:rFonts w:ascii="Times New Roman" w:hAnsi="Times New Roman" w:cs="Times New Roman"/>
          <w:sz w:val="25"/>
          <w:szCs w:val="25"/>
        </w:rPr>
        <w:t xml:space="preserve"> 10 червня 2019 року, вказано</w:t>
      </w:r>
      <w:r w:rsidR="00AB3B10" w:rsidRPr="00952260">
        <w:rPr>
          <w:rFonts w:ascii="Times New Roman" w:hAnsi="Times New Roman" w:cs="Times New Roman"/>
          <w:sz w:val="25"/>
          <w:szCs w:val="25"/>
        </w:rPr>
        <w:t xml:space="preserve"> на дві групи обставин, які стали підставами для висновку про невідповідність судді Щербакова В.В. критеріям добр</w:t>
      </w:r>
      <w:r w:rsidR="00B157B8">
        <w:rPr>
          <w:rFonts w:ascii="Times New Roman" w:hAnsi="Times New Roman" w:cs="Times New Roman"/>
          <w:sz w:val="25"/>
          <w:szCs w:val="25"/>
        </w:rPr>
        <w:t>очесності та професійної етики.</w:t>
      </w:r>
    </w:p>
    <w:p w:rsidR="00E606CB" w:rsidRPr="00952260" w:rsidRDefault="00AF670D" w:rsidP="002D4C29">
      <w:pPr>
        <w:spacing w:after="0" w:line="240" w:lineRule="auto"/>
        <w:ind w:left="-142" w:firstLine="709"/>
        <w:jc w:val="both"/>
        <w:rPr>
          <w:rFonts w:ascii="Times New Roman" w:eastAsia="Times New Roman" w:hAnsi="Times New Roman" w:cs="Times New Roman"/>
          <w:sz w:val="25"/>
          <w:szCs w:val="25"/>
        </w:rPr>
      </w:pPr>
      <w:r w:rsidRPr="00952260">
        <w:rPr>
          <w:rFonts w:ascii="Times New Roman" w:hAnsi="Times New Roman" w:cs="Times New Roman"/>
          <w:sz w:val="25"/>
          <w:szCs w:val="25"/>
        </w:rPr>
        <w:t>По-</w:t>
      </w:r>
      <w:r w:rsidR="002D4C29" w:rsidRPr="00952260">
        <w:rPr>
          <w:rFonts w:ascii="Times New Roman" w:hAnsi="Times New Roman" w:cs="Times New Roman"/>
          <w:sz w:val="25"/>
          <w:szCs w:val="25"/>
        </w:rPr>
        <w:t xml:space="preserve">перше, ГРД констатує, що суддя </w:t>
      </w:r>
      <w:r w:rsidR="00E45F76" w:rsidRPr="00952260">
        <w:rPr>
          <w:rFonts w:ascii="Times New Roman" w:eastAsia="Times New Roman" w:hAnsi="Times New Roman" w:cs="Times New Roman"/>
          <w:sz w:val="25"/>
          <w:szCs w:val="25"/>
        </w:rPr>
        <w:t>безпідставно не задекларував майно і (або) повну інформацію, що підлягає декларуванню, як цього вимагає закон, або занизив і (або) завищив обсяг і (або) вартість майна, або безпідставно не подав інформацію для декларування членом сім’ї, або здійснив ці дії з порушенням встановлених законодавством строків</w:t>
      </w:r>
      <w:r w:rsidR="00E84310" w:rsidRPr="00952260">
        <w:rPr>
          <w:rFonts w:ascii="Times New Roman" w:eastAsia="Times New Roman" w:hAnsi="Times New Roman" w:cs="Times New Roman"/>
          <w:sz w:val="25"/>
          <w:szCs w:val="25"/>
        </w:rPr>
        <w:t xml:space="preserve">. </w:t>
      </w:r>
    </w:p>
    <w:p w:rsidR="00E84310" w:rsidRPr="00952260" w:rsidRDefault="00E84310" w:rsidP="00E618C5">
      <w:pPr>
        <w:spacing w:after="0" w:line="240" w:lineRule="auto"/>
        <w:ind w:left="-142" w:firstLine="709"/>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Та</w:t>
      </w:r>
      <w:r w:rsidR="00AF670D" w:rsidRPr="00952260">
        <w:rPr>
          <w:rFonts w:ascii="Times New Roman" w:eastAsia="Times New Roman" w:hAnsi="Times New Roman" w:cs="Times New Roman"/>
          <w:sz w:val="25"/>
          <w:szCs w:val="25"/>
        </w:rPr>
        <w:t>кого висновку ГРД дійшла з огляд</w:t>
      </w:r>
      <w:r w:rsidRPr="00952260">
        <w:rPr>
          <w:rFonts w:ascii="Times New Roman" w:eastAsia="Times New Roman" w:hAnsi="Times New Roman" w:cs="Times New Roman"/>
          <w:sz w:val="25"/>
          <w:szCs w:val="25"/>
        </w:rPr>
        <w:t>у на те, що у деклараціях про майно, доходи, витрати і зобов’язанн</w:t>
      </w:r>
      <w:r w:rsidR="00AF670D" w:rsidRPr="00952260">
        <w:rPr>
          <w:rFonts w:ascii="Times New Roman" w:eastAsia="Times New Roman" w:hAnsi="Times New Roman" w:cs="Times New Roman"/>
          <w:sz w:val="25"/>
          <w:szCs w:val="25"/>
        </w:rPr>
        <w:t>я фінансового характеру за 2013–</w:t>
      </w:r>
      <w:r w:rsidRPr="00952260">
        <w:rPr>
          <w:rFonts w:ascii="Times New Roman" w:eastAsia="Times New Roman" w:hAnsi="Times New Roman" w:cs="Times New Roman"/>
          <w:sz w:val="25"/>
          <w:szCs w:val="25"/>
        </w:rPr>
        <w:t>2015 роки, деклараціях особи, уповноваженої на виконання функцій держави або м</w:t>
      </w:r>
      <w:r w:rsidR="00AF670D" w:rsidRPr="00952260">
        <w:rPr>
          <w:rFonts w:ascii="Times New Roman" w:eastAsia="Times New Roman" w:hAnsi="Times New Roman" w:cs="Times New Roman"/>
          <w:sz w:val="25"/>
          <w:szCs w:val="25"/>
        </w:rPr>
        <w:t>ісцевого</w:t>
      </w:r>
      <w:r w:rsidR="00213320">
        <w:rPr>
          <w:rFonts w:ascii="Times New Roman" w:eastAsia="Times New Roman" w:hAnsi="Times New Roman" w:cs="Times New Roman"/>
          <w:sz w:val="25"/>
          <w:szCs w:val="25"/>
        </w:rPr>
        <w:t xml:space="preserve"> самоврядування, </w:t>
      </w:r>
      <w:r w:rsidR="00AF670D" w:rsidRPr="00952260">
        <w:rPr>
          <w:rFonts w:ascii="Times New Roman" w:eastAsia="Times New Roman" w:hAnsi="Times New Roman" w:cs="Times New Roman"/>
          <w:sz w:val="25"/>
          <w:szCs w:val="25"/>
        </w:rPr>
        <w:t>за 2014–</w:t>
      </w:r>
      <w:r w:rsidRPr="00952260">
        <w:rPr>
          <w:rFonts w:ascii="Times New Roman" w:eastAsia="Times New Roman" w:hAnsi="Times New Roman" w:cs="Times New Roman"/>
          <w:sz w:val="25"/>
          <w:szCs w:val="25"/>
        </w:rPr>
        <w:t>2018 роки, суддя не задекларував жодних власних майнових прав чи членів сім’ї на житлові об’єкти</w:t>
      </w:r>
      <w:r w:rsidR="00AF670D" w:rsidRPr="00952260">
        <w:rPr>
          <w:rFonts w:ascii="Times New Roman" w:eastAsia="Times New Roman" w:hAnsi="Times New Roman" w:cs="Times New Roman"/>
          <w:sz w:val="25"/>
          <w:szCs w:val="25"/>
        </w:rPr>
        <w:t xml:space="preserve">, </w:t>
      </w:r>
      <w:r w:rsidR="00B22E92" w:rsidRPr="00952260">
        <w:rPr>
          <w:rFonts w:ascii="Times New Roman" w:eastAsia="Times New Roman" w:hAnsi="Times New Roman" w:cs="Times New Roman"/>
          <w:sz w:val="25"/>
          <w:szCs w:val="25"/>
        </w:rPr>
        <w:t xml:space="preserve">жодного права на транспортні засоби в </w:t>
      </w:r>
      <w:r w:rsidRPr="00952260">
        <w:rPr>
          <w:rFonts w:ascii="Times New Roman" w:eastAsia="Times New Roman" w:hAnsi="Times New Roman" w:cs="Times New Roman"/>
          <w:sz w:val="25"/>
          <w:szCs w:val="25"/>
        </w:rPr>
        <w:t>декларації особи, уповноваженої на виконання функцій держави або місцевого самоврядування, за 2016 та 2017 роки</w:t>
      </w:r>
      <w:r w:rsidR="00B22E92" w:rsidRPr="00952260">
        <w:rPr>
          <w:rFonts w:ascii="Times New Roman" w:eastAsia="Times New Roman" w:hAnsi="Times New Roman" w:cs="Times New Roman"/>
          <w:sz w:val="25"/>
          <w:szCs w:val="25"/>
        </w:rPr>
        <w:t xml:space="preserve">, </w:t>
      </w:r>
      <w:r w:rsidR="00AF670D" w:rsidRPr="00952260">
        <w:rPr>
          <w:rFonts w:ascii="Times New Roman" w:eastAsia="Times New Roman" w:hAnsi="Times New Roman" w:cs="Times New Roman"/>
          <w:sz w:val="25"/>
          <w:szCs w:val="25"/>
        </w:rPr>
        <w:t xml:space="preserve">однак </w:t>
      </w:r>
      <w:r w:rsidRPr="00952260">
        <w:rPr>
          <w:rFonts w:ascii="Times New Roman" w:eastAsia="Times New Roman" w:hAnsi="Times New Roman" w:cs="Times New Roman"/>
          <w:sz w:val="25"/>
          <w:szCs w:val="25"/>
        </w:rPr>
        <w:t xml:space="preserve">в анкеті, яка міститься в досьє, суддя повідомив, що двічі притягувався до адміністративної відповідальності: один раз за частиною першою статті 122 </w:t>
      </w:r>
      <w:r w:rsidR="00AF670D" w:rsidRPr="00952260">
        <w:rPr>
          <w:rFonts w:ascii="Times New Roman" w:eastAsia="Times New Roman" w:hAnsi="Times New Roman" w:cs="Times New Roman"/>
          <w:sz w:val="25"/>
          <w:szCs w:val="25"/>
        </w:rPr>
        <w:t xml:space="preserve">Кодексу України про адміністративні правопорушення (далі – КУпАП) </w:t>
      </w:r>
      <w:r w:rsidRPr="00952260">
        <w:rPr>
          <w:rFonts w:ascii="Times New Roman" w:eastAsia="Times New Roman" w:hAnsi="Times New Roman" w:cs="Times New Roman"/>
          <w:sz w:val="25"/>
          <w:szCs w:val="25"/>
        </w:rPr>
        <w:t xml:space="preserve">та другий – за частиною другою цієї ж статті </w:t>
      </w:r>
      <w:r w:rsidR="000E373D" w:rsidRPr="00952260">
        <w:rPr>
          <w:rFonts w:ascii="Times New Roman" w:eastAsia="Times New Roman" w:hAnsi="Times New Roman" w:cs="Times New Roman"/>
          <w:sz w:val="25"/>
          <w:szCs w:val="25"/>
        </w:rPr>
        <w:t>КУпАП</w:t>
      </w:r>
      <w:r w:rsidR="00C27FD2" w:rsidRPr="00952260">
        <w:rPr>
          <w:rFonts w:ascii="Times New Roman" w:eastAsia="Times New Roman" w:hAnsi="Times New Roman" w:cs="Times New Roman"/>
          <w:sz w:val="25"/>
          <w:szCs w:val="25"/>
        </w:rPr>
        <w:t xml:space="preserve">. </w:t>
      </w:r>
      <w:r w:rsidR="00FE3E0E" w:rsidRPr="00952260">
        <w:rPr>
          <w:rFonts w:ascii="Times New Roman" w:eastAsia="Times New Roman" w:hAnsi="Times New Roman" w:cs="Times New Roman"/>
          <w:sz w:val="25"/>
          <w:szCs w:val="25"/>
        </w:rPr>
        <w:t>У</w:t>
      </w:r>
      <w:r w:rsidRPr="00952260">
        <w:rPr>
          <w:rFonts w:ascii="Times New Roman" w:eastAsia="Times New Roman" w:hAnsi="Times New Roman" w:cs="Times New Roman"/>
          <w:sz w:val="25"/>
          <w:szCs w:val="25"/>
        </w:rPr>
        <w:t xml:space="preserve"> постанові Рівненського районного суду Рівненської області в</w:t>
      </w:r>
      <w:r w:rsidR="00FE3E0E" w:rsidRPr="00952260">
        <w:rPr>
          <w:rFonts w:ascii="Times New Roman" w:eastAsia="Times New Roman" w:hAnsi="Times New Roman" w:cs="Times New Roman"/>
          <w:sz w:val="25"/>
          <w:szCs w:val="25"/>
        </w:rPr>
        <w:t>ід 06 квітня 2017 року у справі</w:t>
      </w:r>
      <w:r w:rsidR="00C27FD2" w:rsidRPr="00952260">
        <w:rPr>
          <w:rFonts w:ascii="Times New Roman" w:eastAsia="Times New Roman" w:hAnsi="Times New Roman" w:cs="Times New Roman"/>
          <w:sz w:val="25"/>
          <w:szCs w:val="25"/>
        </w:rPr>
        <w:t xml:space="preserve"> </w:t>
      </w:r>
      <w:r w:rsidRPr="00952260">
        <w:rPr>
          <w:rFonts w:ascii="Times New Roman" w:eastAsia="Times New Roman" w:hAnsi="Times New Roman" w:cs="Times New Roman"/>
          <w:sz w:val="25"/>
          <w:szCs w:val="25"/>
        </w:rPr>
        <w:t>№ 570/392/17, якою було скасовано одну з постанов про притягнення судді до адміністративної відповідальності, зазначено, що суддя</w:t>
      </w:r>
      <w:r w:rsidR="00FE3E0E" w:rsidRPr="00952260">
        <w:rPr>
          <w:rFonts w:ascii="Times New Roman" w:eastAsia="Times New Roman" w:hAnsi="Times New Roman" w:cs="Times New Roman"/>
          <w:sz w:val="25"/>
          <w:szCs w:val="25"/>
        </w:rPr>
        <w:t xml:space="preserve"> керував саме автомобілем (марки не вказано</w:t>
      </w:r>
      <w:r w:rsidRPr="00952260">
        <w:rPr>
          <w:rFonts w:ascii="Times New Roman" w:eastAsia="Times New Roman" w:hAnsi="Times New Roman" w:cs="Times New Roman"/>
          <w:sz w:val="25"/>
          <w:szCs w:val="25"/>
        </w:rPr>
        <w:t xml:space="preserve">). </w:t>
      </w:r>
    </w:p>
    <w:p w:rsidR="00A74917" w:rsidRPr="00952260" w:rsidRDefault="00FE3E0E" w:rsidP="00A74917">
      <w:pPr>
        <w:spacing w:after="0" w:line="240" w:lineRule="auto"/>
        <w:ind w:left="-142" w:firstLine="709"/>
        <w:jc w:val="both"/>
        <w:rPr>
          <w:rFonts w:ascii="Times New Roman" w:hAnsi="Times New Roman" w:cs="Times New Roman"/>
          <w:sz w:val="25"/>
          <w:szCs w:val="25"/>
        </w:rPr>
      </w:pPr>
      <w:r w:rsidRPr="00952260">
        <w:rPr>
          <w:rFonts w:ascii="Times New Roman" w:hAnsi="Times New Roman" w:cs="Times New Roman"/>
          <w:sz w:val="25"/>
          <w:szCs w:val="25"/>
        </w:rPr>
        <w:t>По-</w:t>
      </w:r>
      <w:r w:rsidR="003F6A6F" w:rsidRPr="00952260">
        <w:rPr>
          <w:rFonts w:ascii="Times New Roman" w:hAnsi="Times New Roman" w:cs="Times New Roman"/>
          <w:sz w:val="25"/>
          <w:szCs w:val="25"/>
        </w:rPr>
        <w:t xml:space="preserve">друге, ГРД </w:t>
      </w:r>
      <w:r w:rsidR="00377AB8" w:rsidRPr="00952260">
        <w:rPr>
          <w:rFonts w:ascii="Times New Roman" w:hAnsi="Times New Roman" w:cs="Times New Roman"/>
          <w:sz w:val="25"/>
          <w:szCs w:val="25"/>
        </w:rPr>
        <w:t xml:space="preserve">вважає, що </w:t>
      </w:r>
      <w:r w:rsidR="00E45F76" w:rsidRPr="00952260">
        <w:rPr>
          <w:rFonts w:ascii="Times New Roman" w:eastAsia="Times New Roman" w:hAnsi="Times New Roman" w:cs="Times New Roman"/>
          <w:sz w:val="25"/>
          <w:szCs w:val="25"/>
        </w:rPr>
        <w:t>суддя умисно або внаслідок вочевидь недбалого ставлення до виконання своїх обов’язків по</w:t>
      </w:r>
      <w:r w:rsidRPr="00952260">
        <w:rPr>
          <w:rFonts w:ascii="Times New Roman" w:eastAsia="Times New Roman" w:hAnsi="Times New Roman" w:cs="Times New Roman"/>
          <w:sz w:val="25"/>
          <w:szCs w:val="25"/>
        </w:rPr>
        <w:t>відомив недостовірні відомості в</w:t>
      </w:r>
      <w:r w:rsidR="00E45F76" w:rsidRPr="00952260">
        <w:rPr>
          <w:rFonts w:ascii="Times New Roman" w:eastAsia="Times New Roman" w:hAnsi="Times New Roman" w:cs="Times New Roman"/>
          <w:sz w:val="25"/>
          <w:szCs w:val="25"/>
        </w:rPr>
        <w:t xml:space="preserve"> де</w:t>
      </w:r>
      <w:r w:rsidRPr="00952260">
        <w:rPr>
          <w:rFonts w:ascii="Times New Roman" w:eastAsia="Times New Roman" w:hAnsi="Times New Roman" w:cs="Times New Roman"/>
          <w:sz w:val="25"/>
          <w:szCs w:val="25"/>
        </w:rPr>
        <w:t>кларації доброчесності, зокрема</w:t>
      </w:r>
      <w:r w:rsidR="00E45F76" w:rsidRPr="00952260">
        <w:rPr>
          <w:rFonts w:ascii="Times New Roman" w:eastAsia="Times New Roman" w:hAnsi="Times New Roman" w:cs="Times New Roman"/>
          <w:sz w:val="25"/>
          <w:szCs w:val="25"/>
        </w:rPr>
        <w:t xml:space="preserve"> прихов</w:t>
      </w:r>
      <w:r w:rsidR="00377AB8" w:rsidRPr="00952260">
        <w:rPr>
          <w:rFonts w:ascii="Times New Roman" w:eastAsia="Times New Roman" w:hAnsi="Times New Roman" w:cs="Times New Roman"/>
          <w:sz w:val="25"/>
          <w:szCs w:val="25"/>
        </w:rPr>
        <w:t xml:space="preserve">ав відомості про правопорушення, оскільки </w:t>
      </w:r>
      <w:r w:rsidRPr="00952260">
        <w:rPr>
          <w:rFonts w:ascii="Times New Roman" w:hAnsi="Times New Roman" w:cs="Times New Roman"/>
          <w:sz w:val="25"/>
          <w:szCs w:val="25"/>
        </w:rPr>
        <w:t>в</w:t>
      </w:r>
      <w:r w:rsidR="00293881" w:rsidRPr="00952260">
        <w:rPr>
          <w:rFonts w:ascii="Times New Roman" w:eastAsia="Times New Roman" w:hAnsi="Times New Roman" w:cs="Times New Roman"/>
          <w:sz w:val="25"/>
          <w:szCs w:val="25"/>
        </w:rPr>
        <w:t xml:space="preserve"> пункті 22 декларації доброчесності за 2017 рік суддя підтвердив, що ним не здійснювалися вчинки, що можуть мати наслідком притягнення </w:t>
      </w:r>
      <w:r w:rsidR="00377AB8" w:rsidRPr="00952260">
        <w:rPr>
          <w:rFonts w:ascii="Times New Roman" w:eastAsia="Times New Roman" w:hAnsi="Times New Roman" w:cs="Times New Roman"/>
          <w:sz w:val="25"/>
          <w:szCs w:val="25"/>
        </w:rPr>
        <w:t>його до відповідальності, проте,</w:t>
      </w:r>
      <w:r w:rsidR="00293881" w:rsidRPr="00952260">
        <w:rPr>
          <w:rFonts w:ascii="Times New Roman" w:eastAsia="Times New Roman" w:hAnsi="Times New Roman" w:cs="Times New Roman"/>
          <w:sz w:val="25"/>
          <w:szCs w:val="25"/>
        </w:rPr>
        <w:t xml:space="preserve"> як випливає зі змісту пояснень</w:t>
      </w:r>
      <w:r w:rsidR="006F768A" w:rsidRPr="00952260">
        <w:rPr>
          <w:rFonts w:ascii="Times New Roman" w:eastAsia="Times New Roman" w:hAnsi="Times New Roman" w:cs="Times New Roman"/>
          <w:sz w:val="25"/>
          <w:szCs w:val="25"/>
        </w:rPr>
        <w:t xml:space="preserve"> самого</w:t>
      </w:r>
      <w:r w:rsidR="00293881" w:rsidRPr="00952260">
        <w:rPr>
          <w:rFonts w:ascii="Times New Roman" w:eastAsia="Times New Roman" w:hAnsi="Times New Roman" w:cs="Times New Roman"/>
          <w:sz w:val="25"/>
          <w:szCs w:val="25"/>
        </w:rPr>
        <w:t xml:space="preserve"> судді, протягом 2017 року на нього </w:t>
      </w:r>
      <w:r w:rsidRPr="00952260">
        <w:rPr>
          <w:rFonts w:ascii="Times New Roman" w:eastAsia="Times New Roman" w:hAnsi="Times New Roman" w:cs="Times New Roman"/>
          <w:sz w:val="25"/>
          <w:szCs w:val="25"/>
        </w:rPr>
        <w:t>було складено</w:t>
      </w:r>
      <w:r w:rsidR="00293881" w:rsidRPr="00952260">
        <w:rPr>
          <w:rFonts w:ascii="Times New Roman" w:eastAsia="Times New Roman" w:hAnsi="Times New Roman" w:cs="Times New Roman"/>
          <w:sz w:val="25"/>
          <w:szCs w:val="25"/>
        </w:rPr>
        <w:t xml:space="preserve"> протокол про п</w:t>
      </w:r>
      <w:r w:rsidR="00E42718" w:rsidRPr="00952260">
        <w:rPr>
          <w:rFonts w:ascii="Times New Roman" w:eastAsia="Times New Roman" w:hAnsi="Times New Roman" w:cs="Times New Roman"/>
          <w:sz w:val="25"/>
          <w:szCs w:val="25"/>
        </w:rPr>
        <w:t>орушення Правил дорожнього руху</w:t>
      </w:r>
      <w:r w:rsidR="00E618C5">
        <w:rPr>
          <w:rFonts w:ascii="Times New Roman" w:eastAsia="Times New Roman" w:hAnsi="Times New Roman" w:cs="Times New Roman"/>
          <w:sz w:val="25"/>
          <w:szCs w:val="25"/>
        </w:rPr>
        <w:t>.</w:t>
      </w:r>
    </w:p>
    <w:p w:rsidR="00AA08FF" w:rsidRPr="00952260" w:rsidRDefault="00E45F76" w:rsidP="00A74917">
      <w:pPr>
        <w:spacing w:after="0" w:line="240" w:lineRule="auto"/>
        <w:ind w:left="-142" w:firstLine="709"/>
        <w:jc w:val="both"/>
        <w:rPr>
          <w:rFonts w:ascii="Times New Roman" w:hAnsi="Times New Roman" w:cs="Times New Roman"/>
          <w:sz w:val="25"/>
          <w:szCs w:val="25"/>
        </w:rPr>
      </w:pPr>
      <w:r w:rsidRPr="00952260">
        <w:rPr>
          <w:rFonts w:ascii="Times New Roman" w:eastAsia="Times New Roman" w:hAnsi="Times New Roman" w:cs="Times New Roman"/>
          <w:sz w:val="25"/>
          <w:szCs w:val="25"/>
        </w:rPr>
        <w:t>Також виявлено факти, які не стали самостійною підставою для висновку, однак, на думку ГРД</w:t>
      </w:r>
      <w:r w:rsidR="000001EE" w:rsidRPr="00952260">
        <w:rPr>
          <w:rFonts w:ascii="Times New Roman" w:eastAsia="Times New Roman" w:hAnsi="Times New Roman" w:cs="Times New Roman"/>
          <w:sz w:val="25"/>
          <w:szCs w:val="25"/>
        </w:rPr>
        <w:t>,</w:t>
      </w:r>
      <w:r w:rsidRPr="00952260">
        <w:rPr>
          <w:rFonts w:ascii="Times New Roman" w:eastAsia="Times New Roman" w:hAnsi="Times New Roman" w:cs="Times New Roman"/>
          <w:sz w:val="25"/>
          <w:szCs w:val="25"/>
        </w:rPr>
        <w:t xml:space="preserve"> </w:t>
      </w:r>
      <w:r w:rsidR="00AA08FF" w:rsidRPr="00952260">
        <w:rPr>
          <w:rFonts w:ascii="Times New Roman" w:eastAsia="Times New Roman" w:hAnsi="Times New Roman" w:cs="Times New Roman"/>
          <w:sz w:val="25"/>
          <w:szCs w:val="25"/>
        </w:rPr>
        <w:t>є такими, що</w:t>
      </w:r>
      <w:r w:rsidRPr="00952260">
        <w:rPr>
          <w:rFonts w:ascii="Times New Roman" w:eastAsia="Times New Roman" w:hAnsi="Times New Roman" w:cs="Times New Roman"/>
          <w:sz w:val="25"/>
          <w:szCs w:val="25"/>
        </w:rPr>
        <w:t xml:space="preserve"> характеризують суддю та можуть бути використані під ча</w:t>
      </w:r>
      <w:r w:rsidR="00B157B8">
        <w:rPr>
          <w:rFonts w:ascii="Times New Roman" w:eastAsia="Times New Roman" w:hAnsi="Times New Roman" w:cs="Times New Roman"/>
          <w:sz w:val="25"/>
          <w:szCs w:val="25"/>
        </w:rPr>
        <w:t>с його оцінювання.</w:t>
      </w:r>
    </w:p>
    <w:p w:rsidR="00375296" w:rsidRPr="00952260" w:rsidRDefault="00E45F76" w:rsidP="00375296">
      <w:pPr>
        <w:spacing w:after="0" w:line="240" w:lineRule="auto"/>
        <w:ind w:firstLine="708"/>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 xml:space="preserve">Зміст </w:t>
      </w:r>
      <w:r w:rsidR="00AA08FF" w:rsidRPr="00952260">
        <w:rPr>
          <w:rFonts w:ascii="Times New Roman" w:eastAsia="Times New Roman" w:hAnsi="Times New Roman" w:cs="Times New Roman"/>
          <w:sz w:val="25"/>
          <w:szCs w:val="25"/>
        </w:rPr>
        <w:t>інформації поляга</w:t>
      </w:r>
      <w:r w:rsidR="000001EE" w:rsidRPr="00952260">
        <w:rPr>
          <w:rFonts w:ascii="Times New Roman" w:eastAsia="Times New Roman" w:hAnsi="Times New Roman" w:cs="Times New Roman"/>
          <w:sz w:val="25"/>
          <w:szCs w:val="25"/>
        </w:rPr>
        <w:t>є в</w:t>
      </w:r>
      <w:r w:rsidRPr="00952260">
        <w:rPr>
          <w:rFonts w:ascii="Times New Roman" w:eastAsia="Times New Roman" w:hAnsi="Times New Roman" w:cs="Times New Roman"/>
          <w:sz w:val="25"/>
          <w:szCs w:val="25"/>
        </w:rPr>
        <w:t xml:space="preserve"> </w:t>
      </w:r>
      <w:r w:rsidR="00AA08FF" w:rsidRPr="00952260">
        <w:rPr>
          <w:rFonts w:ascii="Times New Roman" w:eastAsia="Times New Roman" w:hAnsi="Times New Roman" w:cs="Times New Roman"/>
          <w:sz w:val="25"/>
          <w:szCs w:val="25"/>
        </w:rPr>
        <w:t>такому</w:t>
      </w:r>
      <w:r w:rsidR="00B157B8">
        <w:rPr>
          <w:rFonts w:ascii="Times New Roman" w:eastAsia="Times New Roman" w:hAnsi="Times New Roman" w:cs="Times New Roman"/>
          <w:sz w:val="25"/>
          <w:szCs w:val="25"/>
        </w:rPr>
        <w:t>.</w:t>
      </w:r>
    </w:p>
    <w:p w:rsidR="00D43713" w:rsidRPr="00952260" w:rsidRDefault="00D43713" w:rsidP="00375296">
      <w:pPr>
        <w:spacing w:after="0" w:line="240" w:lineRule="auto"/>
        <w:ind w:firstLine="708"/>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 xml:space="preserve">Суддя оскаржив висновок ГРД від 10 червня 2019 року. Рішенням Волинського окружного адміністративного суду від 22 жовтня 2019 року </w:t>
      </w:r>
      <w:r w:rsidR="00B93EB7" w:rsidRPr="00952260">
        <w:rPr>
          <w:rFonts w:ascii="Times New Roman" w:eastAsia="Times New Roman" w:hAnsi="Times New Roman" w:cs="Times New Roman"/>
          <w:sz w:val="25"/>
          <w:szCs w:val="25"/>
        </w:rPr>
        <w:t xml:space="preserve">висновок про невідповідність судді критеріям доброчесності та </w:t>
      </w:r>
      <w:r w:rsidR="009F0A98" w:rsidRPr="00952260">
        <w:rPr>
          <w:rFonts w:ascii="Times New Roman" w:eastAsia="Times New Roman" w:hAnsi="Times New Roman" w:cs="Times New Roman"/>
          <w:sz w:val="25"/>
          <w:szCs w:val="25"/>
        </w:rPr>
        <w:t xml:space="preserve">професійної етики, затверджений ГРД </w:t>
      </w:r>
      <w:r w:rsidR="00B93EB7" w:rsidRPr="00952260">
        <w:rPr>
          <w:rFonts w:ascii="Times New Roman" w:eastAsia="Times New Roman" w:hAnsi="Times New Roman" w:cs="Times New Roman"/>
          <w:sz w:val="25"/>
          <w:szCs w:val="25"/>
        </w:rPr>
        <w:t>10 червня 2019</w:t>
      </w:r>
      <w:r w:rsidR="00B157B8">
        <w:rPr>
          <w:rFonts w:ascii="Times New Roman" w:eastAsia="Times New Roman" w:hAnsi="Times New Roman" w:cs="Times New Roman"/>
          <w:sz w:val="25"/>
          <w:szCs w:val="25"/>
        </w:rPr>
        <w:t> </w:t>
      </w:r>
      <w:r w:rsidR="00B93EB7" w:rsidRPr="00952260">
        <w:rPr>
          <w:rFonts w:ascii="Times New Roman" w:eastAsia="Times New Roman" w:hAnsi="Times New Roman" w:cs="Times New Roman"/>
          <w:sz w:val="25"/>
          <w:szCs w:val="25"/>
        </w:rPr>
        <w:t>року, визнано протиправним та скасовано</w:t>
      </w:r>
      <w:r w:rsidRPr="00952260">
        <w:rPr>
          <w:rFonts w:ascii="Times New Roman" w:eastAsia="Times New Roman" w:hAnsi="Times New Roman" w:cs="Times New Roman"/>
          <w:sz w:val="25"/>
          <w:szCs w:val="25"/>
        </w:rPr>
        <w:t>.</w:t>
      </w:r>
      <w:r w:rsidR="00375296" w:rsidRPr="00952260">
        <w:rPr>
          <w:rFonts w:ascii="Times New Roman" w:eastAsia="Times New Roman" w:hAnsi="Times New Roman" w:cs="Times New Roman"/>
          <w:sz w:val="25"/>
          <w:szCs w:val="25"/>
        </w:rPr>
        <w:t xml:space="preserve"> З</w:t>
      </w:r>
      <w:r w:rsidR="00BD08A4" w:rsidRPr="00952260">
        <w:rPr>
          <w:rFonts w:ascii="Times New Roman" w:eastAsia="Times New Roman" w:hAnsi="Times New Roman" w:cs="Times New Roman"/>
          <w:sz w:val="25"/>
          <w:szCs w:val="25"/>
        </w:rPr>
        <w:t>а змістом статті</w:t>
      </w:r>
      <w:r w:rsidRPr="00952260">
        <w:rPr>
          <w:rFonts w:ascii="Times New Roman" w:eastAsia="Times New Roman" w:hAnsi="Times New Roman" w:cs="Times New Roman"/>
          <w:sz w:val="25"/>
          <w:szCs w:val="25"/>
        </w:rPr>
        <w:t xml:space="preserve"> 87 Закону України «Про судоустрій і статус суддів» і положень Кодексу адміністративного судочинства України Громадська рада доброчесності не є суб’єктом владних повноважень, оскільки не </w:t>
      </w:r>
      <w:r w:rsidRPr="00952260">
        <w:rPr>
          <w:rFonts w:ascii="Times New Roman" w:eastAsia="Times New Roman" w:hAnsi="Times New Roman" w:cs="Times New Roman"/>
          <w:sz w:val="25"/>
          <w:szCs w:val="25"/>
        </w:rPr>
        <w:lastRenderedPageBreak/>
        <w:t>наділена владними управлінськими функціями, а її висновок про невідповідність судді (кандидата на посаду судді) критеріям доброчесності та професійної етики не є остаточним і не породжує негативних юридичних наслідків для судді чи кандидата на посаду судді.</w:t>
      </w:r>
    </w:p>
    <w:p w:rsidR="00D43713" w:rsidRPr="00952260" w:rsidRDefault="004A521A" w:rsidP="00D43713">
      <w:pPr>
        <w:spacing w:after="0" w:line="240" w:lineRule="auto"/>
        <w:ind w:firstLine="708"/>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На думку</w:t>
      </w:r>
      <w:r w:rsidR="00375296" w:rsidRPr="00952260">
        <w:rPr>
          <w:rFonts w:ascii="Times New Roman" w:eastAsia="Times New Roman" w:hAnsi="Times New Roman" w:cs="Times New Roman"/>
          <w:sz w:val="25"/>
          <w:szCs w:val="25"/>
        </w:rPr>
        <w:t xml:space="preserve"> ГРД, позиваючись </w:t>
      </w:r>
      <w:r w:rsidR="00D43713" w:rsidRPr="00952260">
        <w:rPr>
          <w:rFonts w:ascii="Times New Roman" w:eastAsia="Times New Roman" w:hAnsi="Times New Roman" w:cs="Times New Roman"/>
          <w:sz w:val="25"/>
          <w:szCs w:val="25"/>
        </w:rPr>
        <w:t xml:space="preserve">до Громадської </w:t>
      </w:r>
      <w:r w:rsidR="00375296" w:rsidRPr="00952260">
        <w:rPr>
          <w:rFonts w:ascii="Times New Roman" w:eastAsia="Times New Roman" w:hAnsi="Times New Roman" w:cs="Times New Roman"/>
          <w:sz w:val="25"/>
          <w:szCs w:val="25"/>
        </w:rPr>
        <w:t>ради доброчесності, Щербаков В.</w:t>
      </w:r>
      <w:r w:rsidR="00D43713" w:rsidRPr="00952260">
        <w:rPr>
          <w:rFonts w:ascii="Times New Roman" w:eastAsia="Times New Roman" w:hAnsi="Times New Roman" w:cs="Times New Roman"/>
          <w:sz w:val="25"/>
          <w:szCs w:val="25"/>
        </w:rPr>
        <w:t xml:space="preserve">В. як суддя адміністративного суду </w:t>
      </w:r>
      <w:r w:rsidR="00375296" w:rsidRPr="00952260">
        <w:rPr>
          <w:rFonts w:ascii="Times New Roman" w:eastAsia="Times New Roman" w:hAnsi="Times New Roman" w:cs="Times New Roman"/>
          <w:sz w:val="25"/>
          <w:szCs w:val="25"/>
        </w:rPr>
        <w:t>мав би бути обізнаним</w:t>
      </w:r>
      <w:r w:rsidR="00D43713" w:rsidRPr="00952260">
        <w:rPr>
          <w:rFonts w:ascii="Times New Roman" w:eastAsia="Times New Roman" w:hAnsi="Times New Roman" w:cs="Times New Roman"/>
          <w:sz w:val="25"/>
          <w:szCs w:val="25"/>
        </w:rPr>
        <w:t xml:space="preserve"> з основними положеннями адміністративного процесу </w:t>
      </w:r>
      <w:r w:rsidR="009F0A98" w:rsidRPr="00952260">
        <w:rPr>
          <w:rFonts w:ascii="Times New Roman" w:eastAsia="Times New Roman" w:hAnsi="Times New Roman" w:cs="Times New Roman"/>
          <w:sz w:val="25"/>
          <w:szCs w:val="25"/>
        </w:rPr>
        <w:t xml:space="preserve">щодо </w:t>
      </w:r>
      <w:r w:rsidR="00D43713" w:rsidRPr="00952260">
        <w:rPr>
          <w:rFonts w:ascii="Times New Roman" w:eastAsia="Times New Roman" w:hAnsi="Times New Roman" w:cs="Times New Roman"/>
          <w:sz w:val="25"/>
          <w:szCs w:val="25"/>
        </w:rPr>
        <w:t>адміністративної юрисдикції та адміністративної процесуальної дієздатності.</w:t>
      </w:r>
      <w:r w:rsidR="004B2EC5" w:rsidRPr="00952260">
        <w:rPr>
          <w:rFonts w:ascii="Times New Roman" w:eastAsia="Times New Roman" w:hAnsi="Times New Roman" w:cs="Times New Roman"/>
          <w:sz w:val="25"/>
          <w:szCs w:val="25"/>
        </w:rPr>
        <w:t xml:space="preserve"> </w:t>
      </w:r>
    </w:p>
    <w:p w:rsidR="00D43713" w:rsidRPr="00952260" w:rsidRDefault="00A91467" w:rsidP="00D43713">
      <w:pPr>
        <w:spacing w:after="0" w:line="240" w:lineRule="auto"/>
        <w:ind w:firstLine="708"/>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Крім</w:t>
      </w:r>
      <w:r w:rsidR="004B2EC5" w:rsidRPr="00952260">
        <w:rPr>
          <w:rFonts w:ascii="Times New Roman" w:eastAsia="Times New Roman" w:hAnsi="Times New Roman" w:cs="Times New Roman"/>
          <w:sz w:val="25"/>
          <w:szCs w:val="25"/>
        </w:rPr>
        <w:t xml:space="preserve"> того, с</w:t>
      </w:r>
      <w:r w:rsidR="00D43713" w:rsidRPr="00952260">
        <w:rPr>
          <w:rFonts w:ascii="Times New Roman" w:eastAsia="Times New Roman" w:hAnsi="Times New Roman" w:cs="Times New Roman"/>
          <w:sz w:val="25"/>
          <w:szCs w:val="25"/>
        </w:rPr>
        <w:t xml:space="preserve">уддя можливо допустив академічну </w:t>
      </w:r>
      <w:proofErr w:type="spellStart"/>
      <w:r w:rsidR="00D43713" w:rsidRPr="00952260">
        <w:rPr>
          <w:rFonts w:ascii="Times New Roman" w:eastAsia="Times New Roman" w:hAnsi="Times New Roman" w:cs="Times New Roman"/>
          <w:sz w:val="25"/>
          <w:szCs w:val="25"/>
        </w:rPr>
        <w:t>недоброчесність</w:t>
      </w:r>
      <w:proofErr w:type="spellEnd"/>
      <w:r w:rsidR="00D43713" w:rsidRPr="00952260">
        <w:rPr>
          <w:rFonts w:ascii="Times New Roman" w:eastAsia="Times New Roman" w:hAnsi="Times New Roman" w:cs="Times New Roman"/>
          <w:sz w:val="25"/>
          <w:szCs w:val="25"/>
        </w:rPr>
        <w:t>.</w:t>
      </w:r>
    </w:p>
    <w:p w:rsidR="002145D8" w:rsidRPr="00952260" w:rsidRDefault="009F0A98" w:rsidP="002145D8">
      <w:pPr>
        <w:spacing w:after="0" w:line="240" w:lineRule="auto"/>
        <w:ind w:firstLine="708"/>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Як вбачається зі</w:t>
      </w:r>
      <w:r w:rsidR="00D43713" w:rsidRPr="00952260">
        <w:rPr>
          <w:rFonts w:ascii="Times New Roman" w:eastAsia="Times New Roman" w:hAnsi="Times New Roman" w:cs="Times New Roman"/>
          <w:sz w:val="25"/>
          <w:szCs w:val="25"/>
        </w:rPr>
        <w:t xml:space="preserve"> звіту інструменту UNICHECK</w:t>
      </w:r>
      <w:r w:rsidR="004E766C" w:rsidRPr="00952260">
        <w:rPr>
          <w:rFonts w:ascii="Times New Roman" w:eastAsia="Times New Roman" w:hAnsi="Times New Roman" w:cs="Times New Roman"/>
          <w:sz w:val="25"/>
          <w:szCs w:val="25"/>
        </w:rPr>
        <w:t xml:space="preserve"> </w:t>
      </w:r>
      <w:r w:rsidR="00D43713" w:rsidRPr="00952260">
        <w:rPr>
          <w:rFonts w:ascii="Times New Roman" w:eastAsia="Times New Roman" w:hAnsi="Times New Roman" w:cs="Times New Roman"/>
          <w:sz w:val="25"/>
          <w:szCs w:val="25"/>
        </w:rPr>
        <w:t>для переві</w:t>
      </w:r>
      <w:r w:rsidRPr="00952260">
        <w:rPr>
          <w:rFonts w:ascii="Times New Roman" w:eastAsia="Times New Roman" w:hAnsi="Times New Roman" w:cs="Times New Roman"/>
          <w:sz w:val="25"/>
          <w:szCs w:val="25"/>
        </w:rPr>
        <w:t>рки плагіату наукових робіт</w:t>
      </w:r>
      <w:r w:rsidR="004E766C" w:rsidRPr="00952260">
        <w:rPr>
          <w:rFonts w:ascii="Times New Roman" w:eastAsia="Times New Roman" w:hAnsi="Times New Roman" w:cs="Times New Roman"/>
          <w:sz w:val="25"/>
          <w:szCs w:val="25"/>
        </w:rPr>
        <w:t>,</w:t>
      </w:r>
      <w:r w:rsidR="00D43713" w:rsidRPr="00952260">
        <w:rPr>
          <w:rFonts w:ascii="Times New Roman" w:eastAsia="Times New Roman" w:hAnsi="Times New Roman" w:cs="Times New Roman"/>
          <w:sz w:val="25"/>
          <w:szCs w:val="25"/>
        </w:rPr>
        <w:t xml:space="preserve"> відсоток схожості тексту</w:t>
      </w:r>
      <w:r w:rsidR="008028CC" w:rsidRPr="00952260">
        <w:rPr>
          <w:rFonts w:ascii="Times New Roman" w:eastAsia="Times New Roman" w:hAnsi="Times New Roman" w:cs="Times New Roman"/>
          <w:sz w:val="25"/>
          <w:szCs w:val="25"/>
        </w:rPr>
        <w:t xml:space="preserve"> наукової роботи судді на тему</w:t>
      </w:r>
      <w:r w:rsidRPr="00952260">
        <w:rPr>
          <w:rFonts w:ascii="Times New Roman" w:eastAsia="Times New Roman" w:hAnsi="Times New Roman" w:cs="Times New Roman"/>
          <w:sz w:val="25"/>
          <w:szCs w:val="25"/>
        </w:rPr>
        <w:t>:</w:t>
      </w:r>
      <w:r w:rsidR="008028CC" w:rsidRPr="00952260">
        <w:rPr>
          <w:rFonts w:ascii="Times New Roman" w:eastAsia="Times New Roman" w:hAnsi="Times New Roman" w:cs="Times New Roman"/>
          <w:sz w:val="25"/>
          <w:szCs w:val="25"/>
        </w:rPr>
        <w:t xml:space="preserve"> «</w:t>
      </w:r>
      <w:r w:rsidR="00D43713" w:rsidRPr="00952260">
        <w:rPr>
          <w:rFonts w:ascii="Times New Roman" w:eastAsia="Times New Roman" w:hAnsi="Times New Roman" w:cs="Times New Roman"/>
          <w:sz w:val="25"/>
          <w:szCs w:val="25"/>
        </w:rPr>
        <w:t>Адміністративно-правові засади здійсн</w:t>
      </w:r>
      <w:r w:rsidR="008028CC" w:rsidRPr="00952260">
        <w:rPr>
          <w:rFonts w:ascii="Times New Roman" w:eastAsia="Times New Roman" w:hAnsi="Times New Roman" w:cs="Times New Roman"/>
          <w:sz w:val="25"/>
          <w:szCs w:val="25"/>
        </w:rPr>
        <w:t xml:space="preserve">ення </w:t>
      </w:r>
      <w:r w:rsidR="004E766C" w:rsidRPr="00952260">
        <w:rPr>
          <w:rFonts w:ascii="Times New Roman" w:eastAsia="Times New Roman" w:hAnsi="Times New Roman" w:cs="Times New Roman"/>
          <w:sz w:val="25"/>
          <w:szCs w:val="25"/>
        </w:rPr>
        <w:t>суддівського</w:t>
      </w:r>
      <w:r w:rsidR="008028CC" w:rsidRPr="00952260">
        <w:rPr>
          <w:rFonts w:ascii="Times New Roman" w:eastAsia="Times New Roman" w:hAnsi="Times New Roman" w:cs="Times New Roman"/>
          <w:sz w:val="25"/>
          <w:szCs w:val="25"/>
        </w:rPr>
        <w:t xml:space="preserve"> самоврядування» з навчальним посібником «</w:t>
      </w:r>
      <w:r w:rsidR="00D43713" w:rsidRPr="00952260">
        <w:rPr>
          <w:rFonts w:ascii="Times New Roman" w:eastAsia="Times New Roman" w:hAnsi="Times New Roman" w:cs="Times New Roman"/>
          <w:sz w:val="25"/>
          <w:szCs w:val="25"/>
        </w:rPr>
        <w:t>Адміністративно-правові засади здійснення суддівського сам</w:t>
      </w:r>
      <w:r w:rsidR="008028CC" w:rsidRPr="00952260">
        <w:rPr>
          <w:rFonts w:ascii="Times New Roman" w:eastAsia="Times New Roman" w:hAnsi="Times New Roman" w:cs="Times New Roman"/>
          <w:sz w:val="25"/>
          <w:szCs w:val="25"/>
        </w:rPr>
        <w:t xml:space="preserve">оврядування в Україні» </w:t>
      </w:r>
      <w:r w:rsidR="004E766C" w:rsidRPr="00952260">
        <w:rPr>
          <w:rFonts w:ascii="Times New Roman" w:eastAsia="Times New Roman" w:hAnsi="Times New Roman" w:cs="Times New Roman"/>
          <w:sz w:val="25"/>
          <w:szCs w:val="25"/>
        </w:rPr>
        <w:t xml:space="preserve">становить </w:t>
      </w:r>
      <w:r w:rsidR="00B157B8">
        <w:rPr>
          <w:rFonts w:ascii="Times New Roman" w:eastAsia="Times New Roman" w:hAnsi="Times New Roman" w:cs="Times New Roman"/>
          <w:sz w:val="25"/>
          <w:szCs w:val="25"/>
        </w:rPr>
        <w:t>70</w:t>
      </w:r>
      <w:r w:rsidR="008028CC" w:rsidRPr="00952260">
        <w:rPr>
          <w:rFonts w:ascii="Times New Roman" w:eastAsia="Times New Roman" w:hAnsi="Times New Roman" w:cs="Times New Roman"/>
          <w:sz w:val="25"/>
          <w:szCs w:val="25"/>
        </w:rPr>
        <w:t xml:space="preserve">%. </w:t>
      </w:r>
      <w:r w:rsidR="00D43713" w:rsidRPr="00952260">
        <w:rPr>
          <w:rFonts w:ascii="Times New Roman" w:eastAsia="Times New Roman" w:hAnsi="Times New Roman" w:cs="Times New Roman"/>
          <w:sz w:val="25"/>
          <w:szCs w:val="25"/>
        </w:rPr>
        <w:t>Наукова робота судді була напис</w:t>
      </w:r>
      <w:r w:rsidR="00C015FD" w:rsidRPr="00952260">
        <w:rPr>
          <w:rFonts w:ascii="Times New Roman" w:eastAsia="Times New Roman" w:hAnsi="Times New Roman" w:cs="Times New Roman"/>
          <w:sz w:val="25"/>
          <w:szCs w:val="25"/>
        </w:rPr>
        <w:t>ана</w:t>
      </w:r>
      <w:r w:rsidR="00B157B8">
        <w:rPr>
          <w:rFonts w:ascii="Times New Roman" w:eastAsia="Times New Roman" w:hAnsi="Times New Roman" w:cs="Times New Roman"/>
          <w:sz w:val="25"/>
          <w:szCs w:val="25"/>
        </w:rPr>
        <w:t xml:space="preserve"> та опублікована у 2020 році. У</w:t>
      </w:r>
      <w:r w:rsidR="00213320">
        <w:rPr>
          <w:rFonts w:ascii="Times New Roman" w:eastAsia="Times New Roman" w:hAnsi="Times New Roman" w:cs="Times New Roman"/>
          <w:sz w:val="25"/>
          <w:szCs w:val="25"/>
        </w:rPr>
        <w:t> </w:t>
      </w:r>
      <w:r w:rsidR="00D43713" w:rsidRPr="00952260">
        <w:rPr>
          <w:rFonts w:ascii="Times New Roman" w:eastAsia="Times New Roman" w:hAnsi="Times New Roman" w:cs="Times New Roman"/>
          <w:sz w:val="25"/>
          <w:szCs w:val="25"/>
        </w:rPr>
        <w:t>посібнику</w:t>
      </w:r>
      <w:r w:rsidR="00F73EDB" w:rsidRPr="00952260">
        <w:rPr>
          <w:rFonts w:ascii="Times New Roman" w:eastAsia="Times New Roman" w:hAnsi="Times New Roman" w:cs="Times New Roman"/>
          <w:sz w:val="25"/>
          <w:szCs w:val="25"/>
        </w:rPr>
        <w:t xml:space="preserve"> з</w:t>
      </w:r>
      <w:r w:rsidR="00D43713" w:rsidRPr="00952260">
        <w:rPr>
          <w:rFonts w:ascii="Times New Roman" w:eastAsia="Times New Roman" w:hAnsi="Times New Roman" w:cs="Times New Roman"/>
          <w:sz w:val="25"/>
          <w:szCs w:val="25"/>
        </w:rPr>
        <w:t xml:space="preserve">азначено, що </w:t>
      </w:r>
      <w:r w:rsidR="00C015FD" w:rsidRPr="00952260">
        <w:rPr>
          <w:rFonts w:ascii="Times New Roman" w:eastAsia="Times New Roman" w:hAnsi="Times New Roman" w:cs="Times New Roman"/>
          <w:sz w:val="25"/>
          <w:szCs w:val="25"/>
        </w:rPr>
        <w:t>одним із авторів є суддя</w:t>
      </w:r>
      <w:r w:rsidR="001516F7" w:rsidRPr="00952260">
        <w:rPr>
          <w:rFonts w:ascii="Times New Roman" w:eastAsia="Times New Roman" w:hAnsi="Times New Roman" w:cs="Times New Roman"/>
          <w:sz w:val="25"/>
          <w:szCs w:val="25"/>
        </w:rPr>
        <w:t>, а підписаний він</w:t>
      </w:r>
      <w:r w:rsidR="00213320">
        <w:rPr>
          <w:rFonts w:ascii="Times New Roman" w:eastAsia="Times New Roman" w:hAnsi="Times New Roman" w:cs="Times New Roman"/>
          <w:sz w:val="25"/>
          <w:szCs w:val="25"/>
        </w:rPr>
        <w:t xml:space="preserve"> до друку</w:t>
      </w:r>
      <w:r w:rsidR="00F73EDB" w:rsidRPr="00952260">
        <w:rPr>
          <w:rFonts w:ascii="Times New Roman" w:eastAsia="Times New Roman" w:hAnsi="Times New Roman" w:cs="Times New Roman"/>
          <w:sz w:val="25"/>
          <w:szCs w:val="25"/>
        </w:rPr>
        <w:t xml:space="preserve"> 02 грудня 2020 року.</w:t>
      </w:r>
    </w:p>
    <w:p w:rsidR="00AA08FF" w:rsidRPr="00952260" w:rsidRDefault="00D733C9" w:rsidP="002145D8">
      <w:pPr>
        <w:spacing w:after="0" w:line="240" w:lineRule="auto"/>
        <w:ind w:firstLine="708"/>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 xml:space="preserve">ГРД припускає, що </w:t>
      </w:r>
      <w:r w:rsidR="004E766C" w:rsidRPr="00952260">
        <w:rPr>
          <w:rFonts w:ascii="Times New Roman" w:eastAsia="Times New Roman" w:hAnsi="Times New Roman" w:cs="Times New Roman"/>
          <w:sz w:val="25"/>
          <w:szCs w:val="25"/>
        </w:rPr>
        <w:t xml:space="preserve">ймовірно </w:t>
      </w:r>
      <w:r w:rsidR="00D43713" w:rsidRPr="00952260">
        <w:rPr>
          <w:rFonts w:ascii="Times New Roman" w:eastAsia="Times New Roman" w:hAnsi="Times New Roman" w:cs="Times New Roman"/>
          <w:sz w:val="25"/>
          <w:szCs w:val="25"/>
        </w:rPr>
        <w:t>книга вийшла після захис</w:t>
      </w:r>
      <w:r w:rsidRPr="00952260">
        <w:rPr>
          <w:rFonts w:ascii="Times New Roman" w:eastAsia="Times New Roman" w:hAnsi="Times New Roman" w:cs="Times New Roman"/>
          <w:sz w:val="25"/>
          <w:szCs w:val="25"/>
        </w:rPr>
        <w:t xml:space="preserve">ту суддею наукової роботи, </w:t>
      </w:r>
      <w:r w:rsidR="000F662C" w:rsidRPr="00952260">
        <w:rPr>
          <w:rFonts w:ascii="Times New Roman" w:eastAsia="Times New Roman" w:hAnsi="Times New Roman" w:cs="Times New Roman"/>
          <w:sz w:val="25"/>
          <w:szCs w:val="25"/>
        </w:rPr>
        <w:t xml:space="preserve">яка була використана </w:t>
      </w:r>
      <w:r w:rsidR="00D9786C" w:rsidRPr="00952260">
        <w:rPr>
          <w:rFonts w:ascii="Times New Roman" w:eastAsia="Times New Roman" w:hAnsi="Times New Roman" w:cs="Times New Roman"/>
          <w:sz w:val="25"/>
          <w:szCs w:val="25"/>
        </w:rPr>
        <w:t xml:space="preserve">для написання посібника, та стверджує, що </w:t>
      </w:r>
      <w:r w:rsidR="00D43713" w:rsidRPr="00952260">
        <w:rPr>
          <w:rFonts w:ascii="Times New Roman" w:eastAsia="Times New Roman" w:hAnsi="Times New Roman" w:cs="Times New Roman"/>
          <w:sz w:val="25"/>
          <w:szCs w:val="25"/>
        </w:rPr>
        <w:t>авторський колектив посібника, у я</w:t>
      </w:r>
      <w:r w:rsidR="004E766C" w:rsidRPr="00952260">
        <w:rPr>
          <w:rFonts w:ascii="Times New Roman" w:eastAsia="Times New Roman" w:hAnsi="Times New Roman" w:cs="Times New Roman"/>
          <w:sz w:val="25"/>
          <w:szCs w:val="25"/>
        </w:rPr>
        <w:t>кий входить і суддя, використав</w:t>
      </w:r>
      <w:r w:rsidR="00D43713" w:rsidRPr="00952260">
        <w:rPr>
          <w:rFonts w:ascii="Times New Roman" w:eastAsia="Times New Roman" w:hAnsi="Times New Roman" w:cs="Times New Roman"/>
          <w:sz w:val="25"/>
          <w:szCs w:val="25"/>
        </w:rPr>
        <w:t xml:space="preserve"> для самого посібника 7</w:t>
      </w:r>
      <w:r w:rsidR="00B21EFA" w:rsidRPr="00952260">
        <w:rPr>
          <w:rFonts w:ascii="Times New Roman" w:eastAsia="Times New Roman" w:hAnsi="Times New Roman" w:cs="Times New Roman"/>
          <w:sz w:val="25"/>
          <w:szCs w:val="25"/>
        </w:rPr>
        <w:t>0% наукової роботи</w:t>
      </w:r>
      <w:r w:rsidR="009645B7" w:rsidRPr="00952260">
        <w:rPr>
          <w:rFonts w:ascii="Times New Roman" w:eastAsia="Times New Roman" w:hAnsi="Times New Roman" w:cs="Times New Roman"/>
          <w:sz w:val="25"/>
          <w:szCs w:val="25"/>
        </w:rPr>
        <w:t xml:space="preserve"> судді. О</w:t>
      </w:r>
      <w:r w:rsidR="00B21EFA" w:rsidRPr="00952260">
        <w:rPr>
          <w:rFonts w:ascii="Times New Roman" w:eastAsia="Times New Roman" w:hAnsi="Times New Roman" w:cs="Times New Roman"/>
          <w:sz w:val="25"/>
          <w:szCs w:val="25"/>
        </w:rPr>
        <w:t>скільки суддя</w:t>
      </w:r>
      <w:r w:rsidR="00D43713" w:rsidRPr="00952260">
        <w:rPr>
          <w:rFonts w:ascii="Times New Roman" w:eastAsia="Times New Roman" w:hAnsi="Times New Roman" w:cs="Times New Roman"/>
          <w:sz w:val="25"/>
          <w:szCs w:val="25"/>
        </w:rPr>
        <w:t xml:space="preserve"> є одним із авторів цього посібника, в такому випадку це говорить про </w:t>
      </w:r>
      <w:proofErr w:type="spellStart"/>
      <w:r w:rsidR="00D43713" w:rsidRPr="00952260">
        <w:rPr>
          <w:rFonts w:ascii="Times New Roman" w:eastAsia="Times New Roman" w:hAnsi="Times New Roman" w:cs="Times New Roman"/>
          <w:sz w:val="25"/>
          <w:szCs w:val="25"/>
        </w:rPr>
        <w:t>самоплагіат</w:t>
      </w:r>
      <w:proofErr w:type="spellEnd"/>
      <w:r w:rsidR="00D43713" w:rsidRPr="00952260">
        <w:rPr>
          <w:rFonts w:ascii="Times New Roman" w:eastAsia="Times New Roman" w:hAnsi="Times New Roman" w:cs="Times New Roman"/>
          <w:sz w:val="25"/>
          <w:szCs w:val="25"/>
        </w:rPr>
        <w:t>.</w:t>
      </w:r>
    </w:p>
    <w:p w:rsidR="00774A6B" w:rsidRPr="00952260" w:rsidRDefault="00696C25" w:rsidP="00774A6B">
      <w:pPr>
        <w:spacing w:after="0" w:line="240" w:lineRule="auto"/>
        <w:ind w:firstLine="708"/>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 xml:space="preserve">Суддя Щербаков В.В. надіслав до Комісії докладні письмові пояснення щодо висновку </w:t>
      </w:r>
      <w:r w:rsidR="007747A4" w:rsidRPr="00952260">
        <w:rPr>
          <w:rFonts w:ascii="Times New Roman" w:eastAsia="Times New Roman" w:hAnsi="Times New Roman" w:cs="Times New Roman"/>
          <w:sz w:val="25"/>
          <w:szCs w:val="25"/>
        </w:rPr>
        <w:t xml:space="preserve">та інформації </w:t>
      </w:r>
      <w:r w:rsidRPr="00952260">
        <w:rPr>
          <w:rFonts w:ascii="Times New Roman" w:eastAsia="Times New Roman" w:hAnsi="Times New Roman" w:cs="Times New Roman"/>
          <w:sz w:val="25"/>
          <w:szCs w:val="25"/>
        </w:rPr>
        <w:t>ГРД.</w:t>
      </w:r>
    </w:p>
    <w:p w:rsidR="00BF622B" w:rsidRPr="00952260" w:rsidRDefault="005E7227" w:rsidP="00A8014E">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 xml:space="preserve">Стосовно </w:t>
      </w:r>
      <w:proofErr w:type="spellStart"/>
      <w:r w:rsidRPr="00952260">
        <w:rPr>
          <w:rFonts w:ascii="Times New Roman" w:hAnsi="Times New Roman" w:cs="Times New Roman"/>
          <w:color w:val="000000"/>
          <w:sz w:val="25"/>
          <w:szCs w:val="25"/>
        </w:rPr>
        <w:t>незазначення</w:t>
      </w:r>
      <w:proofErr w:type="spellEnd"/>
      <w:r w:rsidRPr="00952260">
        <w:rPr>
          <w:rFonts w:ascii="Times New Roman" w:hAnsi="Times New Roman" w:cs="Times New Roman"/>
          <w:color w:val="000000"/>
          <w:sz w:val="25"/>
          <w:szCs w:val="25"/>
        </w:rPr>
        <w:t xml:space="preserve"> в</w:t>
      </w:r>
      <w:r w:rsidR="00774A6B" w:rsidRPr="00952260">
        <w:rPr>
          <w:rFonts w:ascii="Times New Roman" w:hAnsi="Times New Roman" w:cs="Times New Roman"/>
          <w:color w:val="000000"/>
          <w:sz w:val="25"/>
          <w:szCs w:val="25"/>
        </w:rPr>
        <w:t xml:space="preserve"> деклараціях про майно, доходи, витрати і зобов’язання фін</w:t>
      </w:r>
      <w:r w:rsidR="007247C0" w:rsidRPr="00952260">
        <w:rPr>
          <w:rFonts w:ascii="Times New Roman" w:hAnsi="Times New Roman" w:cs="Times New Roman"/>
          <w:color w:val="000000"/>
          <w:sz w:val="25"/>
          <w:szCs w:val="25"/>
        </w:rPr>
        <w:t>ансового характеру за 2013–</w:t>
      </w:r>
      <w:r w:rsidR="00AF042C" w:rsidRPr="00952260">
        <w:rPr>
          <w:rFonts w:ascii="Times New Roman" w:hAnsi="Times New Roman" w:cs="Times New Roman"/>
          <w:color w:val="000000"/>
          <w:sz w:val="25"/>
          <w:szCs w:val="25"/>
        </w:rPr>
        <w:t xml:space="preserve">2015 </w:t>
      </w:r>
      <w:r w:rsidR="00774A6B" w:rsidRPr="00952260">
        <w:rPr>
          <w:rFonts w:ascii="Times New Roman" w:hAnsi="Times New Roman" w:cs="Times New Roman"/>
          <w:color w:val="000000"/>
          <w:sz w:val="25"/>
          <w:szCs w:val="25"/>
        </w:rPr>
        <w:t>роки, деклараціях особи, уповноваженої на виконання функцій держави або місцевого самов</w:t>
      </w:r>
      <w:r w:rsidR="00213320">
        <w:rPr>
          <w:rFonts w:ascii="Times New Roman" w:hAnsi="Times New Roman" w:cs="Times New Roman"/>
          <w:color w:val="000000"/>
          <w:sz w:val="25"/>
          <w:szCs w:val="25"/>
        </w:rPr>
        <w:t>рядування, за 2015, 2016, 2017,</w:t>
      </w:r>
      <w:r w:rsidR="000C00E2" w:rsidRPr="00952260">
        <w:rPr>
          <w:rFonts w:ascii="Times New Roman" w:hAnsi="Times New Roman" w:cs="Times New Roman"/>
          <w:color w:val="000000"/>
          <w:sz w:val="25"/>
          <w:szCs w:val="25"/>
        </w:rPr>
        <w:t xml:space="preserve"> </w:t>
      </w:r>
      <w:r w:rsidR="00774A6B" w:rsidRPr="00952260">
        <w:rPr>
          <w:rFonts w:ascii="Times New Roman" w:hAnsi="Times New Roman" w:cs="Times New Roman"/>
          <w:color w:val="000000"/>
          <w:sz w:val="25"/>
          <w:szCs w:val="25"/>
        </w:rPr>
        <w:t>2018 роки жодних власних майнових прав чи членів сім’ї на житлові об’є</w:t>
      </w:r>
      <w:r w:rsidR="007247C0" w:rsidRPr="00952260">
        <w:rPr>
          <w:rFonts w:ascii="Times New Roman" w:hAnsi="Times New Roman" w:cs="Times New Roman"/>
          <w:color w:val="000000"/>
          <w:sz w:val="25"/>
          <w:szCs w:val="25"/>
        </w:rPr>
        <w:t>кти</w:t>
      </w:r>
      <w:r w:rsidR="00AF042C" w:rsidRPr="00952260">
        <w:rPr>
          <w:rFonts w:ascii="Times New Roman" w:hAnsi="Times New Roman" w:cs="Times New Roman"/>
          <w:color w:val="000000"/>
          <w:sz w:val="25"/>
          <w:szCs w:val="25"/>
        </w:rPr>
        <w:t xml:space="preserve"> суддя</w:t>
      </w:r>
      <w:r w:rsidR="005836C9" w:rsidRPr="00952260">
        <w:rPr>
          <w:rFonts w:ascii="Times New Roman" w:hAnsi="Times New Roman" w:cs="Times New Roman"/>
          <w:color w:val="000000"/>
          <w:sz w:val="25"/>
          <w:szCs w:val="25"/>
        </w:rPr>
        <w:t xml:space="preserve"> зауважив</w:t>
      </w:r>
      <w:r w:rsidR="00AF042C" w:rsidRPr="00952260">
        <w:rPr>
          <w:rFonts w:ascii="Times New Roman" w:hAnsi="Times New Roman" w:cs="Times New Roman"/>
          <w:color w:val="000000"/>
          <w:sz w:val="25"/>
          <w:szCs w:val="25"/>
        </w:rPr>
        <w:t xml:space="preserve">, що </w:t>
      </w:r>
      <w:r w:rsidR="007247C0" w:rsidRPr="00952260">
        <w:rPr>
          <w:rFonts w:ascii="Times New Roman" w:hAnsi="Times New Roman" w:cs="Times New Roman"/>
          <w:color w:val="000000"/>
          <w:sz w:val="25"/>
          <w:szCs w:val="25"/>
        </w:rPr>
        <w:t>в</w:t>
      </w:r>
      <w:r w:rsidR="00BF622B" w:rsidRPr="00952260">
        <w:rPr>
          <w:rFonts w:ascii="Times New Roman" w:hAnsi="Times New Roman" w:cs="Times New Roman"/>
          <w:color w:val="000000"/>
          <w:sz w:val="25"/>
          <w:szCs w:val="25"/>
        </w:rPr>
        <w:t xml:space="preserve"> періоди, </w:t>
      </w:r>
      <w:r w:rsidR="007247C0" w:rsidRPr="00952260">
        <w:rPr>
          <w:rFonts w:ascii="Times New Roman" w:hAnsi="Times New Roman" w:cs="Times New Roman"/>
          <w:color w:val="000000"/>
          <w:sz w:val="25"/>
          <w:szCs w:val="25"/>
        </w:rPr>
        <w:t>зазначені у висновку</w:t>
      </w:r>
      <w:r w:rsidR="00BF622B" w:rsidRPr="00952260">
        <w:rPr>
          <w:rFonts w:ascii="Times New Roman" w:hAnsi="Times New Roman" w:cs="Times New Roman"/>
          <w:color w:val="000000"/>
          <w:sz w:val="25"/>
          <w:szCs w:val="25"/>
        </w:rPr>
        <w:t xml:space="preserve"> ГРД, декларування здійснювалося у різний спосіб.</w:t>
      </w:r>
    </w:p>
    <w:p w:rsidR="00396A0D" w:rsidRPr="00952260" w:rsidRDefault="007247C0" w:rsidP="007247C0">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sz w:val="25"/>
          <w:szCs w:val="25"/>
        </w:rPr>
        <w:t>Так, у 2013–</w:t>
      </w:r>
      <w:r w:rsidR="00396A0D" w:rsidRPr="00952260">
        <w:rPr>
          <w:rFonts w:ascii="Times New Roman" w:hAnsi="Times New Roman" w:cs="Times New Roman"/>
          <w:sz w:val="25"/>
          <w:szCs w:val="25"/>
        </w:rPr>
        <w:t xml:space="preserve">2015 </w:t>
      </w:r>
      <w:r w:rsidR="00396A0D" w:rsidRPr="00952260">
        <w:rPr>
          <w:rFonts w:ascii="Times New Roman" w:hAnsi="Times New Roman" w:cs="Times New Roman"/>
          <w:color w:val="000000"/>
          <w:sz w:val="25"/>
          <w:szCs w:val="25"/>
        </w:rPr>
        <w:t xml:space="preserve">роках ним </w:t>
      </w:r>
      <w:r w:rsidR="00ED18D1" w:rsidRPr="00952260">
        <w:rPr>
          <w:rFonts w:ascii="Times New Roman" w:hAnsi="Times New Roman" w:cs="Times New Roman"/>
          <w:color w:val="000000"/>
          <w:sz w:val="25"/>
          <w:szCs w:val="25"/>
        </w:rPr>
        <w:t>подавалися</w:t>
      </w:r>
      <w:r w:rsidR="00396A0D" w:rsidRPr="00952260">
        <w:rPr>
          <w:rFonts w:ascii="Times New Roman" w:hAnsi="Times New Roman" w:cs="Times New Roman"/>
          <w:color w:val="000000"/>
          <w:sz w:val="25"/>
          <w:szCs w:val="25"/>
        </w:rPr>
        <w:t xml:space="preserve"> в паперовому вигляді декларація про майно, доходи, витрати і зобов’язання фінансового характеру, форма якої визначалася додатком до Закону України «Про запобігання і протидії корупції» </w:t>
      </w:r>
      <w:r w:rsidR="00213320">
        <w:rPr>
          <w:rFonts w:ascii="Times New Roman" w:hAnsi="Times New Roman" w:cs="Times New Roman"/>
          <w:color w:val="000000"/>
          <w:sz w:val="25"/>
          <w:szCs w:val="25"/>
        </w:rPr>
        <w:t>від 07 квітня</w:t>
      </w:r>
      <w:r w:rsidR="001105D5" w:rsidRPr="00952260">
        <w:rPr>
          <w:rFonts w:ascii="Times New Roman" w:hAnsi="Times New Roman" w:cs="Times New Roman"/>
          <w:color w:val="000000"/>
          <w:sz w:val="25"/>
          <w:szCs w:val="25"/>
        </w:rPr>
        <w:t xml:space="preserve"> </w:t>
      </w:r>
      <w:r w:rsidR="001105D5" w:rsidRPr="00952260">
        <w:rPr>
          <w:rFonts w:ascii="Times New Roman" w:hAnsi="Times New Roman" w:cs="Times New Roman"/>
          <w:sz w:val="25"/>
          <w:szCs w:val="25"/>
        </w:rPr>
        <w:t>2011</w:t>
      </w:r>
      <w:r w:rsidR="00B157B8">
        <w:rPr>
          <w:rFonts w:ascii="Times New Roman" w:hAnsi="Times New Roman" w:cs="Times New Roman"/>
          <w:sz w:val="25"/>
          <w:szCs w:val="25"/>
        </w:rPr>
        <w:t> </w:t>
      </w:r>
      <w:r w:rsidR="001105D5" w:rsidRPr="00952260">
        <w:rPr>
          <w:rFonts w:ascii="Times New Roman" w:hAnsi="Times New Roman" w:cs="Times New Roman"/>
          <w:sz w:val="25"/>
          <w:szCs w:val="25"/>
        </w:rPr>
        <w:t>року</w:t>
      </w:r>
      <w:r w:rsidR="001105D5" w:rsidRPr="00952260">
        <w:rPr>
          <w:rFonts w:ascii="Times New Roman" w:hAnsi="Times New Roman" w:cs="Times New Roman"/>
          <w:color w:val="000000"/>
          <w:sz w:val="25"/>
          <w:szCs w:val="25"/>
        </w:rPr>
        <w:t xml:space="preserve"> </w:t>
      </w:r>
      <w:r w:rsidR="00396A0D" w:rsidRPr="00952260">
        <w:rPr>
          <w:rFonts w:ascii="Times New Roman" w:hAnsi="Times New Roman" w:cs="Times New Roman"/>
          <w:color w:val="000000"/>
          <w:sz w:val="25"/>
          <w:szCs w:val="25"/>
        </w:rPr>
        <w:t>№ 3206-VІ</w:t>
      </w:r>
      <w:r w:rsidR="001105D5" w:rsidRPr="00952260">
        <w:rPr>
          <w:rFonts w:ascii="Times New Roman" w:hAnsi="Times New Roman" w:cs="Times New Roman"/>
          <w:sz w:val="25"/>
          <w:szCs w:val="25"/>
        </w:rPr>
        <w:t>, а в 2015–</w:t>
      </w:r>
      <w:r w:rsidR="00396A0D" w:rsidRPr="00952260">
        <w:rPr>
          <w:rFonts w:ascii="Times New Roman" w:hAnsi="Times New Roman" w:cs="Times New Roman"/>
          <w:sz w:val="25"/>
          <w:szCs w:val="25"/>
        </w:rPr>
        <w:t xml:space="preserve">2018 роках </w:t>
      </w:r>
      <w:r w:rsidR="00ED18D1" w:rsidRPr="00952260">
        <w:rPr>
          <w:rFonts w:ascii="Times New Roman" w:hAnsi="Times New Roman" w:cs="Times New Roman"/>
          <w:sz w:val="25"/>
          <w:szCs w:val="25"/>
        </w:rPr>
        <w:t xml:space="preserve">– </w:t>
      </w:r>
      <w:r w:rsidR="00396A0D" w:rsidRPr="00952260">
        <w:rPr>
          <w:rFonts w:ascii="Times New Roman" w:hAnsi="Times New Roman" w:cs="Times New Roman"/>
          <w:sz w:val="25"/>
          <w:szCs w:val="25"/>
        </w:rPr>
        <w:t>деклара</w:t>
      </w:r>
      <w:r w:rsidR="00213320">
        <w:rPr>
          <w:rFonts w:ascii="Times New Roman" w:hAnsi="Times New Roman" w:cs="Times New Roman"/>
          <w:sz w:val="25"/>
          <w:szCs w:val="25"/>
        </w:rPr>
        <w:t>ція в електронному вигляді,</w:t>
      </w:r>
      <w:r w:rsidR="000C00E2" w:rsidRPr="00952260">
        <w:rPr>
          <w:rFonts w:ascii="Times New Roman" w:hAnsi="Times New Roman" w:cs="Times New Roman"/>
          <w:sz w:val="25"/>
          <w:szCs w:val="25"/>
        </w:rPr>
        <w:t xml:space="preserve"> </w:t>
      </w:r>
      <w:r w:rsidR="00396A0D" w:rsidRPr="00952260">
        <w:rPr>
          <w:rFonts w:ascii="Times New Roman" w:hAnsi="Times New Roman" w:cs="Times New Roman"/>
          <w:sz w:val="25"/>
          <w:szCs w:val="25"/>
        </w:rPr>
        <w:t>форма якої визначалася додатком до Закону Укр</w:t>
      </w:r>
      <w:r w:rsidR="00213320">
        <w:rPr>
          <w:rFonts w:ascii="Times New Roman" w:hAnsi="Times New Roman" w:cs="Times New Roman"/>
          <w:sz w:val="25"/>
          <w:szCs w:val="25"/>
        </w:rPr>
        <w:t>аїни «Про запобігання корупції»</w:t>
      </w:r>
      <w:r w:rsidR="001105D5" w:rsidRPr="00952260">
        <w:rPr>
          <w:rFonts w:ascii="Times New Roman" w:hAnsi="Times New Roman" w:cs="Times New Roman"/>
          <w:sz w:val="25"/>
          <w:szCs w:val="25"/>
        </w:rPr>
        <w:t xml:space="preserve"> від 14 жовтня 2014 року </w:t>
      </w:r>
      <w:r w:rsidR="00396A0D" w:rsidRPr="00952260">
        <w:rPr>
          <w:rFonts w:ascii="Times New Roman" w:hAnsi="Times New Roman" w:cs="Times New Roman"/>
          <w:sz w:val="25"/>
          <w:szCs w:val="25"/>
        </w:rPr>
        <w:t>№ 1700-VІІ.</w:t>
      </w:r>
    </w:p>
    <w:p w:rsidR="00CE1315" w:rsidRPr="00952260" w:rsidRDefault="00396A0D" w:rsidP="00396A0D">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sz w:val="25"/>
          <w:szCs w:val="25"/>
        </w:rPr>
        <w:t>У</w:t>
      </w:r>
      <w:r w:rsidR="00CE1315" w:rsidRPr="00952260">
        <w:rPr>
          <w:rFonts w:ascii="Times New Roman" w:hAnsi="Times New Roman" w:cs="Times New Roman"/>
          <w:color w:val="000000"/>
          <w:sz w:val="25"/>
          <w:szCs w:val="25"/>
        </w:rPr>
        <w:t xml:space="preserve">продовж </w:t>
      </w:r>
      <w:r w:rsidR="00AC426D" w:rsidRPr="00952260">
        <w:rPr>
          <w:rFonts w:ascii="Times New Roman" w:hAnsi="Times New Roman" w:cs="Times New Roman"/>
          <w:color w:val="000000"/>
          <w:sz w:val="25"/>
          <w:szCs w:val="25"/>
        </w:rPr>
        <w:t>2013–</w:t>
      </w:r>
      <w:r w:rsidR="00CE1315" w:rsidRPr="00952260">
        <w:rPr>
          <w:rFonts w:ascii="Times New Roman" w:hAnsi="Times New Roman" w:cs="Times New Roman"/>
          <w:color w:val="000000"/>
          <w:sz w:val="25"/>
          <w:szCs w:val="25"/>
        </w:rPr>
        <w:t>2018</w:t>
      </w:r>
      <w:r w:rsidR="00AF042C" w:rsidRPr="00952260">
        <w:rPr>
          <w:rFonts w:ascii="Times New Roman" w:hAnsi="Times New Roman" w:cs="Times New Roman"/>
          <w:color w:val="000000"/>
          <w:sz w:val="25"/>
          <w:szCs w:val="25"/>
        </w:rPr>
        <w:t xml:space="preserve"> </w:t>
      </w:r>
      <w:r w:rsidR="00CE1315" w:rsidRPr="00952260">
        <w:rPr>
          <w:rFonts w:ascii="Times New Roman" w:hAnsi="Times New Roman" w:cs="Times New Roman"/>
          <w:color w:val="000000"/>
          <w:sz w:val="25"/>
          <w:szCs w:val="25"/>
        </w:rPr>
        <w:t>років він</w:t>
      </w:r>
      <w:r w:rsidR="002631BA" w:rsidRPr="00952260">
        <w:rPr>
          <w:rFonts w:ascii="Times New Roman" w:hAnsi="Times New Roman" w:cs="Times New Roman"/>
          <w:color w:val="000000"/>
          <w:sz w:val="25"/>
          <w:szCs w:val="25"/>
        </w:rPr>
        <w:t xml:space="preserve"> разом </w:t>
      </w:r>
      <w:r w:rsidR="00AC426D" w:rsidRPr="00952260">
        <w:rPr>
          <w:rFonts w:ascii="Times New Roman" w:hAnsi="Times New Roman" w:cs="Times New Roman"/>
          <w:color w:val="000000"/>
          <w:sz w:val="25"/>
          <w:szCs w:val="25"/>
        </w:rPr>
        <w:t>і</w:t>
      </w:r>
      <w:r w:rsidR="002631BA" w:rsidRPr="00952260">
        <w:rPr>
          <w:rFonts w:ascii="Times New Roman" w:hAnsi="Times New Roman" w:cs="Times New Roman"/>
          <w:color w:val="000000"/>
          <w:sz w:val="25"/>
          <w:szCs w:val="25"/>
        </w:rPr>
        <w:t>з сім’єю</w:t>
      </w:r>
      <w:r w:rsidR="00CE1315" w:rsidRPr="00952260">
        <w:rPr>
          <w:rFonts w:ascii="Times New Roman" w:hAnsi="Times New Roman" w:cs="Times New Roman"/>
          <w:color w:val="000000"/>
          <w:sz w:val="25"/>
          <w:szCs w:val="25"/>
        </w:rPr>
        <w:t xml:space="preserve"> безоплатно користувався </w:t>
      </w:r>
      <w:r w:rsidR="002631BA" w:rsidRPr="00952260">
        <w:rPr>
          <w:rFonts w:ascii="Times New Roman" w:hAnsi="Times New Roman" w:cs="Times New Roman"/>
          <w:color w:val="000000"/>
          <w:sz w:val="25"/>
          <w:szCs w:val="25"/>
        </w:rPr>
        <w:t>будинком</w:t>
      </w:r>
      <w:r w:rsidR="00AB318B" w:rsidRPr="00952260">
        <w:rPr>
          <w:rFonts w:ascii="Times New Roman" w:hAnsi="Times New Roman" w:cs="Times New Roman"/>
          <w:color w:val="000000"/>
          <w:sz w:val="25"/>
          <w:szCs w:val="25"/>
        </w:rPr>
        <w:t xml:space="preserve">, що належить його тещі </w:t>
      </w:r>
      <w:r w:rsidR="00B157B8">
        <w:rPr>
          <w:rFonts w:ascii="Times New Roman" w:hAnsi="Times New Roman" w:cs="Times New Roman"/>
          <w:color w:val="000000"/>
          <w:sz w:val="25"/>
          <w:szCs w:val="25"/>
        </w:rPr>
        <w:t>ОСОБА_1</w:t>
      </w:r>
      <w:r w:rsidR="002631BA" w:rsidRPr="00952260">
        <w:rPr>
          <w:rFonts w:ascii="Times New Roman" w:hAnsi="Times New Roman" w:cs="Times New Roman"/>
          <w:color w:val="000000"/>
          <w:sz w:val="25"/>
          <w:szCs w:val="25"/>
        </w:rPr>
        <w:t xml:space="preserve"> на підставі договору дарування </w:t>
      </w:r>
      <w:r w:rsidR="000C00E2" w:rsidRPr="00952260">
        <w:rPr>
          <w:rFonts w:ascii="Times New Roman" w:hAnsi="Times New Roman" w:cs="Times New Roman"/>
          <w:color w:val="000000"/>
          <w:sz w:val="25"/>
          <w:szCs w:val="25"/>
        </w:rPr>
        <w:t xml:space="preserve">від </w:t>
      </w:r>
      <w:r w:rsidR="002631BA" w:rsidRPr="00952260">
        <w:rPr>
          <w:rFonts w:ascii="Times New Roman" w:hAnsi="Times New Roman" w:cs="Times New Roman"/>
          <w:color w:val="000000"/>
          <w:sz w:val="25"/>
          <w:szCs w:val="25"/>
        </w:rPr>
        <w:t>01 ж</w:t>
      </w:r>
      <w:r w:rsidRPr="00952260">
        <w:rPr>
          <w:rFonts w:ascii="Times New Roman" w:hAnsi="Times New Roman" w:cs="Times New Roman"/>
          <w:color w:val="000000"/>
          <w:sz w:val="25"/>
          <w:szCs w:val="25"/>
        </w:rPr>
        <w:t>овтня 2002</w:t>
      </w:r>
      <w:r w:rsidR="00B157B8">
        <w:rPr>
          <w:rFonts w:ascii="Times New Roman" w:hAnsi="Times New Roman" w:cs="Times New Roman"/>
          <w:color w:val="000000"/>
          <w:sz w:val="25"/>
          <w:szCs w:val="25"/>
        </w:rPr>
        <w:t> </w:t>
      </w:r>
      <w:r w:rsidRPr="00952260">
        <w:rPr>
          <w:rFonts w:ascii="Times New Roman" w:hAnsi="Times New Roman" w:cs="Times New Roman"/>
          <w:color w:val="000000"/>
          <w:sz w:val="25"/>
          <w:szCs w:val="25"/>
        </w:rPr>
        <w:t xml:space="preserve">року, за фактичною </w:t>
      </w:r>
      <w:r w:rsidR="00ED18D1" w:rsidRPr="00952260">
        <w:rPr>
          <w:rFonts w:ascii="Times New Roman" w:hAnsi="Times New Roman" w:cs="Times New Roman"/>
          <w:color w:val="000000"/>
          <w:sz w:val="25"/>
          <w:szCs w:val="25"/>
        </w:rPr>
        <w:t>адрес</w:t>
      </w:r>
      <w:r w:rsidR="00B157B8">
        <w:rPr>
          <w:rFonts w:ascii="Times New Roman" w:hAnsi="Times New Roman" w:cs="Times New Roman"/>
          <w:color w:val="000000"/>
          <w:sz w:val="25"/>
          <w:szCs w:val="25"/>
        </w:rPr>
        <w:t>ою свого місця проживання.</w:t>
      </w:r>
    </w:p>
    <w:p w:rsidR="00D870E3" w:rsidRPr="00B11DC5" w:rsidRDefault="00D870E3" w:rsidP="00396A0D">
      <w:pPr>
        <w:spacing w:after="0" w:line="240" w:lineRule="auto"/>
        <w:ind w:firstLine="708"/>
        <w:jc w:val="both"/>
        <w:rPr>
          <w:rFonts w:ascii="Times New Roman" w:hAnsi="Times New Roman" w:cs="Times New Roman"/>
          <w:color w:val="000000"/>
          <w:sz w:val="25"/>
          <w:szCs w:val="25"/>
          <w:lang w:val="en-US"/>
        </w:rPr>
      </w:pPr>
      <w:r w:rsidRPr="00952260">
        <w:rPr>
          <w:rFonts w:ascii="Times New Roman" w:hAnsi="Times New Roman" w:cs="Times New Roman"/>
          <w:color w:val="000000"/>
          <w:sz w:val="25"/>
          <w:szCs w:val="25"/>
        </w:rPr>
        <w:t xml:space="preserve">Інформація про це була </w:t>
      </w:r>
      <w:r w:rsidR="00796CCD" w:rsidRPr="00952260">
        <w:rPr>
          <w:rFonts w:ascii="Times New Roman" w:hAnsi="Times New Roman" w:cs="Times New Roman"/>
          <w:color w:val="000000"/>
          <w:sz w:val="25"/>
          <w:szCs w:val="25"/>
        </w:rPr>
        <w:t xml:space="preserve">відображена в розділі </w:t>
      </w:r>
      <w:r w:rsidR="00796CCD" w:rsidRPr="00952260">
        <w:rPr>
          <w:rFonts w:ascii="Times New Roman" w:hAnsi="Times New Roman" w:cs="Times New Roman"/>
          <w:color w:val="000000"/>
          <w:sz w:val="25"/>
          <w:szCs w:val="25"/>
          <w:lang w:val="en-US"/>
        </w:rPr>
        <w:t>I</w:t>
      </w:r>
      <w:r w:rsidRPr="00952260">
        <w:rPr>
          <w:rFonts w:ascii="Times New Roman" w:hAnsi="Times New Roman" w:cs="Times New Roman"/>
          <w:color w:val="000000"/>
          <w:sz w:val="25"/>
          <w:szCs w:val="25"/>
        </w:rPr>
        <w:t xml:space="preserve"> «Загальн</w:t>
      </w:r>
      <w:r w:rsidR="00796CCD" w:rsidRPr="00952260">
        <w:rPr>
          <w:rFonts w:ascii="Times New Roman" w:hAnsi="Times New Roman" w:cs="Times New Roman"/>
          <w:color w:val="000000"/>
          <w:sz w:val="25"/>
          <w:szCs w:val="25"/>
        </w:rPr>
        <w:t>і відомості» письмових декларацій за 2013–</w:t>
      </w:r>
      <w:r w:rsidRPr="00952260">
        <w:rPr>
          <w:rFonts w:ascii="Times New Roman" w:hAnsi="Times New Roman" w:cs="Times New Roman"/>
          <w:color w:val="000000"/>
          <w:sz w:val="25"/>
          <w:szCs w:val="25"/>
        </w:rPr>
        <w:t xml:space="preserve">2105 роки та розділі 2.1 «Інформація про суб’єкта декларування» </w:t>
      </w:r>
      <w:r w:rsidR="00796CCD" w:rsidRPr="00952260">
        <w:rPr>
          <w:rFonts w:ascii="Times New Roman" w:hAnsi="Times New Roman" w:cs="Times New Roman"/>
          <w:color w:val="000000"/>
          <w:sz w:val="25"/>
          <w:szCs w:val="25"/>
        </w:rPr>
        <w:t>електронних декларацій за 2015–</w:t>
      </w:r>
      <w:r w:rsidRPr="00952260">
        <w:rPr>
          <w:rFonts w:ascii="Times New Roman" w:hAnsi="Times New Roman" w:cs="Times New Roman"/>
          <w:color w:val="000000"/>
          <w:sz w:val="25"/>
          <w:szCs w:val="25"/>
        </w:rPr>
        <w:t>2018 роки, де зазначено цей</w:t>
      </w:r>
      <w:r w:rsidR="003660F6" w:rsidRPr="00952260">
        <w:rPr>
          <w:rFonts w:ascii="Times New Roman" w:hAnsi="Times New Roman" w:cs="Times New Roman"/>
          <w:color w:val="000000"/>
          <w:sz w:val="25"/>
          <w:szCs w:val="25"/>
        </w:rPr>
        <w:t xml:space="preserve"> будинок як зареєстроване, </w:t>
      </w:r>
      <w:r w:rsidRPr="00952260">
        <w:rPr>
          <w:rFonts w:ascii="Times New Roman" w:hAnsi="Times New Roman" w:cs="Times New Roman"/>
          <w:color w:val="000000"/>
          <w:sz w:val="25"/>
          <w:szCs w:val="25"/>
        </w:rPr>
        <w:t xml:space="preserve">так і фактичне </w:t>
      </w:r>
      <w:r w:rsidR="004E50A8" w:rsidRPr="00952260">
        <w:rPr>
          <w:rFonts w:ascii="Times New Roman" w:hAnsi="Times New Roman" w:cs="Times New Roman"/>
          <w:color w:val="000000"/>
          <w:sz w:val="25"/>
          <w:szCs w:val="25"/>
        </w:rPr>
        <w:t xml:space="preserve">його </w:t>
      </w:r>
      <w:r w:rsidRPr="00952260">
        <w:rPr>
          <w:rFonts w:ascii="Times New Roman" w:hAnsi="Times New Roman" w:cs="Times New Roman"/>
          <w:color w:val="000000"/>
          <w:sz w:val="25"/>
          <w:szCs w:val="25"/>
        </w:rPr>
        <w:t>місце проживання.</w:t>
      </w:r>
    </w:p>
    <w:p w:rsidR="00465A48" w:rsidRPr="00952260" w:rsidRDefault="009E20F5" w:rsidP="00E60F80">
      <w:pPr>
        <w:spacing w:after="0" w:line="240" w:lineRule="auto"/>
        <w:ind w:firstLine="708"/>
        <w:jc w:val="both"/>
        <w:rPr>
          <w:rFonts w:ascii="Times New Roman" w:hAnsi="Times New Roman" w:cs="Times New Roman"/>
          <w:color w:val="000000"/>
          <w:sz w:val="25"/>
          <w:szCs w:val="25"/>
        </w:rPr>
      </w:pPr>
      <w:proofErr w:type="spellStart"/>
      <w:r w:rsidRPr="00952260">
        <w:rPr>
          <w:rFonts w:ascii="Times New Roman" w:hAnsi="Times New Roman" w:cs="Times New Roman"/>
          <w:sz w:val="25"/>
          <w:szCs w:val="25"/>
        </w:rPr>
        <w:t>Не</w:t>
      </w:r>
      <w:r w:rsidR="00106E5E" w:rsidRPr="00952260">
        <w:rPr>
          <w:rFonts w:ascii="Times New Roman" w:hAnsi="Times New Roman" w:cs="Times New Roman"/>
          <w:sz w:val="25"/>
          <w:szCs w:val="25"/>
        </w:rPr>
        <w:t>зазначення</w:t>
      </w:r>
      <w:proofErr w:type="spellEnd"/>
      <w:r w:rsidR="00106E5E" w:rsidRPr="00952260">
        <w:rPr>
          <w:rFonts w:ascii="Times New Roman" w:hAnsi="Times New Roman" w:cs="Times New Roman"/>
          <w:sz w:val="25"/>
          <w:szCs w:val="25"/>
        </w:rPr>
        <w:t xml:space="preserve"> у розділі ІІІ </w:t>
      </w:r>
      <w:r w:rsidRPr="00952260">
        <w:rPr>
          <w:rFonts w:ascii="Times New Roman" w:hAnsi="Times New Roman" w:cs="Times New Roman"/>
          <w:sz w:val="25"/>
          <w:szCs w:val="25"/>
        </w:rPr>
        <w:t xml:space="preserve">письмових </w:t>
      </w:r>
      <w:r w:rsidR="00106E5E" w:rsidRPr="00952260">
        <w:rPr>
          <w:rFonts w:ascii="Times New Roman" w:hAnsi="Times New Roman" w:cs="Times New Roman"/>
          <w:sz w:val="25"/>
          <w:szCs w:val="25"/>
        </w:rPr>
        <w:t>декларацій з</w:t>
      </w:r>
      <w:r w:rsidRPr="00952260">
        <w:rPr>
          <w:rFonts w:ascii="Times New Roman" w:hAnsi="Times New Roman" w:cs="Times New Roman"/>
          <w:sz w:val="25"/>
          <w:szCs w:val="25"/>
        </w:rPr>
        <w:t>а 2013–2015 роки та у</w:t>
      </w:r>
      <w:r w:rsidR="00106E5E" w:rsidRPr="00952260">
        <w:rPr>
          <w:rFonts w:ascii="Times New Roman" w:hAnsi="Times New Roman" w:cs="Times New Roman"/>
          <w:sz w:val="25"/>
          <w:szCs w:val="25"/>
        </w:rPr>
        <w:t xml:space="preserve"> розділі </w:t>
      </w:r>
      <w:r w:rsidRPr="00952260">
        <w:rPr>
          <w:rFonts w:ascii="Times New Roman" w:hAnsi="Times New Roman" w:cs="Times New Roman"/>
          <w:sz w:val="25"/>
          <w:szCs w:val="25"/>
        </w:rPr>
        <w:t>3</w:t>
      </w:r>
      <w:r w:rsidR="0003218C" w:rsidRPr="00952260">
        <w:rPr>
          <w:rFonts w:ascii="Times New Roman" w:hAnsi="Times New Roman" w:cs="Times New Roman"/>
          <w:sz w:val="25"/>
          <w:szCs w:val="25"/>
        </w:rPr>
        <w:t xml:space="preserve"> </w:t>
      </w:r>
      <w:r w:rsidRPr="00952260">
        <w:rPr>
          <w:rFonts w:ascii="Times New Roman" w:hAnsi="Times New Roman" w:cs="Times New Roman"/>
          <w:sz w:val="25"/>
          <w:szCs w:val="25"/>
        </w:rPr>
        <w:t>електронних декларацій за 2016–</w:t>
      </w:r>
      <w:r w:rsidR="0003218C" w:rsidRPr="00952260">
        <w:rPr>
          <w:rFonts w:ascii="Times New Roman" w:hAnsi="Times New Roman" w:cs="Times New Roman"/>
          <w:sz w:val="25"/>
          <w:szCs w:val="25"/>
        </w:rPr>
        <w:t>2018 роки відомостей про фактичне користування будинком обумовлено тим, що з</w:t>
      </w:r>
      <w:r w:rsidR="00774A6B" w:rsidRPr="00952260">
        <w:rPr>
          <w:rFonts w:ascii="Times New Roman" w:hAnsi="Times New Roman" w:cs="Times New Roman"/>
          <w:sz w:val="25"/>
          <w:szCs w:val="25"/>
        </w:rPr>
        <w:t xml:space="preserve">гідно </w:t>
      </w:r>
      <w:r w:rsidR="00A8014E" w:rsidRPr="00952260">
        <w:rPr>
          <w:rFonts w:ascii="Times New Roman" w:hAnsi="Times New Roman" w:cs="Times New Roman"/>
          <w:sz w:val="25"/>
          <w:szCs w:val="25"/>
        </w:rPr>
        <w:t>з пунктом 11 п</w:t>
      </w:r>
      <w:r w:rsidR="00774A6B" w:rsidRPr="00952260">
        <w:rPr>
          <w:rFonts w:ascii="Times New Roman" w:hAnsi="Times New Roman" w:cs="Times New Roman"/>
          <w:sz w:val="25"/>
          <w:szCs w:val="25"/>
        </w:rPr>
        <w:t xml:space="preserve">римітки до </w:t>
      </w:r>
      <w:r w:rsidR="00E60F80" w:rsidRPr="00952260">
        <w:rPr>
          <w:rFonts w:ascii="Times New Roman" w:hAnsi="Times New Roman" w:cs="Times New Roman"/>
          <w:sz w:val="25"/>
          <w:szCs w:val="25"/>
        </w:rPr>
        <w:t>додатка</w:t>
      </w:r>
      <w:r w:rsidR="00A8014E" w:rsidRPr="00952260">
        <w:rPr>
          <w:rFonts w:ascii="Times New Roman" w:hAnsi="Times New Roman" w:cs="Times New Roman"/>
          <w:sz w:val="25"/>
          <w:szCs w:val="25"/>
        </w:rPr>
        <w:t xml:space="preserve"> до </w:t>
      </w:r>
      <w:r w:rsidR="00774A6B" w:rsidRPr="00952260">
        <w:rPr>
          <w:rFonts w:ascii="Times New Roman" w:hAnsi="Times New Roman" w:cs="Times New Roman"/>
          <w:sz w:val="25"/>
          <w:szCs w:val="25"/>
        </w:rPr>
        <w:t>Закону України</w:t>
      </w:r>
      <w:r w:rsidR="00C31329" w:rsidRPr="00952260">
        <w:rPr>
          <w:rFonts w:ascii="Times New Roman" w:hAnsi="Times New Roman" w:cs="Times New Roman"/>
          <w:color w:val="FF0000"/>
          <w:sz w:val="25"/>
          <w:szCs w:val="25"/>
        </w:rPr>
        <w:t xml:space="preserve"> </w:t>
      </w:r>
      <w:r w:rsidR="00774A6B" w:rsidRPr="00952260">
        <w:rPr>
          <w:rFonts w:ascii="Times New Roman" w:hAnsi="Times New Roman" w:cs="Times New Roman"/>
          <w:color w:val="000000"/>
          <w:sz w:val="25"/>
          <w:szCs w:val="25"/>
        </w:rPr>
        <w:t xml:space="preserve">«Про засади запобігання і протидії корупції» </w:t>
      </w:r>
      <w:r w:rsidR="00E60F80" w:rsidRPr="00952260">
        <w:rPr>
          <w:rFonts w:ascii="Times New Roman" w:hAnsi="Times New Roman" w:cs="Times New Roman"/>
          <w:color w:val="000000"/>
          <w:sz w:val="25"/>
          <w:szCs w:val="25"/>
        </w:rPr>
        <w:t xml:space="preserve">від 07 квітня 2011 року </w:t>
      </w:r>
      <w:r w:rsidR="00774A6B" w:rsidRPr="00952260">
        <w:rPr>
          <w:rFonts w:ascii="Times New Roman" w:hAnsi="Times New Roman" w:cs="Times New Roman"/>
          <w:color w:val="000000"/>
          <w:sz w:val="25"/>
          <w:szCs w:val="25"/>
        </w:rPr>
        <w:t>№ 3206-V</w:t>
      </w:r>
      <w:r w:rsidR="00A8014E" w:rsidRPr="00952260">
        <w:rPr>
          <w:rFonts w:ascii="Times New Roman" w:hAnsi="Times New Roman" w:cs="Times New Roman"/>
          <w:color w:val="000000"/>
          <w:sz w:val="25"/>
          <w:szCs w:val="25"/>
        </w:rPr>
        <w:t xml:space="preserve">І – </w:t>
      </w:r>
      <w:r w:rsidR="00E60F80" w:rsidRPr="00952260">
        <w:rPr>
          <w:rFonts w:ascii="Times New Roman" w:hAnsi="Times New Roman" w:cs="Times New Roman"/>
          <w:color w:val="000000"/>
          <w:sz w:val="25"/>
          <w:szCs w:val="25"/>
        </w:rPr>
        <w:t>Поле «сума витрат (грн</w:t>
      </w:r>
      <w:r w:rsidR="00774A6B" w:rsidRPr="00952260">
        <w:rPr>
          <w:rFonts w:ascii="Times New Roman" w:hAnsi="Times New Roman" w:cs="Times New Roman"/>
          <w:color w:val="000000"/>
          <w:sz w:val="25"/>
          <w:szCs w:val="25"/>
        </w:rPr>
        <w:t>) на придбання у власність/оренду чи інше пр</w:t>
      </w:r>
      <w:r w:rsidR="00E60F80" w:rsidRPr="00952260">
        <w:rPr>
          <w:rFonts w:ascii="Times New Roman" w:hAnsi="Times New Roman" w:cs="Times New Roman"/>
          <w:color w:val="000000"/>
          <w:sz w:val="25"/>
          <w:szCs w:val="25"/>
        </w:rPr>
        <w:t>аво користування» у позиціях 23–28, 35–</w:t>
      </w:r>
      <w:r w:rsidR="00774A6B" w:rsidRPr="00952260">
        <w:rPr>
          <w:rFonts w:ascii="Times New Roman" w:hAnsi="Times New Roman" w:cs="Times New Roman"/>
          <w:color w:val="000000"/>
          <w:sz w:val="25"/>
          <w:szCs w:val="25"/>
        </w:rPr>
        <w:t>39 і поле «усього» у позиціях 46, 48, 50, 56, 59 і 62 заповнюється, якщо разова витрата (вклад/внесок) по кожній із зазначених позицій у звітному році дорівнює або перевищує 80 тис. гривень.</w:t>
      </w:r>
    </w:p>
    <w:p w:rsidR="00CE1315" w:rsidRPr="00952260" w:rsidRDefault="00774A6B" w:rsidP="00CE1315">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lastRenderedPageBreak/>
        <w:t>Аналогічні рекомендації стосуються і заповнення розділу 3 «Об’єкти нерухомості» декларації особи, уповноваженої на виконання функції держави або місцевого самоврядування, збільшувалася лише сума разової витрати (вклад/внесок) по кожній із зазначених позицій у звітному році.</w:t>
      </w:r>
    </w:p>
    <w:p w:rsidR="00B90885" w:rsidRPr="00952260" w:rsidRDefault="005836C9" w:rsidP="00B90885">
      <w:pPr>
        <w:spacing w:after="0" w:line="240" w:lineRule="auto"/>
        <w:ind w:firstLine="708"/>
        <w:jc w:val="both"/>
        <w:rPr>
          <w:rFonts w:ascii="Times New Roman" w:eastAsia="Times New Roman" w:hAnsi="Times New Roman" w:cs="Times New Roman"/>
          <w:sz w:val="25"/>
          <w:szCs w:val="25"/>
        </w:rPr>
      </w:pPr>
      <w:r w:rsidRPr="00952260">
        <w:rPr>
          <w:rFonts w:ascii="Times New Roman" w:hAnsi="Times New Roman" w:cs="Times New Roman"/>
          <w:color w:val="000000"/>
          <w:sz w:val="25"/>
          <w:szCs w:val="25"/>
        </w:rPr>
        <w:t>С</w:t>
      </w:r>
      <w:r w:rsidR="00D57960" w:rsidRPr="00952260">
        <w:rPr>
          <w:rFonts w:ascii="Times New Roman" w:hAnsi="Times New Roman" w:cs="Times New Roman"/>
          <w:color w:val="000000"/>
          <w:sz w:val="25"/>
          <w:szCs w:val="25"/>
        </w:rPr>
        <w:t>уддя</w:t>
      </w:r>
      <w:r w:rsidR="00C36059" w:rsidRPr="00952260">
        <w:rPr>
          <w:rFonts w:ascii="Times New Roman" w:hAnsi="Times New Roman" w:cs="Times New Roman"/>
          <w:color w:val="000000"/>
          <w:sz w:val="25"/>
          <w:szCs w:val="25"/>
        </w:rPr>
        <w:t xml:space="preserve"> наголосив</w:t>
      </w:r>
      <w:r w:rsidR="00D57960" w:rsidRPr="00952260">
        <w:rPr>
          <w:rFonts w:ascii="Times New Roman" w:hAnsi="Times New Roman" w:cs="Times New Roman"/>
          <w:color w:val="000000"/>
          <w:sz w:val="25"/>
          <w:szCs w:val="25"/>
        </w:rPr>
        <w:t xml:space="preserve">, </w:t>
      </w:r>
      <w:r w:rsidR="00940480" w:rsidRPr="00952260">
        <w:rPr>
          <w:rFonts w:ascii="Times New Roman" w:hAnsi="Times New Roman" w:cs="Times New Roman"/>
          <w:color w:val="000000"/>
          <w:sz w:val="25"/>
          <w:szCs w:val="25"/>
        </w:rPr>
        <w:t>що</w:t>
      </w:r>
      <w:r w:rsidR="00531620" w:rsidRPr="00952260">
        <w:rPr>
          <w:rFonts w:ascii="Times New Roman" w:hAnsi="Times New Roman" w:cs="Times New Roman"/>
          <w:color w:val="000000"/>
          <w:sz w:val="25"/>
          <w:szCs w:val="25"/>
        </w:rPr>
        <w:t>,</w:t>
      </w:r>
      <w:r w:rsidR="00940480" w:rsidRPr="00952260">
        <w:rPr>
          <w:rFonts w:ascii="Times New Roman" w:hAnsi="Times New Roman" w:cs="Times New Roman"/>
          <w:color w:val="000000"/>
          <w:sz w:val="25"/>
          <w:szCs w:val="25"/>
        </w:rPr>
        <w:t xml:space="preserve"> </w:t>
      </w:r>
      <w:r w:rsidRPr="00952260">
        <w:rPr>
          <w:rFonts w:ascii="Times New Roman" w:hAnsi="Times New Roman" w:cs="Times New Roman"/>
          <w:color w:val="000000"/>
          <w:sz w:val="25"/>
          <w:szCs w:val="25"/>
        </w:rPr>
        <w:t xml:space="preserve">керуючись </w:t>
      </w:r>
      <w:r w:rsidR="00940480" w:rsidRPr="00952260">
        <w:rPr>
          <w:rFonts w:ascii="Times New Roman" w:hAnsi="Times New Roman" w:cs="Times New Roman"/>
          <w:color w:val="000000"/>
          <w:sz w:val="25"/>
          <w:szCs w:val="25"/>
        </w:rPr>
        <w:t xml:space="preserve">вказаними нормами Закону України «Про засади запобігання і протидії корупції» </w:t>
      </w:r>
      <w:r w:rsidR="00F32894" w:rsidRPr="00952260">
        <w:rPr>
          <w:rFonts w:ascii="Times New Roman" w:hAnsi="Times New Roman" w:cs="Times New Roman"/>
          <w:color w:val="000000"/>
          <w:sz w:val="25"/>
          <w:szCs w:val="25"/>
        </w:rPr>
        <w:t xml:space="preserve">від 07 квітня </w:t>
      </w:r>
      <w:r w:rsidR="00531620" w:rsidRPr="00952260">
        <w:rPr>
          <w:rFonts w:ascii="Times New Roman" w:hAnsi="Times New Roman" w:cs="Times New Roman"/>
          <w:color w:val="000000"/>
          <w:sz w:val="25"/>
          <w:szCs w:val="25"/>
        </w:rPr>
        <w:t>2011</w:t>
      </w:r>
      <w:r w:rsidR="00F32894" w:rsidRPr="00952260">
        <w:rPr>
          <w:rFonts w:ascii="Times New Roman" w:hAnsi="Times New Roman" w:cs="Times New Roman"/>
          <w:color w:val="000000"/>
          <w:sz w:val="25"/>
          <w:szCs w:val="25"/>
        </w:rPr>
        <w:t xml:space="preserve"> року</w:t>
      </w:r>
      <w:r w:rsidR="00531620" w:rsidRPr="00952260">
        <w:rPr>
          <w:rFonts w:ascii="Times New Roman" w:hAnsi="Times New Roman" w:cs="Times New Roman"/>
          <w:color w:val="000000"/>
          <w:sz w:val="25"/>
          <w:szCs w:val="25"/>
        </w:rPr>
        <w:t xml:space="preserve"> </w:t>
      </w:r>
      <w:r w:rsidR="00940480" w:rsidRPr="00952260">
        <w:rPr>
          <w:rFonts w:ascii="Times New Roman" w:hAnsi="Times New Roman" w:cs="Times New Roman"/>
          <w:color w:val="000000"/>
          <w:sz w:val="25"/>
          <w:szCs w:val="25"/>
        </w:rPr>
        <w:t xml:space="preserve">№ 3206-VІ, Закону України «Про запобігання корупції» </w:t>
      </w:r>
      <w:r w:rsidR="00F32894" w:rsidRPr="00952260">
        <w:rPr>
          <w:rFonts w:ascii="Times New Roman" w:hAnsi="Times New Roman" w:cs="Times New Roman"/>
          <w:color w:val="000000"/>
          <w:sz w:val="25"/>
          <w:szCs w:val="25"/>
        </w:rPr>
        <w:t xml:space="preserve">від 14 жовтня </w:t>
      </w:r>
      <w:r w:rsidR="00531620" w:rsidRPr="00952260">
        <w:rPr>
          <w:rFonts w:ascii="Times New Roman" w:hAnsi="Times New Roman" w:cs="Times New Roman"/>
          <w:color w:val="000000"/>
          <w:sz w:val="25"/>
          <w:szCs w:val="25"/>
        </w:rPr>
        <w:t>2014</w:t>
      </w:r>
      <w:r w:rsidR="00F32894" w:rsidRPr="00952260">
        <w:rPr>
          <w:rFonts w:ascii="Times New Roman" w:hAnsi="Times New Roman" w:cs="Times New Roman"/>
          <w:color w:val="000000"/>
          <w:sz w:val="25"/>
          <w:szCs w:val="25"/>
        </w:rPr>
        <w:t xml:space="preserve"> року</w:t>
      </w:r>
      <w:r w:rsidR="00531620" w:rsidRPr="00952260">
        <w:rPr>
          <w:rFonts w:ascii="Times New Roman" w:hAnsi="Times New Roman" w:cs="Times New Roman"/>
          <w:color w:val="000000"/>
          <w:sz w:val="25"/>
          <w:szCs w:val="25"/>
        </w:rPr>
        <w:t xml:space="preserve"> </w:t>
      </w:r>
      <w:r w:rsidR="00940480" w:rsidRPr="00952260">
        <w:rPr>
          <w:rFonts w:ascii="Times New Roman" w:hAnsi="Times New Roman" w:cs="Times New Roman"/>
          <w:color w:val="000000"/>
          <w:sz w:val="25"/>
          <w:szCs w:val="25"/>
        </w:rPr>
        <w:t xml:space="preserve">№ 1700-VІІ та Методичними рекомендаціями щодо заповнення декларацій, вважав, що не мав </w:t>
      </w:r>
      <w:r w:rsidR="00677FF6" w:rsidRPr="00952260">
        <w:rPr>
          <w:rFonts w:ascii="Times New Roman" w:hAnsi="Times New Roman" w:cs="Times New Roman"/>
          <w:color w:val="000000"/>
          <w:sz w:val="25"/>
          <w:szCs w:val="25"/>
        </w:rPr>
        <w:t xml:space="preserve">обов’язку </w:t>
      </w:r>
      <w:r w:rsidR="00940480" w:rsidRPr="00952260">
        <w:rPr>
          <w:rFonts w:ascii="Times New Roman" w:eastAsia="Times New Roman" w:hAnsi="Times New Roman" w:cs="Times New Roman"/>
          <w:sz w:val="25"/>
          <w:szCs w:val="25"/>
        </w:rPr>
        <w:t xml:space="preserve">декларувати нерухоме майно, </w:t>
      </w:r>
      <w:r w:rsidRPr="00952260">
        <w:rPr>
          <w:rFonts w:ascii="Times New Roman" w:eastAsia="Times New Roman" w:hAnsi="Times New Roman" w:cs="Times New Roman"/>
          <w:sz w:val="25"/>
          <w:szCs w:val="25"/>
        </w:rPr>
        <w:t>витрати на користування яким не перевищують суму 80 тис. гр</w:t>
      </w:r>
      <w:r w:rsidR="00940480" w:rsidRPr="00952260">
        <w:rPr>
          <w:rFonts w:ascii="Times New Roman" w:eastAsia="Times New Roman" w:hAnsi="Times New Roman" w:cs="Times New Roman"/>
          <w:sz w:val="25"/>
          <w:szCs w:val="25"/>
        </w:rPr>
        <w:t xml:space="preserve">ивень за відповідний звітний рік, оскільки </w:t>
      </w:r>
      <w:r w:rsidR="00940480" w:rsidRPr="00952260">
        <w:rPr>
          <w:rFonts w:ascii="Times New Roman" w:hAnsi="Times New Roman" w:cs="Times New Roman"/>
          <w:color w:val="000000"/>
          <w:sz w:val="25"/>
          <w:szCs w:val="25"/>
        </w:rPr>
        <w:t xml:space="preserve">упродовж </w:t>
      </w:r>
      <w:r w:rsidR="00326AC8" w:rsidRPr="00952260">
        <w:rPr>
          <w:rFonts w:ascii="Times New Roman" w:eastAsia="Times New Roman" w:hAnsi="Times New Roman" w:cs="Times New Roman"/>
          <w:sz w:val="25"/>
          <w:szCs w:val="25"/>
        </w:rPr>
        <w:t>2013–</w:t>
      </w:r>
      <w:r w:rsidR="00355372" w:rsidRPr="00952260">
        <w:rPr>
          <w:rFonts w:ascii="Times New Roman" w:eastAsia="Times New Roman" w:hAnsi="Times New Roman" w:cs="Times New Roman"/>
          <w:sz w:val="25"/>
          <w:szCs w:val="25"/>
        </w:rPr>
        <w:t xml:space="preserve">2018 років користування будинком за фактичною </w:t>
      </w:r>
      <w:r w:rsidR="00326AC8" w:rsidRPr="00952260">
        <w:rPr>
          <w:rFonts w:ascii="Times New Roman" w:eastAsia="Times New Roman" w:hAnsi="Times New Roman" w:cs="Times New Roman"/>
          <w:sz w:val="25"/>
          <w:szCs w:val="25"/>
        </w:rPr>
        <w:t>адресою проживання, зазначеною в</w:t>
      </w:r>
      <w:r w:rsidR="00355372" w:rsidRPr="00952260">
        <w:rPr>
          <w:rFonts w:ascii="Times New Roman" w:eastAsia="Times New Roman" w:hAnsi="Times New Roman" w:cs="Times New Roman"/>
          <w:sz w:val="25"/>
          <w:szCs w:val="25"/>
        </w:rPr>
        <w:t xml:space="preserve"> деклара</w:t>
      </w:r>
      <w:r w:rsidR="00940480" w:rsidRPr="00952260">
        <w:rPr>
          <w:rFonts w:ascii="Times New Roman" w:eastAsia="Times New Roman" w:hAnsi="Times New Roman" w:cs="Times New Roman"/>
          <w:sz w:val="25"/>
          <w:szCs w:val="25"/>
        </w:rPr>
        <w:t>ціях, здійснювалося безоплатно.</w:t>
      </w:r>
    </w:p>
    <w:p w:rsidR="00097A4F" w:rsidRPr="00952260" w:rsidRDefault="001D71B4" w:rsidP="004E4069">
      <w:pPr>
        <w:pStyle w:val="ae"/>
        <w:spacing w:line="240" w:lineRule="auto"/>
        <w:ind w:firstLine="578"/>
        <w:jc w:val="both"/>
        <w:rPr>
          <w:rStyle w:val="10"/>
          <w:color w:val="000000"/>
          <w:sz w:val="25"/>
          <w:szCs w:val="25"/>
        </w:rPr>
      </w:pPr>
      <w:r w:rsidRPr="00952260">
        <w:rPr>
          <w:rFonts w:eastAsia="Times New Roman"/>
          <w:sz w:val="25"/>
          <w:szCs w:val="25"/>
        </w:rPr>
        <w:t>Стосовно</w:t>
      </w:r>
      <w:r w:rsidR="0077647A" w:rsidRPr="00952260">
        <w:rPr>
          <w:rFonts w:eastAsia="Times New Roman"/>
          <w:sz w:val="25"/>
          <w:szCs w:val="25"/>
        </w:rPr>
        <w:t xml:space="preserve"> недекларування </w:t>
      </w:r>
      <w:r w:rsidR="00BE48A3" w:rsidRPr="00952260">
        <w:rPr>
          <w:rFonts w:eastAsia="Times New Roman"/>
          <w:sz w:val="25"/>
          <w:szCs w:val="25"/>
        </w:rPr>
        <w:t xml:space="preserve">у </w:t>
      </w:r>
      <w:r w:rsidR="0077647A" w:rsidRPr="00952260">
        <w:rPr>
          <w:rFonts w:eastAsia="Times New Roman"/>
          <w:sz w:val="25"/>
          <w:szCs w:val="25"/>
        </w:rPr>
        <w:t>2017</w:t>
      </w:r>
      <w:r w:rsidR="00BE48A3" w:rsidRPr="00952260">
        <w:rPr>
          <w:rFonts w:eastAsia="Times New Roman"/>
          <w:sz w:val="25"/>
          <w:szCs w:val="25"/>
        </w:rPr>
        <w:t xml:space="preserve"> році</w:t>
      </w:r>
      <w:r w:rsidR="0077647A" w:rsidRPr="00952260">
        <w:rPr>
          <w:rFonts w:eastAsia="Times New Roman"/>
          <w:sz w:val="25"/>
          <w:szCs w:val="25"/>
        </w:rPr>
        <w:t xml:space="preserve"> </w:t>
      </w:r>
      <w:r w:rsidR="00572514" w:rsidRPr="00952260">
        <w:rPr>
          <w:rFonts w:eastAsia="Times New Roman"/>
          <w:sz w:val="25"/>
          <w:szCs w:val="25"/>
        </w:rPr>
        <w:t xml:space="preserve">права на транспортні засоби </w:t>
      </w:r>
      <w:r w:rsidR="004A3CAC" w:rsidRPr="00952260">
        <w:rPr>
          <w:rFonts w:eastAsia="Times New Roman"/>
          <w:sz w:val="25"/>
          <w:szCs w:val="25"/>
        </w:rPr>
        <w:t>суддя Щербаков</w:t>
      </w:r>
      <w:r w:rsidR="00B11DC5">
        <w:rPr>
          <w:rFonts w:eastAsia="Times New Roman"/>
          <w:sz w:val="25"/>
          <w:szCs w:val="25"/>
        </w:rPr>
        <w:t> </w:t>
      </w:r>
      <w:r w:rsidR="004A3CAC" w:rsidRPr="00952260">
        <w:rPr>
          <w:rFonts w:eastAsia="Times New Roman"/>
          <w:sz w:val="25"/>
          <w:szCs w:val="25"/>
        </w:rPr>
        <w:t xml:space="preserve">В.В. пояснив, що </w:t>
      </w:r>
      <w:r w:rsidR="00BD0991" w:rsidRPr="00952260">
        <w:rPr>
          <w:rStyle w:val="10"/>
          <w:color w:val="000000"/>
          <w:sz w:val="25"/>
          <w:szCs w:val="25"/>
        </w:rPr>
        <w:t xml:space="preserve">у 2017 році </w:t>
      </w:r>
      <w:r w:rsidR="004966A4" w:rsidRPr="00952260">
        <w:rPr>
          <w:rStyle w:val="10"/>
          <w:color w:val="000000"/>
          <w:sz w:val="25"/>
          <w:szCs w:val="25"/>
        </w:rPr>
        <w:t>двічі притягувався до адміністративної відповідальності</w:t>
      </w:r>
      <w:r w:rsidR="000E4DD0" w:rsidRPr="00952260">
        <w:rPr>
          <w:rStyle w:val="10"/>
          <w:color w:val="000000"/>
          <w:sz w:val="25"/>
          <w:szCs w:val="25"/>
        </w:rPr>
        <w:t xml:space="preserve"> у вигляді</w:t>
      </w:r>
      <w:r w:rsidR="00C56AE2" w:rsidRPr="00952260">
        <w:rPr>
          <w:rStyle w:val="10"/>
          <w:color w:val="000000"/>
          <w:sz w:val="25"/>
          <w:szCs w:val="25"/>
        </w:rPr>
        <w:t xml:space="preserve"> штрафу</w:t>
      </w:r>
      <w:r w:rsidR="005577D1" w:rsidRPr="00952260">
        <w:rPr>
          <w:rStyle w:val="10"/>
          <w:color w:val="000000"/>
          <w:sz w:val="25"/>
          <w:szCs w:val="25"/>
        </w:rPr>
        <w:t xml:space="preserve">: </w:t>
      </w:r>
      <w:r w:rsidR="00B03B60" w:rsidRPr="00952260">
        <w:rPr>
          <w:rStyle w:val="10"/>
          <w:color w:val="000000"/>
          <w:sz w:val="25"/>
          <w:szCs w:val="25"/>
        </w:rPr>
        <w:t xml:space="preserve">за порушення частини першої статті </w:t>
      </w:r>
      <w:r w:rsidR="004966A4" w:rsidRPr="00952260">
        <w:rPr>
          <w:rStyle w:val="10"/>
          <w:color w:val="000000"/>
          <w:sz w:val="25"/>
          <w:szCs w:val="25"/>
        </w:rPr>
        <w:t xml:space="preserve">122 </w:t>
      </w:r>
      <w:r w:rsidR="00253918" w:rsidRPr="00952260">
        <w:rPr>
          <w:rStyle w:val="10"/>
          <w:color w:val="000000"/>
          <w:sz w:val="25"/>
          <w:szCs w:val="25"/>
        </w:rPr>
        <w:t xml:space="preserve">КУпАП </w:t>
      </w:r>
      <w:r w:rsidR="00261E68" w:rsidRPr="00952260">
        <w:rPr>
          <w:rStyle w:val="10"/>
          <w:color w:val="000000"/>
          <w:sz w:val="25"/>
          <w:szCs w:val="25"/>
        </w:rPr>
        <w:t xml:space="preserve">та за порушення частини другої статті 122 </w:t>
      </w:r>
      <w:r w:rsidR="00D1617A" w:rsidRPr="00952260">
        <w:rPr>
          <w:rStyle w:val="10"/>
          <w:color w:val="000000"/>
          <w:sz w:val="25"/>
          <w:szCs w:val="25"/>
        </w:rPr>
        <w:t>КУпАП.</w:t>
      </w:r>
    </w:p>
    <w:p w:rsidR="006D6857" w:rsidRPr="00952260" w:rsidRDefault="00253918" w:rsidP="006D6857">
      <w:pPr>
        <w:pStyle w:val="ae"/>
        <w:spacing w:line="240" w:lineRule="auto"/>
        <w:ind w:firstLine="580"/>
        <w:jc w:val="both"/>
        <w:rPr>
          <w:sz w:val="25"/>
          <w:szCs w:val="25"/>
        </w:rPr>
      </w:pPr>
      <w:r w:rsidRPr="00952260">
        <w:rPr>
          <w:rStyle w:val="10"/>
          <w:color w:val="000000"/>
          <w:sz w:val="25"/>
          <w:szCs w:val="25"/>
        </w:rPr>
        <w:t>Постанову</w:t>
      </w:r>
      <w:r w:rsidR="006D6857" w:rsidRPr="00952260">
        <w:rPr>
          <w:rStyle w:val="10"/>
          <w:color w:val="000000"/>
          <w:sz w:val="25"/>
          <w:szCs w:val="25"/>
        </w:rPr>
        <w:t xml:space="preserve"> у справі про порушення правил дорожнього руху за частиною першою статті 122 </w:t>
      </w:r>
      <w:r w:rsidR="003C2174" w:rsidRPr="00952260">
        <w:rPr>
          <w:rStyle w:val="10"/>
          <w:color w:val="000000"/>
          <w:sz w:val="25"/>
          <w:szCs w:val="25"/>
        </w:rPr>
        <w:t xml:space="preserve">КУпАП </w:t>
      </w:r>
      <w:r w:rsidRPr="00952260">
        <w:rPr>
          <w:rStyle w:val="10"/>
          <w:color w:val="000000"/>
          <w:sz w:val="25"/>
          <w:szCs w:val="25"/>
        </w:rPr>
        <w:t>скасовано</w:t>
      </w:r>
      <w:r w:rsidR="006D6857" w:rsidRPr="00952260">
        <w:rPr>
          <w:rStyle w:val="10"/>
          <w:color w:val="000000"/>
          <w:sz w:val="25"/>
          <w:szCs w:val="25"/>
        </w:rPr>
        <w:t xml:space="preserve"> постановою Рівненського районного суду від 06 квітня 2017</w:t>
      </w:r>
      <w:r w:rsidR="00B11DC5">
        <w:rPr>
          <w:rStyle w:val="10"/>
          <w:color w:val="000000"/>
          <w:sz w:val="25"/>
          <w:szCs w:val="25"/>
        </w:rPr>
        <w:t> </w:t>
      </w:r>
      <w:r w:rsidR="006D6857" w:rsidRPr="00952260">
        <w:rPr>
          <w:rStyle w:val="10"/>
          <w:color w:val="000000"/>
          <w:sz w:val="25"/>
          <w:szCs w:val="25"/>
        </w:rPr>
        <w:t>року у справі № 570/3</w:t>
      </w:r>
      <w:r w:rsidR="002F1C43" w:rsidRPr="00952260">
        <w:rPr>
          <w:rStyle w:val="10"/>
          <w:color w:val="000000"/>
          <w:sz w:val="25"/>
          <w:szCs w:val="25"/>
        </w:rPr>
        <w:t xml:space="preserve">92/17, яка </w:t>
      </w:r>
      <w:r w:rsidR="00B11DC5">
        <w:rPr>
          <w:rStyle w:val="10"/>
          <w:color w:val="000000"/>
          <w:sz w:val="25"/>
          <w:szCs w:val="25"/>
        </w:rPr>
        <w:t>набрала законної сили.</w:t>
      </w:r>
    </w:p>
    <w:p w:rsidR="00261E68" w:rsidRPr="00952260" w:rsidRDefault="00253918" w:rsidP="003C2174">
      <w:pPr>
        <w:pStyle w:val="ae"/>
        <w:spacing w:line="240" w:lineRule="auto"/>
        <w:ind w:firstLine="580"/>
        <w:jc w:val="both"/>
        <w:rPr>
          <w:color w:val="000000"/>
          <w:sz w:val="25"/>
          <w:szCs w:val="25"/>
        </w:rPr>
      </w:pPr>
      <w:r w:rsidRPr="00952260">
        <w:rPr>
          <w:rStyle w:val="10"/>
          <w:color w:val="000000"/>
          <w:sz w:val="25"/>
          <w:szCs w:val="25"/>
        </w:rPr>
        <w:t>Постанову</w:t>
      </w:r>
      <w:r w:rsidR="003C2174" w:rsidRPr="00952260">
        <w:rPr>
          <w:rStyle w:val="10"/>
          <w:color w:val="000000"/>
          <w:sz w:val="25"/>
          <w:szCs w:val="25"/>
        </w:rPr>
        <w:t xml:space="preserve"> у справі про порушення правил дорожнього руху за частиною другою с</w:t>
      </w:r>
      <w:r w:rsidR="00C420D1" w:rsidRPr="00952260">
        <w:rPr>
          <w:rStyle w:val="10"/>
          <w:color w:val="000000"/>
          <w:sz w:val="25"/>
          <w:szCs w:val="25"/>
        </w:rPr>
        <w:t>татті 122 КУпАП не оскаржено</w:t>
      </w:r>
      <w:r w:rsidR="003C2174" w:rsidRPr="00952260">
        <w:rPr>
          <w:rStyle w:val="10"/>
          <w:color w:val="000000"/>
          <w:sz w:val="25"/>
          <w:szCs w:val="25"/>
        </w:rPr>
        <w:t>, а</w:t>
      </w:r>
      <w:r w:rsidR="00B11DC5">
        <w:rPr>
          <w:rStyle w:val="10"/>
          <w:color w:val="000000"/>
          <w:sz w:val="25"/>
          <w:szCs w:val="25"/>
        </w:rPr>
        <w:t>дміністративний штраф сплачено.</w:t>
      </w:r>
    </w:p>
    <w:p w:rsidR="00941DD9" w:rsidRPr="00952260" w:rsidRDefault="004C4458" w:rsidP="008B2EC2">
      <w:pPr>
        <w:pStyle w:val="ae"/>
        <w:spacing w:line="240" w:lineRule="auto"/>
        <w:ind w:firstLine="580"/>
        <w:jc w:val="both"/>
        <w:rPr>
          <w:color w:val="1D1D1B"/>
          <w:sz w:val="25"/>
          <w:szCs w:val="25"/>
          <w:shd w:val="clear" w:color="auto" w:fill="FFFFFF"/>
        </w:rPr>
      </w:pPr>
      <w:r w:rsidRPr="00952260">
        <w:rPr>
          <w:rStyle w:val="10"/>
          <w:color w:val="000000"/>
          <w:sz w:val="25"/>
          <w:szCs w:val="25"/>
        </w:rPr>
        <w:t xml:space="preserve">Суддя </w:t>
      </w:r>
      <w:r w:rsidR="008D4109" w:rsidRPr="00952260">
        <w:rPr>
          <w:rStyle w:val="10"/>
          <w:color w:val="000000"/>
          <w:sz w:val="25"/>
          <w:szCs w:val="25"/>
        </w:rPr>
        <w:t>в</w:t>
      </w:r>
      <w:r w:rsidRPr="00952260">
        <w:rPr>
          <w:rStyle w:val="10"/>
          <w:color w:val="000000"/>
          <w:sz w:val="25"/>
          <w:szCs w:val="25"/>
        </w:rPr>
        <w:t>казав, що в обох випадках в</w:t>
      </w:r>
      <w:r w:rsidR="001A3758" w:rsidRPr="00952260">
        <w:rPr>
          <w:rStyle w:val="10"/>
          <w:color w:val="000000"/>
          <w:sz w:val="25"/>
          <w:szCs w:val="25"/>
        </w:rPr>
        <w:t>ін</w:t>
      </w:r>
      <w:r w:rsidR="0044634C" w:rsidRPr="00952260">
        <w:rPr>
          <w:rStyle w:val="10"/>
          <w:color w:val="000000"/>
          <w:sz w:val="25"/>
          <w:szCs w:val="25"/>
        </w:rPr>
        <w:t xml:space="preserve"> перебував за кермом транспортного засобу </w:t>
      </w:r>
      <w:r w:rsidR="00F56A06" w:rsidRPr="00952260">
        <w:rPr>
          <w:rStyle w:val="10"/>
          <w:color w:val="000000"/>
          <w:sz w:val="25"/>
          <w:szCs w:val="25"/>
        </w:rPr>
        <w:t>«</w:t>
      </w:r>
      <w:r w:rsidRPr="00952260">
        <w:rPr>
          <w:rStyle w:val="10"/>
          <w:color w:val="000000"/>
          <w:sz w:val="25"/>
          <w:szCs w:val="25"/>
          <w:lang w:val="en-US"/>
        </w:rPr>
        <w:t>HYNDAI</w:t>
      </w:r>
      <w:r w:rsidRPr="002E419A">
        <w:rPr>
          <w:rStyle w:val="10"/>
          <w:color w:val="000000"/>
          <w:sz w:val="25"/>
          <w:szCs w:val="25"/>
        </w:rPr>
        <w:t xml:space="preserve"> </w:t>
      </w:r>
      <w:r w:rsidRPr="00952260">
        <w:rPr>
          <w:rStyle w:val="10"/>
          <w:color w:val="000000"/>
          <w:sz w:val="25"/>
          <w:szCs w:val="25"/>
          <w:lang w:val="en-US"/>
        </w:rPr>
        <w:t>ELANTRA</w:t>
      </w:r>
      <w:r w:rsidR="00F56A06" w:rsidRPr="00952260">
        <w:rPr>
          <w:rStyle w:val="10"/>
          <w:color w:val="000000"/>
          <w:sz w:val="25"/>
          <w:szCs w:val="25"/>
        </w:rPr>
        <w:t>»</w:t>
      </w:r>
      <w:r w:rsidRPr="002E419A">
        <w:rPr>
          <w:rStyle w:val="10"/>
          <w:color w:val="000000"/>
          <w:sz w:val="25"/>
          <w:szCs w:val="25"/>
        </w:rPr>
        <w:t xml:space="preserve">, </w:t>
      </w:r>
      <w:r w:rsidR="00B11DC5">
        <w:rPr>
          <w:rStyle w:val="10"/>
          <w:color w:val="000000"/>
          <w:sz w:val="25"/>
          <w:szCs w:val="25"/>
        </w:rPr>
        <w:t>НОМЕР_1</w:t>
      </w:r>
      <w:r w:rsidR="0044634C" w:rsidRPr="00952260">
        <w:rPr>
          <w:rStyle w:val="10"/>
          <w:color w:val="000000"/>
          <w:sz w:val="25"/>
          <w:szCs w:val="25"/>
        </w:rPr>
        <w:t xml:space="preserve">, 2008 року випуску, </w:t>
      </w:r>
      <w:r w:rsidR="001A3758" w:rsidRPr="00952260">
        <w:rPr>
          <w:rStyle w:val="10"/>
          <w:color w:val="000000"/>
          <w:sz w:val="25"/>
          <w:szCs w:val="25"/>
        </w:rPr>
        <w:t xml:space="preserve">який </w:t>
      </w:r>
      <w:r w:rsidR="0044634C" w:rsidRPr="00952260">
        <w:rPr>
          <w:rStyle w:val="10"/>
          <w:color w:val="000000"/>
          <w:sz w:val="25"/>
          <w:szCs w:val="25"/>
        </w:rPr>
        <w:t xml:space="preserve">на праві власності </w:t>
      </w:r>
      <w:r w:rsidR="001A3758" w:rsidRPr="00952260">
        <w:rPr>
          <w:rStyle w:val="10"/>
          <w:color w:val="000000"/>
          <w:sz w:val="25"/>
          <w:szCs w:val="25"/>
        </w:rPr>
        <w:t xml:space="preserve">належить чоловіку </w:t>
      </w:r>
      <w:r w:rsidRPr="00952260">
        <w:rPr>
          <w:rStyle w:val="10"/>
          <w:color w:val="000000"/>
          <w:sz w:val="25"/>
          <w:szCs w:val="25"/>
        </w:rPr>
        <w:t xml:space="preserve">його </w:t>
      </w:r>
      <w:r w:rsidR="001A3758" w:rsidRPr="00952260">
        <w:rPr>
          <w:rStyle w:val="10"/>
          <w:color w:val="000000"/>
          <w:sz w:val="25"/>
          <w:szCs w:val="25"/>
        </w:rPr>
        <w:t xml:space="preserve">рідної сестри </w:t>
      </w:r>
      <w:r w:rsidR="00B11DC5">
        <w:rPr>
          <w:rStyle w:val="10"/>
          <w:color w:val="000000"/>
          <w:sz w:val="25"/>
          <w:szCs w:val="25"/>
        </w:rPr>
        <w:t>ОСОБА_2</w:t>
      </w:r>
      <w:r w:rsidR="008D4109" w:rsidRPr="00952260">
        <w:rPr>
          <w:rStyle w:val="10"/>
          <w:color w:val="000000"/>
          <w:sz w:val="25"/>
          <w:szCs w:val="25"/>
        </w:rPr>
        <w:t>.</w:t>
      </w:r>
    </w:p>
    <w:p w:rsidR="00911323" w:rsidRPr="00952260" w:rsidRDefault="008D4109" w:rsidP="008B2EC2">
      <w:pPr>
        <w:pStyle w:val="ae"/>
        <w:spacing w:line="240" w:lineRule="auto"/>
        <w:ind w:firstLine="580"/>
        <w:jc w:val="both"/>
        <w:rPr>
          <w:color w:val="000000"/>
          <w:sz w:val="25"/>
          <w:szCs w:val="25"/>
        </w:rPr>
      </w:pPr>
      <w:r w:rsidRPr="00952260">
        <w:rPr>
          <w:sz w:val="25"/>
          <w:szCs w:val="25"/>
          <w:lang w:eastAsia="uk-UA"/>
        </w:rPr>
        <w:t>В</w:t>
      </w:r>
      <w:r w:rsidR="00616F0D" w:rsidRPr="00952260">
        <w:rPr>
          <w:sz w:val="25"/>
          <w:szCs w:val="25"/>
          <w:lang w:eastAsia="uk-UA"/>
        </w:rPr>
        <w:t>икористовував автомобіль</w:t>
      </w:r>
      <w:r w:rsidR="00446D55" w:rsidRPr="00952260">
        <w:rPr>
          <w:sz w:val="25"/>
          <w:szCs w:val="25"/>
          <w:lang w:eastAsia="uk-UA"/>
        </w:rPr>
        <w:t xml:space="preserve"> </w:t>
      </w:r>
      <w:r w:rsidRPr="00952260">
        <w:rPr>
          <w:sz w:val="25"/>
          <w:szCs w:val="25"/>
          <w:lang w:eastAsia="uk-UA"/>
        </w:rPr>
        <w:t>на підставі пункту</w:t>
      </w:r>
      <w:r w:rsidR="00446D55" w:rsidRPr="00952260">
        <w:rPr>
          <w:sz w:val="25"/>
          <w:szCs w:val="25"/>
          <w:lang w:eastAsia="uk-UA"/>
        </w:rPr>
        <w:t xml:space="preserve"> </w:t>
      </w:r>
      <w:r w:rsidR="00F56A06" w:rsidRPr="00952260">
        <w:rPr>
          <w:sz w:val="25"/>
          <w:szCs w:val="25"/>
          <w:lang w:eastAsia="uk-UA"/>
        </w:rPr>
        <w:t>2.2</w:t>
      </w:r>
      <w:r w:rsidR="00911323" w:rsidRPr="00952260">
        <w:rPr>
          <w:sz w:val="25"/>
          <w:szCs w:val="25"/>
          <w:lang w:eastAsia="uk-UA"/>
        </w:rPr>
        <w:t xml:space="preserve"> </w:t>
      </w:r>
      <w:r w:rsidR="00446D55" w:rsidRPr="00952260">
        <w:rPr>
          <w:sz w:val="25"/>
          <w:szCs w:val="25"/>
          <w:lang w:eastAsia="uk-UA"/>
        </w:rPr>
        <w:t>Правил дорожнього руху, відповідно до якого власник транспортного засобу, а також особа, яка використовує такий транспортний засіб на законних підставах, можуть передати керування транспортним засобом іншій особі, що має при собі посвідчення водія на керування транспортним засобом відповідної категорії, передавши їй реєстраційний документ на транспортний засіб.</w:t>
      </w:r>
    </w:p>
    <w:p w:rsidR="00616F0D" w:rsidRPr="00952260" w:rsidRDefault="001F64D3" w:rsidP="00616F0D">
      <w:pPr>
        <w:autoSpaceDE w:val="0"/>
        <w:autoSpaceDN w:val="0"/>
        <w:adjustRightInd w:val="0"/>
        <w:spacing w:after="0" w:line="240" w:lineRule="auto"/>
        <w:ind w:firstLine="567"/>
        <w:jc w:val="both"/>
        <w:rPr>
          <w:rFonts w:ascii="Times New Roman" w:eastAsiaTheme="minorHAnsi" w:hAnsi="Times New Roman" w:cs="Times New Roman"/>
          <w:color w:val="000000"/>
          <w:sz w:val="25"/>
          <w:szCs w:val="25"/>
        </w:rPr>
      </w:pPr>
      <w:r w:rsidRPr="00952260">
        <w:rPr>
          <w:rFonts w:ascii="Times New Roman" w:eastAsiaTheme="minorHAnsi" w:hAnsi="Times New Roman" w:cs="Times New Roman"/>
          <w:color w:val="000000"/>
          <w:sz w:val="25"/>
          <w:szCs w:val="25"/>
        </w:rPr>
        <w:t xml:space="preserve">У декларації за 2017 рік </w:t>
      </w:r>
      <w:r w:rsidR="00625452" w:rsidRPr="00952260">
        <w:rPr>
          <w:rFonts w:ascii="Times New Roman" w:eastAsiaTheme="minorHAnsi" w:hAnsi="Times New Roman" w:cs="Times New Roman"/>
          <w:color w:val="000000"/>
          <w:sz w:val="25"/>
          <w:szCs w:val="25"/>
        </w:rPr>
        <w:t>не декларував право користування транспортн</w:t>
      </w:r>
      <w:r w:rsidR="005217FE" w:rsidRPr="00952260">
        <w:rPr>
          <w:rFonts w:ascii="Times New Roman" w:eastAsiaTheme="minorHAnsi" w:hAnsi="Times New Roman" w:cs="Times New Roman"/>
          <w:color w:val="000000"/>
          <w:sz w:val="25"/>
          <w:szCs w:val="25"/>
        </w:rPr>
        <w:t xml:space="preserve">им засобом, оскільки керувався </w:t>
      </w:r>
      <w:r w:rsidR="00625452" w:rsidRPr="00952260">
        <w:rPr>
          <w:rFonts w:ascii="Times New Roman" w:eastAsiaTheme="minorHAnsi" w:hAnsi="Times New Roman" w:cs="Times New Roman"/>
          <w:color w:val="000000"/>
          <w:sz w:val="25"/>
          <w:szCs w:val="25"/>
        </w:rPr>
        <w:t xml:space="preserve">пунктом 11 </w:t>
      </w:r>
      <w:r w:rsidR="005217FE" w:rsidRPr="00952260">
        <w:rPr>
          <w:rFonts w:ascii="Times New Roman" w:eastAsiaTheme="minorHAnsi" w:hAnsi="Times New Roman" w:cs="Times New Roman"/>
          <w:color w:val="000000"/>
          <w:sz w:val="25"/>
          <w:szCs w:val="25"/>
        </w:rPr>
        <w:t>п</w:t>
      </w:r>
      <w:r w:rsidR="00625452" w:rsidRPr="00952260">
        <w:rPr>
          <w:rFonts w:ascii="Times New Roman" w:eastAsiaTheme="minorHAnsi" w:hAnsi="Times New Roman" w:cs="Times New Roman"/>
          <w:color w:val="000000"/>
          <w:sz w:val="25"/>
          <w:szCs w:val="25"/>
        </w:rPr>
        <w:t xml:space="preserve">римітки до </w:t>
      </w:r>
      <w:r w:rsidR="00F56A06" w:rsidRPr="00952260">
        <w:rPr>
          <w:rFonts w:ascii="Times New Roman" w:eastAsiaTheme="minorHAnsi" w:hAnsi="Times New Roman" w:cs="Times New Roman"/>
          <w:color w:val="000000"/>
          <w:sz w:val="25"/>
          <w:szCs w:val="25"/>
        </w:rPr>
        <w:t>додатка</w:t>
      </w:r>
      <w:r w:rsidR="005217FE" w:rsidRPr="00952260">
        <w:rPr>
          <w:rFonts w:ascii="Times New Roman" w:eastAsiaTheme="minorHAnsi" w:hAnsi="Times New Roman" w:cs="Times New Roman"/>
          <w:color w:val="000000"/>
          <w:sz w:val="25"/>
          <w:szCs w:val="25"/>
        </w:rPr>
        <w:t xml:space="preserve"> </w:t>
      </w:r>
      <w:r w:rsidR="00213320">
        <w:rPr>
          <w:rFonts w:ascii="Times New Roman" w:eastAsiaTheme="minorHAnsi" w:hAnsi="Times New Roman" w:cs="Times New Roman"/>
          <w:color w:val="000000"/>
          <w:sz w:val="25"/>
          <w:szCs w:val="25"/>
        </w:rPr>
        <w:t>Закону України</w:t>
      </w:r>
      <w:r w:rsidR="000C00E2" w:rsidRPr="00952260">
        <w:rPr>
          <w:rFonts w:ascii="Times New Roman" w:eastAsiaTheme="minorHAnsi" w:hAnsi="Times New Roman" w:cs="Times New Roman"/>
          <w:color w:val="000000"/>
          <w:sz w:val="25"/>
          <w:szCs w:val="25"/>
        </w:rPr>
        <w:t xml:space="preserve"> </w:t>
      </w:r>
      <w:r w:rsidR="00625452" w:rsidRPr="00952260">
        <w:rPr>
          <w:rFonts w:ascii="Times New Roman" w:eastAsiaTheme="minorHAnsi" w:hAnsi="Times New Roman" w:cs="Times New Roman"/>
          <w:color w:val="000000"/>
          <w:sz w:val="25"/>
          <w:szCs w:val="25"/>
        </w:rPr>
        <w:t xml:space="preserve">«Про засади запобігання і протидії корупції» </w:t>
      </w:r>
      <w:r w:rsidR="00F56A06" w:rsidRPr="00952260">
        <w:rPr>
          <w:rFonts w:ascii="Times New Roman" w:eastAsiaTheme="minorHAnsi" w:hAnsi="Times New Roman" w:cs="Times New Roman"/>
          <w:color w:val="000000"/>
          <w:sz w:val="25"/>
          <w:szCs w:val="25"/>
        </w:rPr>
        <w:t xml:space="preserve">від 07 квітня 2011 року </w:t>
      </w:r>
      <w:r w:rsidR="00625452" w:rsidRPr="00952260">
        <w:rPr>
          <w:rFonts w:ascii="Times New Roman" w:eastAsiaTheme="minorHAnsi" w:hAnsi="Times New Roman" w:cs="Times New Roman"/>
          <w:color w:val="000000"/>
          <w:sz w:val="25"/>
          <w:szCs w:val="25"/>
        </w:rPr>
        <w:t>№</w:t>
      </w:r>
      <w:r w:rsidR="005217FE" w:rsidRPr="00952260">
        <w:rPr>
          <w:rFonts w:ascii="Times New Roman" w:eastAsiaTheme="minorHAnsi" w:hAnsi="Times New Roman" w:cs="Times New Roman"/>
          <w:color w:val="000000"/>
          <w:sz w:val="25"/>
          <w:szCs w:val="25"/>
        </w:rPr>
        <w:t xml:space="preserve"> </w:t>
      </w:r>
      <w:r w:rsidR="00F56A06" w:rsidRPr="00952260">
        <w:rPr>
          <w:rFonts w:ascii="Times New Roman" w:eastAsiaTheme="minorHAnsi" w:hAnsi="Times New Roman" w:cs="Times New Roman"/>
          <w:color w:val="000000"/>
          <w:sz w:val="25"/>
          <w:szCs w:val="25"/>
        </w:rPr>
        <w:t>3206-</w:t>
      </w:r>
      <w:r w:rsidR="00F56A06" w:rsidRPr="00952260">
        <w:rPr>
          <w:rFonts w:ascii="Times New Roman" w:eastAsiaTheme="minorHAnsi" w:hAnsi="Times New Roman" w:cs="Times New Roman"/>
          <w:color w:val="000000"/>
          <w:sz w:val="25"/>
          <w:szCs w:val="25"/>
          <w:lang w:val="en-US"/>
        </w:rPr>
        <w:t>V</w:t>
      </w:r>
      <w:r w:rsidR="00625452" w:rsidRPr="00952260">
        <w:rPr>
          <w:rFonts w:ascii="Times New Roman" w:eastAsiaTheme="minorHAnsi" w:hAnsi="Times New Roman" w:cs="Times New Roman"/>
          <w:color w:val="000000"/>
          <w:sz w:val="25"/>
          <w:szCs w:val="25"/>
        </w:rPr>
        <w:t xml:space="preserve">І, Методичними рекомендаціями щодо заповнення декларацій </w:t>
      </w:r>
      <w:r w:rsidR="00625452" w:rsidRPr="00952260">
        <w:rPr>
          <w:rFonts w:ascii="Times New Roman" w:eastAsiaTheme="minorHAnsi" w:hAnsi="Times New Roman" w:cs="Times New Roman"/>
          <w:iCs/>
          <w:color w:val="000000"/>
          <w:sz w:val="25"/>
          <w:szCs w:val="25"/>
        </w:rPr>
        <w:t>(відповідний пункт заповнюється, якщо разова витрата (вклад/ внесок) по кожній із зазначених позицій у звітному році дорівнює або перевищує 80 тис. гривень)</w:t>
      </w:r>
      <w:r w:rsidR="00625452" w:rsidRPr="00952260">
        <w:rPr>
          <w:rFonts w:ascii="Times New Roman" w:eastAsiaTheme="minorHAnsi" w:hAnsi="Times New Roman" w:cs="Times New Roman"/>
          <w:color w:val="000000"/>
          <w:sz w:val="25"/>
          <w:szCs w:val="25"/>
        </w:rPr>
        <w:t xml:space="preserve">, а також Роз’ясненням щодо застосування окремих положень Закону України «Про запобігання корупції», </w:t>
      </w:r>
      <w:r w:rsidR="005217FE" w:rsidRPr="00952260">
        <w:rPr>
          <w:rFonts w:ascii="Times New Roman" w:eastAsiaTheme="minorHAnsi" w:hAnsi="Times New Roman" w:cs="Times New Roman"/>
          <w:color w:val="000000"/>
          <w:sz w:val="25"/>
          <w:szCs w:val="25"/>
        </w:rPr>
        <w:t xml:space="preserve">затвердженим </w:t>
      </w:r>
      <w:r w:rsidR="00625452" w:rsidRPr="00952260">
        <w:rPr>
          <w:rFonts w:ascii="Times New Roman" w:eastAsiaTheme="minorHAnsi" w:hAnsi="Times New Roman" w:cs="Times New Roman"/>
          <w:color w:val="000000"/>
          <w:sz w:val="25"/>
          <w:szCs w:val="25"/>
        </w:rPr>
        <w:t>рішенням Національного агентства з питань</w:t>
      </w:r>
      <w:r w:rsidR="005217FE" w:rsidRPr="00952260">
        <w:rPr>
          <w:rFonts w:ascii="Times New Roman" w:eastAsiaTheme="minorHAnsi" w:hAnsi="Times New Roman" w:cs="Times New Roman"/>
          <w:color w:val="000000"/>
          <w:sz w:val="25"/>
          <w:szCs w:val="25"/>
        </w:rPr>
        <w:t xml:space="preserve"> запобігання корупції від 11 серпня 2006 року</w:t>
      </w:r>
      <w:r w:rsidR="00625452" w:rsidRPr="00952260">
        <w:rPr>
          <w:rFonts w:ascii="Times New Roman" w:eastAsiaTheme="minorHAnsi" w:hAnsi="Times New Roman" w:cs="Times New Roman"/>
          <w:color w:val="000000"/>
          <w:sz w:val="25"/>
          <w:szCs w:val="25"/>
        </w:rPr>
        <w:t xml:space="preserve"> № 31, </w:t>
      </w:r>
      <w:r w:rsidR="005217FE" w:rsidRPr="00952260">
        <w:rPr>
          <w:rFonts w:ascii="Times New Roman" w:eastAsiaTheme="minorHAnsi" w:hAnsi="Times New Roman" w:cs="Times New Roman"/>
          <w:color w:val="000000"/>
          <w:sz w:val="25"/>
          <w:szCs w:val="25"/>
        </w:rPr>
        <w:t xml:space="preserve">згідно </w:t>
      </w:r>
      <w:r w:rsidR="005D5D6B" w:rsidRPr="00952260">
        <w:rPr>
          <w:rFonts w:ascii="Times New Roman" w:eastAsiaTheme="minorHAnsi" w:hAnsi="Times New Roman" w:cs="Times New Roman"/>
          <w:color w:val="000000"/>
          <w:sz w:val="25"/>
          <w:szCs w:val="25"/>
        </w:rPr>
        <w:t xml:space="preserve">з </w:t>
      </w:r>
      <w:r w:rsidR="005217FE" w:rsidRPr="00952260">
        <w:rPr>
          <w:rFonts w:ascii="Times New Roman" w:eastAsiaTheme="minorHAnsi" w:hAnsi="Times New Roman" w:cs="Times New Roman"/>
          <w:color w:val="000000"/>
          <w:sz w:val="25"/>
          <w:szCs w:val="25"/>
        </w:rPr>
        <w:t>яким</w:t>
      </w:r>
      <w:r w:rsidR="005D5D6B" w:rsidRPr="00952260">
        <w:rPr>
          <w:rFonts w:ascii="Times New Roman" w:eastAsiaTheme="minorHAnsi" w:hAnsi="Times New Roman" w:cs="Times New Roman"/>
          <w:color w:val="000000"/>
          <w:sz w:val="25"/>
          <w:szCs w:val="25"/>
        </w:rPr>
        <w:t>,</w:t>
      </w:r>
      <w:r w:rsidR="005217FE" w:rsidRPr="00952260">
        <w:rPr>
          <w:rFonts w:ascii="Times New Roman" w:eastAsiaTheme="minorHAnsi" w:hAnsi="Times New Roman" w:cs="Times New Roman"/>
          <w:color w:val="000000"/>
          <w:sz w:val="25"/>
          <w:szCs w:val="25"/>
        </w:rPr>
        <w:t xml:space="preserve"> </w:t>
      </w:r>
      <w:r w:rsidR="00625452" w:rsidRPr="00952260">
        <w:rPr>
          <w:rFonts w:ascii="Times New Roman" w:eastAsiaTheme="minorHAnsi" w:hAnsi="Times New Roman" w:cs="Times New Roman"/>
          <w:color w:val="000000"/>
          <w:sz w:val="25"/>
          <w:szCs w:val="25"/>
        </w:rPr>
        <w:t>якщо станом на 31 грудня звітного року транспортні засоби не перебувають у користуванні особи, вони не підлягають декларуванню.</w:t>
      </w:r>
    </w:p>
    <w:p w:rsidR="00616F0D" w:rsidRPr="00952260" w:rsidRDefault="00616F0D" w:rsidP="00616F0D">
      <w:pPr>
        <w:autoSpaceDE w:val="0"/>
        <w:autoSpaceDN w:val="0"/>
        <w:adjustRightInd w:val="0"/>
        <w:spacing w:after="0" w:line="240" w:lineRule="auto"/>
        <w:ind w:firstLine="567"/>
        <w:jc w:val="both"/>
        <w:rPr>
          <w:rFonts w:ascii="Times New Roman" w:eastAsiaTheme="minorHAnsi" w:hAnsi="Times New Roman" w:cs="Times New Roman"/>
          <w:color w:val="000000"/>
          <w:sz w:val="25"/>
          <w:szCs w:val="25"/>
        </w:rPr>
      </w:pPr>
      <w:r w:rsidRPr="00952260">
        <w:rPr>
          <w:rFonts w:ascii="Times New Roman" w:eastAsiaTheme="minorHAnsi" w:hAnsi="Times New Roman" w:cs="Times New Roman"/>
          <w:color w:val="000000"/>
          <w:sz w:val="25"/>
          <w:szCs w:val="25"/>
        </w:rPr>
        <w:t xml:space="preserve">Додатково зазначив, що належного на праві користування чи розпорядження транспортного засобу не мав, на роботу діставався </w:t>
      </w:r>
      <w:r w:rsidR="005D5D6B" w:rsidRPr="00952260">
        <w:rPr>
          <w:rFonts w:ascii="Times New Roman" w:eastAsiaTheme="minorHAnsi" w:hAnsi="Times New Roman" w:cs="Times New Roman"/>
          <w:color w:val="000000"/>
          <w:sz w:val="25"/>
          <w:szCs w:val="25"/>
        </w:rPr>
        <w:t>громадським транспортом</w:t>
      </w:r>
      <w:r w:rsidRPr="00952260">
        <w:rPr>
          <w:rFonts w:ascii="Times New Roman" w:eastAsiaTheme="minorHAnsi" w:hAnsi="Times New Roman" w:cs="Times New Roman"/>
          <w:color w:val="000000"/>
          <w:sz w:val="25"/>
          <w:szCs w:val="25"/>
        </w:rPr>
        <w:t>.</w:t>
      </w:r>
    </w:p>
    <w:p w:rsidR="00781615" w:rsidRPr="00952260" w:rsidRDefault="00C31329" w:rsidP="00F27CC4">
      <w:pPr>
        <w:autoSpaceDE w:val="0"/>
        <w:autoSpaceDN w:val="0"/>
        <w:adjustRightInd w:val="0"/>
        <w:spacing w:after="0" w:line="240" w:lineRule="auto"/>
        <w:ind w:firstLine="567"/>
        <w:jc w:val="both"/>
        <w:rPr>
          <w:rFonts w:ascii="Times New Roman" w:eastAsia="Times New Roman" w:hAnsi="Times New Roman" w:cs="Times New Roman"/>
          <w:sz w:val="25"/>
          <w:szCs w:val="25"/>
        </w:rPr>
      </w:pPr>
      <w:r w:rsidRPr="00952260">
        <w:rPr>
          <w:rFonts w:ascii="Times New Roman" w:eastAsiaTheme="minorHAnsi" w:hAnsi="Times New Roman" w:cs="Times New Roman"/>
          <w:color w:val="000000"/>
          <w:sz w:val="25"/>
          <w:szCs w:val="25"/>
        </w:rPr>
        <w:t>Стосовно повідомлення</w:t>
      </w:r>
      <w:r w:rsidR="00FD7863" w:rsidRPr="00952260">
        <w:rPr>
          <w:rFonts w:ascii="Times New Roman" w:eastAsia="Times New Roman" w:hAnsi="Times New Roman" w:cs="Times New Roman"/>
          <w:sz w:val="25"/>
          <w:szCs w:val="25"/>
        </w:rPr>
        <w:t xml:space="preserve"> недостовірних відомостей у декларації доброчесності </w:t>
      </w:r>
      <w:r w:rsidR="00F15B8B" w:rsidRPr="00952260">
        <w:rPr>
          <w:rFonts w:ascii="Times New Roman" w:eastAsia="Times New Roman" w:hAnsi="Times New Roman" w:cs="Times New Roman"/>
          <w:sz w:val="25"/>
          <w:szCs w:val="25"/>
        </w:rPr>
        <w:t>за 2017 рік, зокрема</w:t>
      </w:r>
      <w:r w:rsidR="00FD7863" w:rsidRPr="00952260">
        <w:rPr>
          <w:rFonts w:ascii="Times New Roman" w:eastAsia="Times New Roman" w:hAnsi="Times New Roman" w:cs="Times New Roman"/>
          <w:sz w:val="25"/>
          <w:szCs w:val="25"/>
        </w:rPr>
        <w:t xml:space="preserve"> приховання відомостей про </w:t>
      </w:r>
      <w:r w:rsidR="00067274" w:rsidRPr="00952260">
        <w:rPr>
          <w:rFonts w:ascii="Times New Roman" w:eastAsia="Times New Roman" w:hAnsi="Times New Roman" w:cs="Times New Roman"/>
          <w:sz w:val="25"/>
          <w:szCs w:val="25"/>
        </w:rPr>
        <w:t xml:space="preserve">вчинення </w:t>
      </w:r>
      <w:r w:rsidR="00FD7863" w:rsidRPr="00952260">
        <w:rPr>
          <w:rFonts w:ascii="Times New Roman" w:eastAsia="Times New Roman" w:hAnsi="Times New Roman" w:cs="Times New Roman"/>
          <w:sz w:val="25"/>
          <w:szCs w:val="25"/>
        </w:rPr>
        <w:t>правопорушення</w:t>
      </w:r>
      <w:r w:rsidR="00067274" w:rsidRPr="00952260">
        <w:rPr>
          <w:rFonts w:ascii="Times New Roman" w:eastAsia="Times New Roman" w:hAnsi="Times New Roman" w:cs="Times New Roman"/>
          <w:sz w:val="25"/>
          <w:szCs w:val="25"/>
        </w:rPr>
        <w:t xml:space="preserve">, суддя </w:t>
      </w:r>
      <w:r w:rsidR="00781615" w:rsidRPr="00952260">
        <w:rPr>
          <w:rFonts w:ascii="Times New Roman" w:eastAsia="Times New Roman" w:hAnsi="Times New Roman" w:cs="Times New Roman"/>
          <w:sz w:val="25"/>
          <w:szCs w:val="25"/>
        </w:rPr>
        <w:t>підтвердив, що протягом 2017 року на нього двічі складалися протоколи про притягнення до адміністративної відповідальності.</w:t>
      </w:r>
    </w:p>
    <w:p w:rsidR="00E57B3F" w:rsidRPr="00952260" w:rsidRDefault="00781615" w:rsidP="00E57B3F">
      <w:pPr>
        <w:autoSpaceDE w:val="0"/>
        <w:autoSpaceDN w:val="0"/>
        <w:adjustRightInd w:val="0"/>
        <w:spacing w:after="0" w:line="240" w:lineRule="auto"/>
        <w:ind w:firstLine="567"/>
        <w:jc w:val="both"/>
        <w:rPr>
          <w:rFonts w:ascii="Times New Roman" w:hAnsi="Times New Roman" w:cs="Times New Roman"/>
          <w:sz w:val="25"/>
          <w:szCs w:val="25"/>
          <w:lang w:eastAsia="uk-UA"/>
        </w:rPr>
      </w:pPr>
      <w:r w:rsidRPr="00952260">
        <w:rPr>
          <w:rFonts w:ascii="Times New Roman" w:hAnsi="Times New Roman" w:cs="Times New Roman"/>
          <w:sz w:val="25"/>
          <w:szCs w:val="25"/>
          <w:lang w:eastAsia="uk-UA"/>
        </w:rPr>
        <w:t xml:space="preserve">Оскільки за скоєні в 2017 році адміністративні правопорушення він вже поніс відповідальність – </w:t>
      </w:r>
      <w:r w:rsidR="00C72D47" w:rsidRPr="00952260">
        <w:rPr>
          <w:rFonts w:ascii="Times New Roman" w:hAnsi="Times New Roman" w:cs="Times New Roman"/>
          <w:sz w:val="25"/>
          <w:szCs w:val="25"/>
          <w:lang w:eastAsia="uk-UA"/>
        </w:rPr>
        <w:t>було застосовано адміністративне</w:t>
      </w:r>
      <w:r w:rsidRPr="00952260">
        <w:rPr>
          <w:rFonts w:ascii="Times New Roman" w:hAnsi="Times New Roman" w:cs="Times New Roman"/>
          <w:sz w:val="25"/>
          <w:szCs w:val="25"/>
          <w:lang w:eastAsia="uk-UA"/>
        </w:rPr>
        <w:t xml:space="preserve"> стягнення у вигляді </w:t>
      </w:r>
      <w:r w:rsidR="00C72D47" w:rsidRPr="00952260">
        <w:rPr>
          <w:rFonts w:ascii="Times New Roman" w:hAnsi="Times New Roman" w:cs="Times New Roman"/>
          <w:sz w:val="25"/>
          <w:szCs w:val="25"/>
          <w:lang w:eastAsia="uk-UA"/>
        </w:rPr>
        <w:t>штрафу, який</w:t>
      </w:r>
      <w:r w:rsidR="00F15B8B" w:rsidRPr="00952260">
        <w:rPr>
          <w:rFonts w:ascii="Times New Roman" w:hAnsi="Times New Roman" w:cs="Times New Roman"/>
          <w:sz w:val="25"/>
          <w:szCs w:val="25"/>
          <w:lang w:eastAsia="uk-UA"/>
        </w:rPr>
        <w:t xml:space="preserve"> було сплачено, </w:t>
      </w:r>
      <w:r w:rsidR="00C72D47" w:rsidRPr="00952260">
        <w:rPr>
          <w:rFonts w:ascii="Times New Roman" w:hAnsi="Times New Roman" w:cs="Times New Roman"/>
          <w:sz w:val="25"/>
          <w:szCs w:val="25"/>
          <w:lang w:eastAsia="uk-UA"/>
        </w:rPr>
        <w:t xml:space="preserve">інше адміністративне стягнення скасовано в судовому порядку, </w:t>
      </w:r>
      <w:r w:rsidR="007A6562" w:rsidRPr="00952260">
        <w:rPr>
          <w:rFonts w:ascii="Times New Roman" w:hAnsi="Times New Roman" w:cs="Times New Roman"/>
          <w:sz w:val="25"/>
          <w:szCs w:val="25"/>
          <w:lang w:eastAsia="uk-UA"/>
        </w:rPr>
        <w:t xml:space="preserve">він </w:t>
      </w:r>
      <w:r w:rsidR="00F309FB" w:rsidRPr="00952260">
        <w:rPr>
          <w:rFonts w:ascii="Times New Roman" w:hAnsi="Times New Roman" w:cs="Times New Roman"/>
          <w:sz w:val="25"/>
          <w:szCs w:val="25"/>
          <w:lang w:eastAsia="uk-UA"/>
        </w:rPr>
        <w:t xml:space="preserve">вважав, </w:t>
      </w:r>
      <w:r w:rsidRPr="00952260">
        <w:rPr>
          <w:rFonts w:ascii="Times New Roman" w:hAnsi="Times New Roman" w:cs="Times New Roman"/>
          <w:sz w:val="25"/>
          <w:szCs w:val="25"/>
          <w:lang w:eastAsia="uk-UA"/>
        </w:rPr>
        <w:t xml:space="preserve">що наслідки притягнення до адміністративної відповідальності </w:t>
      </w:r>
      <w:r w:rsidR="00F309FB" w:rsidRPr="00952260">
        <w:rPr>
          <w:rFonts w:ascii="Times New Roman" w:hAnsi="Times New Roman" w:cs="Times New Roman"/>
          <w:sz w:val="25"/>
          <w:szCs w:val="25"/>
          <w:lang w:eastAsia="uk-UA"/>
        </w:rPr>
        <w:t>припинили свою дію, відтак не проставив відповідної відмітки</w:t>
      </w:r>
      <w:r w:rsidR="007A6562" w:rsidRPr="00952260">
        <w:rPr>
          <w:rFonts w:ascii="Times New Roman" w:hAnsi="Times New Roman" w:cs="Times New Roman"/>
          <w:sz w:val="25"/>
          <w:szCs w:val="25"/>
          <w:lang w:eastAsia="uk-UA"/>
        </w:rPr>
        <w:t xml:space="preserve">, </w:t>
      </w:r>
      <w:r w:rsidR="00E57B3F" w:rsidRPr="00952260">
        <w:rPr>
          <w:rFonts w:ascii="Times New Roman" w:hAnsi="Times New Roman" w:cs="Times New Roman"/>
          <w:sz w:val="25"/>
          <w:szCs w:val="25"/>
          <w:lang w:eastAsia="uk-UA"/>
        </w:rPr>
        <w:t xml:space="preserve">враховуючи, що згідно </w:t>
      </w:r>
      <w:r w:rsidR="00213320">
        <w:rPr>
          <w:rFonts w:ascii="Times New Roman" w:hAnsi="Times New Roman" w:cs="Times New Roman"/>
          <w:sz w:val="25"/>
          <w:szCs w:val="25"/>
          <w:lang w:eastAsia="uk-UA"/>
        </w:rPr>
        <w:t xml:space="preserve">з </w:t>
      </w:r>
      <w:r w:rsidR="00E57B3F" w:rsidRPr="00952260">
        <w:rPr>
          <w:rFonts w:ascii="Times New Roman" w:hAnsi="Times New Roman" w:cs="Times New Roman"/>
          <w:sz w:val="25"/>
          <w:szCs w:val="25"/>
          <w:lang w:eastAsia="uk-UA"/>
        </w:rPr>
        <w:t xml:space="preserve">пунктом 22 </w:t>
      </w:r>
      <w:r w:rsidR="00E57B3F" w:rsidRPr="00952260">
        <w:rPr>
          <w:rFonts w:ascii="Times New Roman" w:hAnsi="Times New Roman" w:cs="Times New Roman"/>
          <w:sz w:val="25"/>
          <w:szCs w:val="25"/>
          <w:lang w:eastAsia="uk-UA"/>
        </w:rPr>
        <w:lastRenderedPageBreak/>
        <w:t xml:space="preserve">декларації доброчесності </w:t>
      </w:r>
      <w:r w:rsidR="00355EC7" w:rsidRPr="00952260">
        <w:rPr>
          <w:rFonts w:ascii="Times New Roman" w:hAnsi="Times New Roman" w:cs="Times New Roman"/>
          <w:sz w:val="25"/>
          <w:szCs w:val="25"/>
          <w:lang w:eastAsia="uk-UA"/>
        </w:rPr>
        <w:t xml:space="preserve">судді </w:t>
      </w:r>
      <w:r w:rsidR="00E57B3F" w:rsidRPr="00952260">
        <w:rPr>
          <w:rFonts w:ascii="Times New Roman" w:hAnsi="Times New Roman" w:cs="Times New Roman"/>
          <w:sz w:val="25"/>
          <w:szCs w:val="25"/>
          <w:lang w:eastAsia="uk-UA"/>
        </w:rPr>
        <w:t>мають бути зазначені вчинки, які можуть мати наслідком притягнення до відповідальності.</w:t>
      </w:r>
    </w:p>
    <w:p w:rsidR="00A86BED" w:rsidRPr="00952260" w:rsidRDefault="00BA37B7" w:rsidP="00A86BED">
      <w:pPr>
        <w:autoSpaceDE w:val="0"/>
        <w:autoSpaceDN w:val="0"/>
        <w:adjustRightInd w:val="0"/>
        <w:spacing w:after="0" w:line="240" w:lineRule="auto"/>
        <w:ind w:firstLine="567"/>
        <w:jc w:val="both"/>
        <w:rPr>
          <w:rFonts w:ascii="Times New Roman" w:hAnsi="Times New Roman" w:cs="Times New Roman"/>
          <w:sz w:val="25"/>
          <w:szCs w:val="25"/>
          <w:lang w:eastAsia="uk-UA"/>
        </w:rPr>
      </w:pPr>
      <w:r w:rsidRPr="00952260">
        <w:rPr>
          <w:rFonts w:ascii="Times New Roman" w:hAnsi="Times New Roman" w:cs="Times New Roman"/>
          <w:sz w:val="25"/>
          <w:szCs w:val="25"/>
          <w:lang w:eastAsia="uk-UA"/>
        </w:rPr>
        <w:t>Додатково наголосив, що н</w:t>
      </w:r>
      <w:r w:rsidR="00781615" w:rsidRPr="00952260">
        <w:rPr>
          <w:rFonts w:ascii="Times New Roman" w:hAnsi="Times New Roman" w:cs="Times New Roman"/>
          <w:sz w:val="25"/>
          <w:szCs w:val="25"/>
          <w:lang w:eastAsia="uk-UA"/>
        </w:rPr>
        <w:t>амірів</w:t>
      </w:r>
      <w:r w:rsidRPr="00952260">
        <w:rPr>
          <w:rFonts w:ascii="Times New Roman" w:hAnsi="Times New Roman" w:cs="Times New Roman"/>
          <w:sz w:val="25"/>
          <w:szCs w:val="25"/>
          <w:lang w:eastAsia="uk-UA"/>
        </w:rPr>
        <w:t xml:space="preserve"> чи </w:t>
      </w:r>
      <w:r w:rsidR="00781615" w:rsidRPr="00952260">
        <w:rPr>
          <w:rFonts w:ascii="Times New Roman" w:hAnsi="Times New Roman" w:cs="Times New Roman"/>
          <w:sz w:val="25"/>
          <w:szCs w:val="25"/>
          <w:lang w:eastAsia="uk-UA"/>
        </w:rPr>
        <w:t xml:space="preserve">умислу вносити до вказаної декларації </w:t>
      </w:r>
      <w:r w:rsidRPr="00952260">
        <w:rPr>
          <w:rFonts w:ascii="Times New Roman" w:hAnsi="Times New Roman" w:cs="Times New Roman"/>
          <w:sz w:val="25"/>
          <w:szCs w:val="25"/>
          <w:lang w:eastAsia="uk-UA"/>
        </w:rPr>
        <w:t>завідомо недостовірні чи неповні</w:t>
      </w:r>
      <w:r w:rsidR="00781615" w:rsidRPr="00952260">
        <w:rPr>
          <w:rFonts w:ascii="Times New Roman" w:hAnsi="Times New Roman" w:cs="Times New Roman"/>
          <w:sz w:val="25"/>
          <w:szCs w:val="25"/>
          <w:lang w:eastAsia="uk-UA"/>
        </w:rPr>
        <w:t xml:space="preserve"> відомості</w:t>
      </w:r>
      <w:r w:rsidRPr="00952260">
        <w:rPr>
          <w:rFonts w:ascii="Times New Roman" w:hAnsi="Times New Roman" w:cs="Times New Roman"/>
          <w:sz w:val="25"/>
          <w:szCs w:val="25"/>
          <w:lang w:eastAsia="uk-UA"/>
        </w:rPr>
        <w:t xml:space="preserve"> він не мав.</w:t>
      </w:r>
      <w:r w:rsidR="00781615" w:rsidRPr="00952260">
        <w:rPr>
          <w:rFonts w:ascii="Times New Roman" w:hAnsi="Times New Roman" w:cs="Times New Roman"/>
          <w:sz w:val="25"/>
          <w:szCs w:val="25"/>
          <w:lang w:eastAsia="uk-UA"/>
        </w:rPr>
        <w:t xml:space="preserve"> </w:t>
      </w:r>
    </w:p>
    <w:p w:rsidR="00061EB4" w:rsidRPr="00952260" w:rsidRDefault="000D44DA" w:rsidP="00061EB4">
      <w:pPr>
        <w:autoSpaceDE w:val="0"/>
        <w:autoSpaceDN w:val="0"/>
        <w:adjustRightInd w:val="0"/>
        <w:spacing w:after="0" w:line="240" w:lineRule="auto"/>
        <w:ind w:firstLine="567"/>
        <w:jc w:val="both"/>
        <w:rPr>
          <w:rFonts w:ascii="Times New Roman" w:eastAsiaTheme="minorHAnsi" w:hAnsi="Times New Roman" w:cs="Times New Roman"/>
          <w:color w:val="000000"/>
          <w:sz w:val="25"/>
          <w:szCs w:val="25"/>
        </w:rPr>
      </w:pPr>
      <w:r w:rsidRPr="00952260">
        <w:rPr>
          <w:rFonts w:ascii="Times New Roman" w:hAnsi="Times New Roman" w:cs="Times New Roman"/>
          <w:sz w:val="25"/>
          <w:szCs w:val="25"/>
          <w:lang w:eastAsia="uk-UA"/>
        </w:rPr>
        <w:t>На під</w:t>
      </w:r>
      <w:r w:rsidR="00665DF0" w:rsidRPr="00952260">
        <w:rPr>
          <w:rFonts w:ascii="Times New Roman" w:hAnsi="Times New Roman" w:cs="Times New Roman"/>
          <w:sz w:val="25"/>
          <w:szCs w:val="25"/>
          <w:lang w:eastAsia="uk-UA"/>
        </w:rPr>
        <w:t>твердження своєї доброчесності в питанні оскарження в</w:t>
      </w:r>
      <w:r w:rsidRPr="00952260">
        <w:rPr>
          <w:rFonts w:ascii="Times New Roman" w:hAnsi="Times New Roman" w:cs="Times New Roman"/>
          <w:sz w:val="25"/>
          <w:szCs w:val="25"/>
          <w:lang w:eastAsia="uk-UA"/>
        </w:rPr>
        <w:t xml:space="preserve"> судовому порядку висновку ГРД від </w:t>
      </w:r>
      <w:r w:rsidRPr="00952260">
        <w:rPr>
          <w:rFonts w:ascii="Times New Roman" w:eastAsiaTheme="minorHAnsi" w:hAnsi="Times New Roman" w:cs="Times New Roman"/>
          <w:color w:val="000000"/>
          <w:sz w:val="25"/>
          <w:szCs w:val="25"/>
        </w:rPr>
        <w:t>10 червня 2019 року</w:t>
      </w:r>
      <w:r w:rsidR="00AD21AD" w:rsidRPr="00952260">
        <w:rPr>
          <w:rFonts w:ascii="Times New Roman" w:eastAsiaTheme="minorHAnsi" w:hAnsi="Times New Roman" w:cs="Times New Roman"/>
          <w:color w:val="000000"/>
          <w:sz w:val="25"/>
          <w:szCs w:val="25"/>
        </w:rPr>
        <w:t xml:space="preserve"> </w:t>
      </w:r>
      <w:r w:rsidR="00F046AC" w:rsidRPr="00952260">
        <w:rPr>
          <w:rFonts w:ascii="Times New Roman" w:eastAsiaTheme="minorHAnsi" w:hAnsi="Times New Roman" w:cs="Times New Roman"/>
          <w:color w:val="000000"/>
          <w:sz w:val="25"/>
          <w:szCs w:val="25"/>
        </w:rPr>
        <w:t xml:space="preserve">суддя Щербаков В.В. </w:t>
      </w:r>
      <w:r w:rsidR="00AD21AD" w:rsidRPr="00952260">
        <w:rPr>
          <w:rFonts w:ascii="Times New Roman" w:eastAsiaTheme="minorHAnsi" w:hAnsi="Times New Roman" w:cs="Times New Roman"/>
          <w:color w:val="000000"/>
          <w:sz w:val="25"/>
          <w:szCs w:val="25"/>
        </w:rPr>
        <w:t xml:space="preserve">пояснив, що на момент оскарження цього висновку правових позицій Верховного Суду щодо </w:t>
      </w:r>
      <w:r w:rsidR="00C76CF9" w:rsidRPr="00952260">
        <w:rPr>
          <w:rFonts w:ascii="Times New Roman" w:eastAsiaTheme="minorHAnsi" w:hAnsi="Times New Roman" w:cs="Times New Roman"/>
          <w:color w:val="000000"/>
          <w:sz w:val="25"/>
          <w:szCs w:val="25"/>
        </w:rPr>
        <w:t xml:space="preserve">відсутності у ГРД адміністративної процесуальної дієздатності не існувало, натомість існувала загальна практика </w:t>
      </w:r>
      <w:r w:rsidR="00AD21AD" w:rsidRPr="00952260">
        <w:rPr>
          <w:rFonts w:ascii="Times New Roman" w:eastAsiaTheme="minorHAnsi" w:hAnsi="Times New Roman" w:cs="Times New Roman"/>
          <w:color w:val="000000"/>
          <w:sz w:val="25"/>
          <w:szCs w:val="25"/>
        </w:rPr>
        <w:t>адміністративних судів, які вважали Висновки ГРД актами індивідуальної дії, а ГРД – суб’</w:t>
      </w:r>
      <w:r w:rsidR="00A86BED" w:rsidRPr="00952260">
        <w:rPr>
          <w:rFonts w:ascii="Times New Roman" w:eastAsiaTheme="minorHAnsi" w:hAnsi="Times New Roman" w:cs="Times New Roman"/>
          <w:color w:val="000000"/>
          <w:sz w:val="25"/>
          <w:szCs w:val="25"/>
        </w:rPr>
        <w:t>єктом владних повноважень, якою він скористався з метою захисту своїх прав</w:t>
      </w:r>
      <w:r w:rsidR="00E215C4" w:rsidRPr="00952260">
        <w:rPr>
          <w:rFonts w:ascii="Times New Roman" w:eastAsiaTheme="minorHAnsi" w:hAnsi="Times New Roman" w:cs="Times New Roman"/>
          <w:color w:val="000000"/>
          <w:sz w:val="25"/>
          <w:szCs w:val="25"/>
        </w:rPr>
        <w:t>,</w:t>
      </w:r>
      <w:r w:rsidR="00A86BED" w:rsidRPr="00952260">
        <w:rPr>
          <w:rFonts w:ascii="Times New Roman" w:eastAsiaTheme="minorHAnsi" w:hAnsi="Times New Roman" w:cs="Times New Roman"/>
          <w:color w:val="000000"/>
          <w:sz w:val="25"/>
          <w:szCs w:val="25"/>
        </w:rPr>
        <w:t xml:space="preserve"> у спосіб гарантований Конституцією </w:t>
      </w:r>
      <w:r w:rsidR="00E215C4" w:rsidRPr="00952260">
        <w:rPr>
          <w:rFonts w:ascii="Times New Roman" w:eastAsiaTheme="minorHAnsi" w:hAnsi="Times New Roman" w:cs="Times New Roman"/>
          <w:color w:val="000000"/>
          <w:sz w:val="25"/>
          <w:szCs w:val="25"/>
        </w:rPr>
        <w:t xml:space="preserve">України </w:t>
      </w:r>
      <w:r w:rsidR="00B11DC5">
        <w:rPr>
          <w:rFonts w:ascii="Times New Roman" w:eastAsiaTheme="minorHAnsi" w:hAnsi="Times New Roman" w:cs="Times New Roman"/>
          <w:color w:val="000000"/>
          <w:sz w:val="25"/>
          <w:szCs w:val="25"/>
        </w:rPr>
        <w:t>та визначений законами.</w:t>
      </w:r>
    </w:p>
    <w:p w:rsidR="00590309" w:rsidRPr="00952260" w:rsidRDefault="00C44738" w:rsidP="00497C67">
      <w:pPr>
        <w:autoSpaceDE w:val="0"/>
        <w:autoSpaceDN w:val="0"/>
        <w:adjustRightInd w:val="0"/>
        <w:spacing w:after="0" w:line="240" w:lineRule="auto"/>
        <w:ind w:firstLine="567"/>
        <w:jc w:val="both"/>
        <w:rPr>
          <w:rFonts w:ascii="Times New Roman" w:eastAsiaTheme="minorHAnsi" w:hAnsi="Times New Roman" w:cs="Times New Roman"/>
          <w:color w:val="000000"/>
          <w:sz w:val="25"/>
          <w:szCs w:val="25"/>
        </w:rPr>
      </w:pPr>
      <w:r w:rsidRPr="00952260">
        <w:rPr>
          <w:rFonts w:ascii="Times New Roman" w:eastAsiaTheme="minorHAnsi" w:hAnsi="Times New Roman" w:cs="Times New Roman"/>
          <w:color w:val="000000"/>
          <w:sz w:val="25"/>
          <w:szCs w:val="25"/>
        </w:rPr>
        <w:t xml:space="preserve">На </w:t>
      </w:r>
      <w:r w:rsidR="00B01626" w:rsidRPr="00952260">
        <w:rPr>
          <w:rFonts w:ascii="Times New Roman" w:eastAsiaTheme="minorHAnsi" w:hAnsi="Times New Roman" w:cs="Times New Roman"/>
          <w:color w:val="000000"/>
          <w:sz w:val="25"/>
          <w:szCs w:val="25"/>
        </w:rPr>
        <w:t xml:space="preserve">спростування твердження щодо імовірної академічної </w:t>
      </w:r>
      <w:proofErr w:type="spellStart"/>
      <w:r w:rsidR="00B01626" w:rsidRPr="00952260">
        <w:rPr>
          <w:rFonts w:ascii="Times New Roman" w:eastAsiaTheme="minorHAnsi" w:hAnsi="Times New Roman" w:cs="Times New Roman"/>
          <w:color w:val="000000"/>
          <w:sz w:val="25"/>
          <w:szCs w:val="25"/>
        </w:rPr>
        <w:t>недоброчесності</w:t>
      </w:r>
      <w:proofErr w:type="spellEnd"/>
      <w:r w:rsidR="00B01626" w:rsidRPr="00952260">
        <w:rPr>
          <w:rFonts w:ascii="Times New Roman" w:eastAsiaTheme="minorHAnsi" w:hAnsi="Times New Roman" w:cs="Times New Roman"/>
          <w:color w:val="000000"/>
          <w:sz w:val="25"/>
          <w:szCs w:val="25"/>
        </w:rPr>
        <w:t xml:space="preserve"> </w:t>
      </w:r>
      <w:r w:rsidR="00EB5973" w:rsidRPr="00952260">
        <w:rPr>
          <w:rFonts w:ascii="Times New Roman" w:eastAsiaTheme="minorHAnsi" w:hAnsi="Times New Roman" w:cs="Times New Roman"/>
          <w:color w:val="000000"/>
          <w:sz w:val="25"/>
          <w:szCs w:val="25"/>
        </w:rPr>
        <w:t>суддя</w:t>
      </w:r>
      <w:r w:rsidR="00F046AC" w:rsidRPr="00952260">
        <w:rPr>
          <w:rFonts w:ascii="Times New Roman" w:eastAsiaTheme="minorHAnsi" w:hAnsi="Times New Roman" w:cs="Times New Roman"/>
          <w:color w:val="000000"/>
          <w:sz w:val="25"/>
          <w:szCs w:val="25"/>
        </w:rPr>
        <w:t xml:space="preserve"> Щербаков В.В. пояснив, що від</w:t>
      </w:r>
      <w:r w:rsidR="00AD41F8" w:rsidRPr="00952260">
        <w:rPr>
          <w:rFonts w:ascii="Times New Roman" w:eastAsiaTheme="minorHAnsi" w:hAnsi="Times New Roman" w:cs="Times New Roman"/>
          <w:color w:val="000000"/>
          <w:sz w:val="25"/>
          <w:szCs w:val="25"/>
        </w:rPr>
        <w:t>сутність академічного плагіату в</w:t>
      </w:r>
      <w:r w:rsidR="00F046AC" w:rsidRPr="00952260">
        <w:rPr>
          <w:rFonts w:ascii="Times New Roman" w:eastAsiaTheme="minorHAnsi" w:hAnsi="Times New Roman" w:cs="Times New Roman"/>
          <w:color w:val="000000"/>
          <w:sz w:val="25"/>
          <w:szCs w:val="25"/>
        </w:rPr>
        <w:t xml:space="preserve"> його науковій роботі підтверджено висновком Науково-дослідного інституту публічного права</w:t>
      </w:r>
      <w:r w:rsidR="00061EB4" w:rsidRPr="00952260">
        <w:rPr>
          <w:rFonts w:ascii="Times New Roman" w:eastAsiaTheme="minorHAnsi" w:hAnsi="Times New Roman" w:cs="Times New Roman"/>
          <w:color w:val="000000"/>
          <w:sz w:val="25"/>
          <w:szCs w:val="25"/>
        </w:rPr>
        <w:t>.</w:t>
      </w:r>
    </w:p>
    <w:p w:rsidR="00A91467" w:rsidRPr="00952260" w:rsidRDefault="007D5B95" w:rsidP="00497C67">
      <w:pPr>
        <w:spacing w:after="0" w:line="240" w:lineRule="auto"/>
        <w:ind w:left="-142" w:firstLine="709"/>
        <w:jc w:val="both"/>
        <w:rPr>
          <w:rFonts w:ascii="Times New Roman" w:eastAsia="Times New Roman" w:hAnsi="Times New Roman" w:cs="Times New Roman"/>
          <w:b/>
          <w:sz w:val="25"/>
          <w:szCs w:val="25"/>
        </w:rPr>
      </w:pPr>
      <w:r w:rsidRPr="00952260">
        <w:rPr>
          <w:rFonts w:ascii="Times New Roman" w:eastAsia="Times New Roman" w:hAnsi="Times New Roman" w:cs="Times New Roman"/>
          <w:b/>
          <w:sz w:val="25"/>
          <w:szCs w:val="25"/>
        </w:rPr>
        <w:t>Мотиви, якими керується Комісія при ухваленні рішення.</w:t>
      </w:r>
    </w:p>
    <w:p w:rsidR="00B43DA7" w:rsidRPr="00952260" w:rsidRDefault="00A91467" w:rsidP="00B43DA7">
      <w:pPr>
        <w:spacing w:after="0" w:line="240" w:lineRule="auto"/>
        <w:ind w:left="-142" w:firstLine="709"/>
        <w:jc w:val="both"/>
        <w:rPr>
          <w:rFonts w:ascii="Times New Roman" w:eastAsia="Times New Roman" w:hAnsi="Times New Roman" w:cs="Times New Roman"/>
          <w:sz w:val="25"/>
          <w:szCs w:val="25"/>
        </w:rPr>
      </w:pPr>
      <w:r w:rsidRPr="00952260">
        <w:rPr>
          <w:rFonts w:ascii="Times New Roman" w:hAnsi="Times New Roman" w:cs="Times New Roman"/>
          <w:sz w:val="25"/>
          <w:szCs w:val="25"/>
          <w:shd w:val="clear" w:color="auto" w:fill="FFFFFF"/>
        </w:rPr>
        <w:t xml:space="preserve">Оцінюючи висновок ГРД стосовно </w:t>
      </w:r>
      <w:r w:rsidR="00BE165F" w:rsidRPr="00952260">
        <w:rPr>
          <w:rFonts w:ascii="Times New Roman" w:hAnsi="Times New Roman" w:cs="Times New Roman"/>
          <w:sz w:val="25"/>
          <w:szCs w:val="25"/>
          <w:shd w:val="clear" w:color="auto" w:fill="FFFFFF"/>
        </w:rPr>
        <w:t xml:space="preserve">недекларування суддею </w:t>
      </w:r>
      <w:r w:rsidR="00104B5B" w:rsidRPr="00952260">
        <w:rPr>
          <w:rFonts w:ascii="Times New Roman" w:hAnsi="Times New Roman" w:cs="Times New Roman"/>
          <w:sz w:val="25"/>
          <w:szCs w:val="25"/>
          <w:shd w:val="clear" w:color="auto" w:fill="FFFFFF"/>
        </w:rPr>
        <w:t xml:space="preserve">свого майна, що є ліквідним активом, </w:t>
      </w:r>
      <w:r w:rsidR="00A61316" w:rsidRPr="00952260">
        <w:rPr>
          <w:rFonts w:ascii="Times New Roman" w:eastAsia="Times New Roman" w:hAnsi="Times New Roman" w:cs="Times New Roman"/>
          <w:sz w:val="25"/>
          <w:szCs w:val="25"/>
        </w:rPr>
        <w:t xml:space="preserve">Комісія керується такими мотивами. </w:t>
      </w:r>
    </w:p>
    <w:p w:rsidR="00620FAC" w:rsidRPr="00952260" w:rsidRDefault="00370065" w:rsidP="00C067AC">
      <w:pPr>
        <w:spacing w:after="0" w:line="240" w:lineRule="auto"/>
        <w:ind w:left="-142" w:firstLine="709"/>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У розділі І «Загальні відомості» паперових декларацій про майно, доходи, витрати і зобов’язання фінансового характеру за 2013</w:t>
      </w:r>
      <w:r w:rsidR="00C067AC" w:rsidRPr="00952260">
        <w:rPr>
          <w:rFonts w:ascii="Times New Roman" w:hAnsi="Times New Roman" w:cs="Times New Roman"/>
          <w:color w:val="000000"/>
          <w:sz w:val="25"/>
          <w:szCs w:val="25"/>
        </w:rPr>
        <w:t>–</w:t>
      </w:r>
      <w:r w:rsidR="00B90201" w:rsidRPr="00952260">
        <w:rPr>
          <w:rFonts w:ascii="Times New Roman" w:hAnsi="Times New Roman" w:cs="Times New Roman"/>
          <w:color w:val="000000"/>
          <w:sz w:val="25"/>
          <w:szCs w:val="25"/>
        </w:rPr>
        <w:t>2015 роки</w:t>
      </w:r>
      <w:r w:rsidR="00C067AC" w:rsidRPr="00952260">
        <w:rPr>
          <w:rFonts w:ascii="Times New Roman" w:hAnsi="Times New Roman" w:cs="Times New Roman"/>
          <w:color w:val="000000"/>
          <w:sz w:val="25"/>
          <w:szCs w:val="25"/>
        </w:rPr>
        <w:t>, а також у розділі 2.1</w:t>
      </w:r>
      <w:r w:rsidR="00D002A0" w:rsidRPr="00952260">
        <w:rPr>
          <w:rFonts w:ascii="Times New Roman" w:hAnsi="Times New Roman" w:cs="Times New Roman"/>
          <w:color w:val="000000"/>
          <w:sz w:val="25"/>
          <w:szCs w:val="25"/>
        </w:rPr>
        <w:t xml:space="preserve"> щорічних декларацій особи, уповноваженої на виконання функцій держави або місцевого самоврядування</w:t>
      </w:r>
      <w:r w:rsidR="00C067AC" w:rsidRPr="00952260">
        <w:rPr>
          <w:rFonts w:ascii="Times New Roman" w:hAnsi="Times New Roman" w:cs="Times New Roman"/>
          <w:color w:val="000000"/>
          <w:sz w:val="25"/>
          <w:szCs w:val="25"/>
        </w:rPr>
        <w:t>, за 2015–</w:t>
      </w:r>
      <w:r w:rsidR="00D002A0" w:rsidRPr="00952260">
        <w:rPr>
          <w:rFonts w:ascii="Times New Roman" w:hAnsi="Times New Roman" w:cs="Times New Roman"/>
          <w:color w:val="000000"/>
          <w:sz w:val="25"/>
          <w:szCs w:val="25"/>
        </w:rPr>
        <w:t>20</w:t>
      </w:r>
      <w:r w:rsidR="00B43DA7" w:rsidRPr="00952260">
        <w:rPr>
          <w:rFonts w:ascii="Times New Roman" w:hAnsi="Times New Roman" w:cs="Times New Roman"/>
          <w:color w:val="000000"/>
          <w:sz w:val="25"/>
          <w:szCs w:val="25"/>
        </w:rPr>
        <w:t xml:space="preserve">18 роки </w:t>
      </w:r>
      <w:r w:rsidRPr="00952260">
        <w:rPr>
          <w:rFonts w:ascii="Times New Roman" w:hAnsi="Times New Roman" w:cs="Times New Roman"/>
          <w:color w:val="000000"/>
          <w:sz w:val="25"/>
          <w:szCs w:val="25"/>
        </w:rPr>
        <w:t>суддею</w:t>
      </w:r>
      <w:r w:rsidR="00BA6746" w:rsidRPr="00952260">
        <w:rPr>
          <w:rFonts w:ascii="Times New Roman" w:hAnsi="Times New Roman" w:cs="Times New Roman"/>
          <w:color w:val="000000"/>
          <w:sz w:val="25"/>
          <w:szCs w:val="25"/>
        </w:rPr>
        <w:t xml:space="preserve"> </w:t>
      </w:r>
      <w:r w:rsidR="00F12967" w:rsidRPr="00952260">
        <w:rPr>
          <w:rFonts w:ascii="Times New Roman" w:hAnsi="Times New Roman" w:cs="Times New Roman"/>
          <w:color w:val="000000"/>
          <w:sz w:val="25"/>
          <w:szCs w:val="25"/>
        </w:rPr>
        <w:t>задекларовано, що зареєстрованим місцем його проживання є</w:t>
      </w:r>
      <w:r w:rsidR="00620FAC" w:rsidRPr="00952260">
        <w:rPr>
          <w:rFonts w:ascii="Times New Roman" w:hAnsi="Times New Roman" w:cs="Times New Roman"/>
          <w:color w:val="000000"/>
          <w:sz w:val="25"/>
          <w:szCs w:val="25"/>
        </w:rPr>
        <w:t xml:space="preserve"> житло в місті </w:t>
      </w:r>
      <w:r w:rsidR="00F12967" w:rsidRPr="00952260">
        <w:rPr>
          <w:rFonts w:ascii="Times New Roman" w:hAnsi="Times New Roman" w:cs="Times New Roman"/>
          <w:color w:val="000000"/>
          <w:sz w:val="25"/>
          <w:szCs w:val="25"/>
        </w:rPr>
        <w:t xml:space="preserve">Рівне, а фактичним </w:t>
      </w:r>
      <w:r w:rsidR="00B90201" w:rsidRPr="00952260">
        <w:rPr>
          <w:rFonts w:ascii="Times New Roman" w:hAnsi="Times New Roman" w:cs="Times New Roman"/>
          <w:color w:val="000000"/>
          <w:sz w:val="25"/>
          <w:szCs w:val="25"/>
        </w:rPr>
        <w:t xml:space="preserve">місцем </w:t>
      </w:r>
      <w:r w:rsidR="00F12967" w:rsidRPr="00952260">
        <w:rPr>
          <w:rFonts w:ascii="Times New Roman" w:hAnsi="Times New Roman" w:cs="Times New Roman"/>
          <w:color w:val="000000"/>
          <w:sz w:val="25"/>
          <w:szCs w:val="25"/>
        </w:rPr>
        <w:t xml:space="preserve">проживанням </w:t>
      </w:r>
      <w:r w:rsidR="00620FAC" w:rsidRPr="00952260">
        <w:rPr>
          <w:rFonts w:ascii="Times New Roman" w:hAnsi="Times New Roman" w:cs="Times New Roman"/>
          <w:color w:val="000000"/>
          <w:sz w:val="25"/>
          <w:szCs w:val="25"/>
        </w:rPr>
        <w:t>є житло в селі Колоденка</w:t>
      </w:r>
      <w:r w:rsidR="00B90201" w:rsidRPr="00952260">
        <w:rPr>
          <w:rFonts w:ascii="Times New Roman" w:hAnsi="Times New Roman" w:cs="Times New Roman"/>
          <w:color w:val="000000"/>
          <w:sz w:val="25"/>
          <w:szCs w:val="25"/>
        </w:rPr>
        <w:t xml:space="preserve"> Рівненської області.</w:t>
      </w:r>
    </w:p>
    <w:p w:rsidR="00267E81" w:rsidRPr="00952260" w:rsidRDefault="008B65F5" w:rsidP="00054CA4">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 xml:space="preserve">У </w:t>
      </w:r>
      <w:r w:rsidR="00B43DA7" w:rsidRPr="00952260">
        <w:rPr>
          <w:rFonts w:ascii="Times New Roman" w:hAnsi="Times New Roman" w:cs="Times New Roman"/>
          <w:color w:val="000000"/>
          <w:sz w:val="25"/>
          <w:szCs w:val="25"/>
        </w:rPr>
        <w:t xml:space="preserve">розділі ІІІ «Відомості про нерухоме майно» </w:t>
      </w:r>
      <w:r w:rsidR="00054CA4" w:rsidRPr="00952260">
        <w:rPr>
          <w:rFonts w:ascii="Times New Roman" w:hAnsi="Times New Roman" w:cs="Times New Roman"/>
          <w:color w:val="000000"/>
          <w:sz w:val="25"/>
          <w:szCs w:val="25"/>
        </w:rPr>
        <w:t>паперових декларацій про майно, доходи, витрати і зобов’язанн</w:t>
      </w:r>
      <w:r w:rsidR="00502619" w:rsidRPr="00952260">
        <w:rPr>
          <w:rFonts w:ascii="Times New Roman" w:hAnsi="Times New Roman" w:cs="Times New Roman"/>
          <w:color w:val="000000"/>
          <w:sz w:val="25"/>
          <w:szCs w:val="25"/>
        </w:rPr>
        <w:t>я фінансового характеру за 2013–</w:t>
      </w:r>
      <w:r w:rsidR="00054CA4" w:rsidRPr="00952260">
        <w:rPr>
          <w:rFonts w:ascii="Times New Roman" w:hAnsi="Times New Roman" w:cs="Times New Roman"/>
          <w:color w:val="000000"/>
          <w:sz w:val="25"/>
          <w:szCs w:val="25"/>
        </w:rPr>
        <w:t>2015 роки, а також у розділі 3 «Об’єкти нерухомості» щорічних декларацій особи, уповноваженої на виконання функцій держави або місцевого самоврядування</w:t>
      </w:r>
      <w:r w:rsidR="00502619" w:rsidRPr="00952260">
        <w:rPr>
          <w:rFonts w:ascii="Times New Roman" w:hAnsi="Times New Roman" w:cs="Times New Roman"/>
          <w:color w:val="000000"/>
          <w:sz w:val="25"/>
          <w:szCs w:val="25"/>
        </w:rPr>
        <w:t>, за 2015–</w:t>
      </w:r>
      <w:r w:rsidR="00213320">
        <w:rPr>
          <w:rFonts w:ascii="Times New Roman" w:hAnsi="Times New Roman" w:cs="Times New Roman"/>
          <w:color w:val="000000"/>
          <w:sz w:val="25"/>
          <w:szCs w:val="25"/>
        </w:rPr>
        <w:t>2018 роки</w:t>
      </w:r>
      <w:r w:rsidR="000C00E2" w:rsidRPr="00952260">
        <w:rPr>
          <w:rFonts w:ascii="Times New Roman" w:hAnsi="Times New Roman" w:cs="Times New Roman"/>
          <w:color w:val="000000"/>
          <w:sz w:val="25"/>
          <w:szCs w:val="25"/>
        </w:rPr>
        <w:t xml:space="preserve"> </w:t>
      </w:r>
      <w:r w:rsidR="00E2503A" w:rsidRPr="00952260">
        <w:rPr>
          <w:rFonts w:ascii="Times New Roman" w:hAnsi="Times New Roman" w:cs="Times New Roman"/>
          <w:color w:val="000000"/>
          <w:sz w:val="25"/>
          <w:szCs w:val="25"/>
        </w:rPr>
        <w:t>суддя не задекларував жодних власних майнових прав чи ч</w:t>
      </w:r>
      <w:r w:rsidR="00002A2D">
        <w:rPr>
          <w:rFonts w:ascii="Times New Roman" w:hAnsi="Times New Roman" w:cs="Times New Roman"/>
          <w:color w:val="000000"/>
          <w:sz w:val="25"/>
          <w:szCs w:val="25"/>
        </w:rPr>
        <w:t>ленів сім’ї на житлові об’єкти.</w:t>
      </w:r>
    </w:p>
    <w:p w:rsidR="00A36722" w:rsidRPr="00952260" w:rsidRDefault="00753502" w:rsidP="00AA7623">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У своїх</w:t>
      </w:r>
      <w:r w:rsidR="00DE27F5" w:rsidRPr="00952260">
        <w:rPr>
          <w:rFonts w:ascii="Times New Roman" w:hAnsi="Times New Roman" w:cs="Times New Roman"/>
          <w:color w:val="000000"/>
          <w:sz w:val="25"/>
          <w:szCs w:val="25"/>
        </w:rPr>
        <w:t xml:space="preserve"> усних та письмових</w:t>
      </w:r>
      <w:r w:rsidRPr="00952260">
        <w:rPr>
          <w:rFonts w:ascii="Times New Roman" w:hAnsi="Times New Roman" w:cs="Times New Roman"/>
          <w:color w:val="000000"/>
          <w:sz w:val="25"/>
          <w:szCs w:val="25"/>
        </w:rPr>
        <w:t xml:space="preserve"> поясненнях с</w:t>
      </w:r>
      <w:r w:rsidR="00494F48" w:rsidRPr="00952260">
        <w:rPr>
          <w:rFonts w:ascii="Times New Roman" w:hAnsi="Times New Roman" w:cs="Times New Roman"/>
          <w:color w:val="000000"/>
          <w:sz w:val="25"/>
          <w:szCs w:val="25"/>
        </w:rPr>
        <w:t>у</w:t>
      </w:r>
      <w:r w:rsidRPr="00952260">
        <w:rPr>
          <w:rFonts w:ascii="Times New Roman" w:hAnsi="Times New Roman" w:cs="Times New Roman"/>
          <w:color w:val="000000"/>
          <w:sz w:val="25"/>
          <w:szCs w:val="25"/>
        </w:rPr>
        <w:t>ддя підтвердив</w:t>
      </w:r>
      <w:r w:rsidR="00494F48" w:rsidRPr="00952260">
        <w:rPr>
          <w:rFonts w:ascii="Times New Roman" w:hAnsi="Times New Roman" w:cs="Times New Roman"/>
          <w:color w:val="000000"/>
          <w:sz w:val="25"/>
          <w:szCs w:val="25"/>
        </w:rPr>
        <w:t xml:space="preserve">, що </w:t>
      </w:r>
      <w:r w:rsidR="00213320">
        <w:rPr>
          <w:rFonts w:ascii="Times New Roman" w:hAnsi="Times New Roman" w:cs="Times New Roman"/>
          <w:color w:val="000000"/>
          <w:sz w:val="25"/>
          <w:szCs w:val="25"/>
        </w:rPr>
        <w:t>упродовж</w:t>
      </w:r>
      <w:r w:rsidR="00502619" w:rsidRPr="00952260">
        <w:rPr>
          <w:rFonts w:ascii="Times New Roman" w:hAnsi="Times New Roman" w:cs="Times New Roman"/>
          <w:color w:val="000000"/>
          <w:sz w:val="25"/>
          <w:szCs w:val="25"/>
        </w:rPr>
        <w:t xml:space="preserve"> </w:t>
      </w:r>
      <w:r w:rsidR="00AA7623" w:rsidRPr="00952260">
        <w:rPr>
          <w:rFonts w:ascii="Times New Roman" w:hAnsi="Times New Roman" w:cs="Times New Roman"/>
          <w:color w:val="000000"/>
          <w:sz w:val="25"/>
          <w:szCs w:val="25"/>
        </w:rPr>
        <w:t xml:space="preserve">2013–2018 років </w:t>
      </w:r>
      <w:r w:rsidR="00494F48" w:rsidRPr="00952260">
        <w:rPr>
          <w:rFonts w:ascii="Times New Roman" w:hAnsi="Times New Roman" w:cs="Times New Roman"/>
          <w:color w:val="000000"/>
          <w:sz w:val="25"/>
          <w:szCs w:val="25"/>
        </w:rPr>
        <w:t xml:space="preserve">безоплатно користувався будинком за фактичною адресою місця проживання </w:t>
      </w:r>
      <w:r w:rsidRPr="00952260">
        <w:rPr>
          <w:rFonts w:ascii="Times New Roman" w:hAnsi="Times New Roman" w:cs="Times New Roman"/>
          <w:color w:val="000000"/>
          <w:sz w:val="25"/>
          <w:szCs w:val="25"/>
        </w:rPr>
        <w:t>в селі Колоденки Рівненської області, власницею якого на підставі договору дарування</w:t>
      </w:r>
      <w:r w:rsidR="00AA7623" w:rsidRPr="00952260">
        <w:rPr>
          <w:rFonts w:ascii="Times New Roman" w:hAnsi="Times New Roman" w:cs="Times New Roman"/>
          <w:color w:val="000000"/>
          <w:sz w:val="25"/>
          <w:szCs w:val="25"/>
        </w:rPr>
        <w:t xml:space="preserve"> від 01</w:t>
      </w:r>
      <w:r w:rsidR="00002A2D">
        <w:rPr>
          <w:rFonts w:ascii="Times New Roman" w:hAnsi="Times New Roman" w:cs="Times New Roman"/>
          <w:color w:val="000000"/>
          <w:sz w:val="25"/>
          <w:szCs w:val="25"/>
        </w:rPr>
        <w:t> </w:t>
      </w:r>
      <w:r w:rsidR="00AA7623" w:rsidRPr="00952260">
        <w:rPr>
          <w:rFonts w:ascii="Times New Roman" w:hAnsi="Times New Roman" w:cs="Times New Roman"/>
          <w:color w:val="000000"/>
          <w:sz w:val="25"/>
          <w:szCs w:val="25"/>
        </w:rPr>
        <w:t>жовтня 2002 року є його теща</w:t>
      </w:r>
      <w:r w:rsidR="00324E13" w:rsidRPr="00952260">
        <w:rPr>
          <w:rFonts w:ascii="Times New Roman" w:hAnsi="Times New Roman" w:cs="Times New Roman"/>
          <w:color w:val="000000"/>
          <w:sz w:val="25"/>
          <w:szCs w:val="25"/>
        </w:rPr>
        <w:t xml:space="preserve"> </w:t>
      </w:r>
      <w:r w:rsidR="00002A2D">
        <w:rPr>
          <w:rFonts w:ascii="Times New Roman" w:hAnsi="Times New Roman" w:cs="Times New Roman"/>
          <w:color w:val="000000"/>
          <w:sz w:val="25"/>
          <w:szCs w:val="25"/>
        </w:rPr>
        <w:t>ОСОБА_1</w:t>
      </w:r>
      <w:r w:rsidR="00DE27F5" w:rsidRPr="00952260">
        <w:rPr>
          <w:rFonts w:ascii="Times New Roman" w:hAnsi="Times New Roman" w:cs="Times New Roman"/>
          <w:color w:val="000000"/>
          <w:sz w:val="25"/>
          <w:szCs w:val="25"/>
        </w:rPr>
        <w:t xml:space="preserve">, </w:t>
      </w:r>
      <w:r w:rsidR="00EE0BA7" w:rsidRPr="00952260">
        <w:rPr>
          <w:rFonts w:ascii="Times New Roman" w:hAnsi="Times New Roman" w:cs="Times New Roman"/>
          <w:color w:val="000000"/>
          <w:sz w:val="25"/>
          <w:szCs w:val="25"/>
        </w:rPr>
        <w:t>проте не декларував його, оскільки кори</w:t>
      </w:r>
      <w:r w:rsidR="00DE27F5" w:rsidRPr="00952260">
        <w:rPr>
          <w:rFonts w:ascii="Times New Roman" w:hAnsi="Times New Roman" w:cs="Times New Roman"/>
          <w:color w:val="000000"/>
          <w:sz w:val="25"/>
          <w:szCs w:val="25"/>
        </w:rPr>
        <w:t>стувався буд</w:t>
      </w:r>
      <w:r w:rsidR="00805CDB" w:rsidRPr="00952260">
        <w:rPr>
          <w:rFonts w:ascii="Times New Roman" w:hAnsi="Times New Roman" w:cs="Times New Roman"/>
          <w:color w:val="000000"/>
          <w:sz w:val="25"/>
          <w:szCs w:val="25"/>
        </w:rPr>
        <w:t>инком безкоштовно і</w:t>
      </w:r>
      <w:r w:rsidR="00EE0BA7" w:rsidRPr="00952260">
        <w:rPr>
          <w:rFonts w:ascii="Times New Roman" w:hAnsi="Times New Roman" w:cs="Times New Roman"/>
          <w:color w:val="000000"/>
          <w:sz w:val="25"/>
          <w:szCs w:val="25"/>
        </w:rPr>
        <w:t xml:space="preserve"> відповідно до </w:t>
      </w:r>
      <w:r w:rsidR="00805CDB" w:rsidRPr="00952260">
        <w:rPr>
          <w:rFonts w:ascii="Times New Roman" w:hAnsi="Times New Roman" w:cs="Times New Roman"/>
          <w:color w:val="000000"/>
          <w:sz w:val="25"/>
          <w:szCs w:val="25"/>
        </w:rPr>
        <w:t xml:space="preserve">чинних </w:t>
      </w:r>
      <w:r w:rsidR="00EE0BA7" w:rsidRPr="00952260">
        <w:rPr>
          <w:rFonts w:ascii="Times New Roman" w:hAnsi="Times New Roman" w:cs="Times New Roman"/>
          <w:color w:val="000000"/>
          <w:sz w:val="25"/>
          <w:szCs w:val="25"/>
        </w:rPr>
        <w:t>норм та роз’яснень не був зобов’язаний декларувати нерухоме майно</w:t>
      </w:r>
      <w:r w:rsidR="00DE7BE5" w:rsidRPr="00952260">
        <w:rPr>
          <w:rFonts w:ascii="Times New Roman" w:hAnsi="Times New Roman" w:cs="Times New Roman"/>
          <w:color w:val="000000"/>
          <w:sz w:val="25"/>
          <w:szCs w:val="25"/>
        </w:rPr>
        <w:t xml:space="preserve">, витрати на </w:t>
      </w:r>
      <w:r w:rsidR="00DE27F5" w:rsidRPr="00952260">
        <w:rPr>
          <w:rFonts w:ascii="Times New Roman" w:hAnsi="Times New Roman" w:cs="Times New Roman"/>
          <w:color w:val="000000"/>
          <w:sz w:val="25"/>
          <w:szCs w:val="25"/>
        </w:rPr>
        <w:t>користування яким не перевищували</w:t>
      </w:r>
      <w:r w:rsidR="00D76135" w:rsidRPr="00952260">
        <w:rPr>
          <w:rFonts w:ascii="Times New Roman" w:hAnsi="Times New Roman" w:cs="Times New Roman"/>
          <w:color w:val="000000"/>
          <w:sz w:val="25"/>
          <w:szCs w:val="25"/>
        </w:rPr>
        <w:t xml:space="preserve"> суму 80 та більше тис.</w:t>
      </w:r>
      <w:r w:rsidR="00DE7BE5" w:rsidRPr="00952260">
        <w:rPr>
          <w:rFonts w:ascii="Times New Roman" w:hAnsi="Times New Roman" w:cs="Times New Roman"/>
          <w:color w:val="000000"/>
          <w:sz w:val="25"/>
          <w:szCs w:val="25"/>
        </w:rPr>
        <w:t xml:space="preserve"> гривень </w:t>
      </w:r>
      <w:r w:rsidR="00805CDB" w:rsidRPr="00952260">
        <w:rPr>
          <w:rFonts w:ascii="Times New Roman" w:hAnsi="Times New Roman" w:cs="Times New Roman"/>
          <w:color w:val="000000"/>
          <w:sz w:val="25"/>
          <w:szCs w:val="25"/>
        </w:rPr>
        <w:t>за відповідний звітний період.</w:t>
      </w:r>
    </w:p>
    <w:p w:rsidR="003308CD" w:rsidRPr="00952260" w:rsidRDefault="00430A00" w:rsidP="00B9231E">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Надаючи оцінку зазначеній обставині</w:t>
      </w:r>
      <w:r w:rsidR="005118A3" w:rsidRPr="00952260">
        <w:rPr>
          <w:rFonts w:ascii="Times New Roman" w:hAnsi="Times New Roman" w:cs="Times New Roman"/>
          <w:color w:val="000000"/>
          <w:sz w:val="25"/>
          <w:szCs w:val="25"/>
        </w:rPr>
        <w:t xml:space="preserve"> та поясненням судді</w:t>
      </w:r>
      <w:r w:rsidRPr="00952260">
        <w:rPr>
          <w:rFonts w:ascii="Times New Roman" w:hAnsi="Times New Roman" w:cs="Times New Roman"/>
          <w:color w:val="000000"/>
          <w:sz w:val="25"/>
          <w:szCs w:val="25"/>
        </w:rPr>
        <w:t xml:space="preserve"> Комісія акцентує увагу на тому, що</w:t>
      </w:r>
      <w:r w:rsidR="00B9231E" w:rsidRPr="00952260">
        <w:rPr>
          <w:rFonts w:ascii="Times New Roman" w:hAnsi="Times New Roman" w:cs="Times New Roman"/>
          <w:color w:val="000000"/>
          <w:sz w:val="25"/>
          <w:szCs w:val="25"/>
        </w:rPr>
        <w:t xml:space="preserve"> в</w:t>
      </w:r>
      <w:r w:rsidR="00344C0D" w:rsidRPr="00952260">
        <w:rPr>
          <w:rFonts w:ascii="Times New Roman" w:hAnsi="Times New Roman" w:cs="Times New Roman"/>
          <w:color w:val="000000"/>
          <w:sz w:val="25"/>
          <w:szCs w:val="25"/>
        </w:rPr>
        <w:t>ідповідно до частини першої</w:t>
      </w:r>
      <w:r w:rsidR="00153D7C" w:rsidRPr="00952260">
        <w:rPr>
          <w:rFonts w:ascii="Times New Roman" w:hAnsi="Times New Roman" w:cs="Times New Roman"/>
          <w:color w:val="000000"/>
          <w:sz w:val="25"/>
          <w:szCs w:val="25"/>
        </w:rPr>
        <w:t xml:space="preserve"> статті 12</w:t>
      </w:r>
      <w:r w:rsidR="00344C0D" w:rsidRPr="00952260">
        <w:rPr>
          <w:rFonts w:ascii="Times New Roman" w:hAnsi="Times New Roman" w:cs="Times New Roman"/>
          <w:color w:val="000000"/>
          <w:sz w:val="25"/>
          <w:szCs w:val="25"/>
        </w:rPr>
        <w:t xml:space="preserve"> Закону України «Про засади запобігання і </w:t>
      </w:r>
      <w:r w:rsidR="00153D7C" w:rsidRPr="00952260">
        <w:rPr>
          <w:rFonts w:ascii="Times New Roman" w:hAnsi="Times New Roman" w:cs="Times New Roman"/>
          <w:color w:val="000000"/>
          <w:sz w:val="25"/>
          <w:szCs w:val="25"/>
        </w:rPr>
        <w:t>протидії</w:t>
      </w:r>
      <w:r w:rsidR="00344C0D" w:rsidRPr="00952260">
        <w:rPr>
          <w:rFonts w:ascii="Times New Roman" w:hAnsi="Times New Roman" w:cs="Times New Roman"/>
          <w:color w:val="000000"/>
          <w:sz w:val="25"/>
          <w:szCs w:val="25"/>
        </w:rPr>
        <w:t xml:space="preserve"> корупції» від 07 квітня 2011 року № 3206-</w:t>
      </w:r>
      <w:r w:rsidR="00344C0D" w:rsidRPr="00952260">
        <w:rPr>
          <w:rFonts w:ascii="Times New Roman" w:hAnsi="Times New Roman" w:cs="Times New Roman"/>
          <w:color w:val="000000"/>
          <w:sz w:val="25"/>
          <w:szCs w:val="25"/>
          <w:lang w:val="en-US"/>
        </w:rPr>
        <w:t>VI</w:t>
      </w:r>
      <w:r w:rsidR="00153D7C" w:rsidRPr="00952260">
        <w:rPr>
          <w:rFonts w:ascii="Times New Roman" w:hAnsi="Times New Roman" w:cs="Times New Roman"/>
          <w:color w:val="000000"/>
          <w:sz w:val="25"/>
          <w:szCs w:val="25"/>
        </w:rPr>
        <w:t>, що набул</w:t>
      </w:r>
      <w:r w:rsidR="00DF3B0E" w:rsidRPr="00952260">
        <w:rPr>
          <w:rFonts w:ascii="Times New Roman" w:hAnsi="Times New Roman" w:cs="Times New Roman"/>
          <w:color w:val="000000"/>
          <w:sz w:val="25"/>
          <w:szCs w:val="25"/>
        </w:rPr>
        <w:t>а чинності з 01 січня 2012 року</w:t>
      </w:r>
      <w:r w:rsidR="00153D7C" w:rsidRPr="00952260">
        <w:rPr>
          <w:rFonts w:ascii="Times New Roman" w:hAnsi="Times New Roman" w:cs="Times New Roman"/>
          <w:color w:val="000000"/>
          <w:sz w:val="25"/>
          <w:szCs w:val="25"/>
        </w:rPr>
        <w:t>, о</w:t>
      </w:r>
      <w:r w:rsidR="00344C0D" w:rsidRPr="00952260">
        <w:rPr>
          <w:rFonts w:ascii="Times New Roman" w:hAnsi="Times New Roman" w:cs="Times New Roman"/>
          <w:color w:val="000000"/>
          <w:sz w:val="25"/>
          <w:szCs w:val="25"/>
        </w:rPr>
        <w:t>соби, зазначені у пункті</w:t>
      </w:r>
      <w:r w:rsidR="00592F12" w:rsidRPr="00952260">
        <w:rPr>
          <w:rFonts w:ascii="Times New Roman" w:hAnsi="Times New Roman" w:cs="Times New Roman"/>
          <w:color w:val="000000"/>
          <w:sz w:val="25"/>
          <w:szCs w:val="25"/>
        </w:rPr>
        <w:t xml:space="preserve"> 1, підпункті «а»</w:t>
      </w:r>
      <w:r w:rsidR="00344C0D" w:rsidRPr="00952260">
        <w:rPr>
          <w:rFonts w:ascii="Times New Roman" w:hAnsi="Times New Roman" w:cs="Times New Roman"/>
          <w:color w:val="000000"/>
          <w:sz w:val="25"/>
          <w:szCs w:val="25"/>
        </w:rPr>
        <w:t xml:space="preserve"> пункту 2 частини перш</w:t>
      </w:r>
      <w:r w:rsidR="00153D7C" w:rsidRPr="00952260">
        <w:rPr>
          <w:rFonts w:ascii="Times New Roman" w:hAnsi="Times New Roman" w:cs="Times New Roman"/>
          <w:color w:val="000000"/>
          <w:sz w:val="25"/>
          <w:szCs w:val="25"/>
        </w:rPr>
        <w:t>ої статті 4 цього Закону,</w:t>
      </w:r>
      <w:r w:rsidR="00DF3B0E" w:rsidRPr="00952260">
        <w:rPr>
          <w:rFonts w:ascii="Times New Roman" w:hAnsi="Times New Roman" w:cs="Times New Roman"/>
          <w:color w:val="000000"/>
          <w:sz w:val="25"/>
          <w:szCs w:val="25"/>
        </w:rPr>
        <w:t xml:space="preserve"> зокрема професійні судді, </w:t>
      </w:r>
      <w:r w:rsidR="00153D7C" w:rsidRPr="00952260">
        <w:rPr>
          <w:rFonts w:ascii="Times New Roman" w:hAnsi="Times New Roman" w:cs="Times New Roman"/>
          <w:color w:val="000000"/>
          <w:sz w:val="25"/>
          <w:szCs w:val="25"/>
        </w:rPr>
        <w:t>зобов’язані</w:t>
      </w:r>
      <w:r w:rsidR="00344C0D" w:rsidRPr="00952260">
        <w:rPr>
          <w:rFonts w:ascii="Times New Roman" w:hAnsi="Times New Roman" w:cs="Times New Roman"/>
          <w:color w:val="000000"/>
          <w:sz w:val="25"/>
          <w:szCs w:val="25"/>
        </w:rPr>
        <w:t xml:space="preserve"> щорічно до 1 квітня подавати за місцем роботи (служби) декларацію про</w:t>
      </w:r>
      <w:r w:rsidR="00153D7C" w:rsidRPr="00952260">
        <w:rPr>
          <w:rFonts w:ascii="Times New Roman" w:hAnsi="Times New Roman" w:cs="Times New Roman"/>
          <w:color w:val="000000"/>
          <w:sz w:val="25"/>
          <w:szCs w:val="25"/>
        </w:rPr>
        <w:t xml:space="preserve"> майно, доходи, витрати і зобов’язання</w:t>
      </w:r>
      <w:r w:rsidR="00344C0D" w:rsidRPr="00952260">
        <w:rPr>
          <w:rFonts w:ascii="Times New Roman" w:hAnsi="Times New Roman" w:cs="Times New Roman"/>
          <w:color w:val="000000"/>
          <w:sz w:val="25"/>
          <w:szCs w:val="25"/>
        </w:rPr>
        <w:t xml:space="preserve"> фінансового характеру за минулий рік за формою, що додається до цього Закону.</w:t>
      </w:r>
    </w:p>
    <w:p w:rsidR="00197EB6" w:rsidRPr="00952260" w:rsidRDefault="003308CD" w:rsidP="00153D7C">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Виходячи з форми декларації про майно, доходи, витрати і зобов’язання фінансового характеру</w:t>
      </w:r>
      <w:r w:rsidR="00DF59C3" w:rsidRPr="00952260">
        <w:rPr>
          <w:rFonts w:ascii="Times New Roman" w:hAnsi="Times New Roman" w:cs="Times New Roman"/>
          <w:color w:val="000000"/>
          <w:sz w:val="25"/>
          <w:szCs w:val="25"/>
        </w:rPr>
        <w:t>, у р</w:t>
      </w:r>
      <w:r w:rsidRPr="00952260">
        <w:rPr>
          <w:rFonts w:ascii="Times New Roman" w:hAnsi="Times New Roman" w:cs="Times New Roman"/>
          <w:color w:val="000000"/>
          <w:sz w:val="25"/>
          <w:szCs w:val="25"/>
        </w:rPr>
        <w:t>озділі ІІІ</w:t>
      </w:r>
      <w:r w:rsidR="00DF3B0E" w:rsidRPr="00952260">
        <w:rPr>
          <w:rFonts w:ascii="Times New Roman" w:hAnsi="Times New Roman" w:cs="Times New Roman"/>
          <w:color w:val="000000"/>
          <w:sz w:val="25"/>
          <w:szCs w:val="25"/>
        </w:rPr>
        <w:t xml:space="preserve"> «Відомості про нерухоме майно» деклар</w:t>
      </w:r>
      <w:r w:rsidR="00DF59C3" w:rsidRPr="00952260">
        <w:rPr>
          <w:rFonts w:ascii="Times New Roman" w:hAnsi="Times New Roman" w:cs="Times New Roman"/>
          <w:color w:val="000000"/>
          <w:sz w:val="25"/>
          <w:szCs w:val="25"/>
        </w:rPr>
        <w:t>ант має заповнити відомості про майно</w:t>
      </w:r>
      <w:r w:rsidR="00DF3B0E" w:rsidRPr="00952260">
        <w:rPr>
          <w:rFonts w:ascii="Times New Roman" w:hAnsi="Times New Roman" w:cs="Times New Roman"/>
          <w:color w:val="000000"/>
          <w:sz w:val="25"/>
          <w:szCs w:val="25"/>
        </w:rPr>
        <w:t>, що переб</w:t>
      </w:r>
      <w:r w:rsidR="00564BF0" w:rsidRPr="00952260">
        <w:rPr>
          <w:rFonts w:ascii="Times New Roman" w:hAnsi="Times New Roman" w:cs="Times New Roman"/>
          <w:color w:val="000000"/>
          <w:sz w:val="25"/>
          <w:szCs w:val="25"/>
        </w:rPr>
        <w:t>уває у його власності, в оренді чи на іншому праві користування, та витрати на придбання такого майна або користування ним.</w:t>
      </w:r>
    </w:p>
    <w:p w:rsidR="001D47B5" w:rsidRPr="00952260" w:rsidRDefault="001F7979" w:rsidP="00DF59C3">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 xml:space="preserve">Згідно з пунктом 11 – Примітки до Закону України «Про засади запобігання і протидії корупції» № 3206-УІ від 07 квітня 2011 року </w:t>
      </w:r>
      <w:r w:rsidR="00502FE3" w:rsidRPr="00952260">
        <w:rPr>
          <w:rFonts w:ascii="Times New Roman" w:hAnsi="Times New Roman" w:cs="Times New Roman"/>
          <w:color w:val="000000"/>
          <w:sz w:val="25"/>
          <w:szCs w:val="25"/>
        </w:rPr>
        <w:t>«Поле «сума витрат (грн) на придбання у власність/оренду чи на інше пр</w:t>
      </w:r>
      <w:r w:rsidR="00DF59C3" w:rsidRPr="00952260">
        <w:rPr>
          <w:rFonts w:ascii="Times New Roman" w:hAnsi="Times New Roman" w:cs="Times New Roman"/>
          <w:color w:val="000000"/>
          <w:sz w:val="25"/>
          <w:szCs w:val="25"/>
        </w:rPr>
        <w:t>аво користування» у позиціях 23–</w:t>
      </w:r>
      <w:r w:rsidR="00502FE3" w:rsidRPr="00952260">
        <w:rPr>
          <w:rFonts w:ascii="Times New Roman" w:hAnsi="Times New Roman" w:cs="Times New Roman"/>
          <w:color w:val="000000"/>
          <w:sz w:val="25"/>
          <w:szCs w:val="25"/>
        </w:rPr>
        <w:t xml:space="preserve">28, </w:t>
      </w:r>
      <w:r w:rsidR="00DF59C3" w:rsidRPr="00952260">
        <w:rPr>
          <w:rFonts w:ascii="Times New Roman" w:hAnsi="Times New Roman" w:cs="Times New Roman"/>
          <w:color w:val="000000"/>
          <w:sz w:val="25"/>
          <w:szCs w:val="25"/>
        </w:rPr>
        <w:t>35–</w:t>
      </w:r>
      <w:r w:rsidR="00502FE3" w:rsidRPr="00952260">
        <w:rPr>
          <w:rFonts w:ascii="Times New Roman" w:hAnsi="Times New Roman" w:cs="Times New Roman"/>
          <w:color w:val="000000"/>
          <w:sz w:val="25"/>
          <w:szCs w:val="25"/>
        </w:rPr>
        <w:t>39 і поле «</w:t>
      </w:r>
      <w:r w:rsidR="008332B6" w:rsidRPr="00952260">
        <w:rPr>
          <w:rFonts w:ascii="Times New Roman" w:hAnsi="Times New Roman" w:cs="Times New Roman"/>
          <w:color w:val="000000"/>
          <w:sz w:val="25"/>
          <w:szCs w:val="25"/>
        </w:rPr>
        <w:t>усього</w:t>
      </w:r>
      <w:r w:rsidR="00502FE3" w:rsidRPr="00952260">
        <w:rPr>
          <w:rFonts w:ascii="Times New Roman" w:hAnsi="Times New Roman" w:cs="Times New Roman"/>
          <w:color w:val="000000"/>
          <w:sz w:val="25"/>
          <w:szCs w:val="25"/>
        </w:rPr>
        <w:t>»</w:t>
      </w:r>
      <w:r w:rsidR="008332B6" w:rsidRPr="00952260">
        <w:rPr>
          <w:rFonts w:ascii="Times New Roman" w:hAnsi="Times New Roman" w:cs="Times New Roman"/>
          <w:color w:val="000000"/>
          <w:sz w:val="25"/>
          <w:szCs w:val="25"/>
        </w:rPr>
        <w:t xml:space="preserve"> у позиціях 46,</w:t>
      </w:r>
      <w:r w:rsidR="00DF59C3" w:rsidRPr="00952260">
        <w:rPr>
          <w:rFonts w:ascii="Times New Roman" w:hAnsi="Times New Roman" w:cs="Times New Roman"/>
          <w:color w:val="000000"/>
          <w:sz w:val="25"/>
          <w:szCs w:val="25"/>
        </w:rPr>
        <w:t xml:space="preserve"> 48, 50, </w:t>
      </w:r>
      <w:r w:rsidR="008332B6" w:rsidRPr="00952260">
        <w:rPr>
          <w:rFonts w:ascii="Times New Roman" w:hAnsi="Times New Roman" w:cs="Times New Roman"/>
          <w:color w:val="000000"/>
          <w:sz w:val="25"/>
          <w:szCs w:val="25"/>
        </w:rPr>
        <w:t>56,</w:t>
      </w:r>
      <w:r w:rsidR="00DF59C3" w:rsidRPr="00952260">
        <w:rPr>
          <w:rFonts w:ascii="Times New Roman" w:hAnsi="Times New Roman" w:cs="Times New Roman"/>
          <w:color w:val="000000"/>
          <w:sz w:val="25"/>
          <w:szCs w:val="25"/>
        </w:rPr>
        <w:t xml:space="preserve"> </w:t>
      </w:r>
      <w:r w:rsidR="008332B6" w:rsidRPr="00952260">
        <w:rPr>
          <w:rFonts w:ascii="Times New Roman" w:hAnsi="Times New Roman" w:cs="Times New Roman"/>
          <w:color w:val="000000"/>
          <w:sz w:val="25"/>
          <w:szCs w:val="25"/>
        </w:rPr>
        <w:t>59,</w:t>
      </w:r>
      <w:r w:rsidR="00DF59C3" w:rsidRPr="00952260">
        <w:rPr>
          <w:rFonts w:ascii="Times New Roman" w:hAnsi="Times New Roman" w:cs="Times New Roman"/>
          <w:color w:val="000000"/>
          <w:sz w:val="25"/>
          <w:szCs w:val="25"/>
        </w:rPr>
        <w:t xml:space="preserve"> </w:t>
      </w:r>
      <w:r w:rsidR="008332B6" w:rsidRPr="00952260">
        <w:rPr>
          <w:rFonts w:ascii="Times New Roman" w:hAnsi="Times New Roman" w:cs="Times New Roman"/>
          <w:color w:val="000000"/>
          <w:sz w:val="25"/>
          <w:szCs w:val="25"/>
        </w:rPr>
        <w:t xml:space="preserve">62 </w:t>
      </w:r>
      <w:r w:rsidR="00502FE3" w:rsidRPr="00952260">
        <w:rPr>
          <w:rFonts w:ascii="Times New Roman" w:hAnsi="Times New Roman" w:cs="Times New Roman"/>
          <w:color w:val="000000"/>
          <w:sz w:val="25"/>
          <w:szCs w:val="25"/>
        </w:rPr>
        <w:t xml:space="preserve">заповнюється, якщо разова витрата </w:t>
      </w:r>
      <w:r w:rsidR="00502FE3" w:rsidRPr="00952260">
        <w:rPr>
          <w:rFonts w:ascii="Times New Roman" w:hAnsi="Times New Roman" w:cs="Times New Roman"/>
          <w:color w:val="000000"/>
          <w:sz w:val="25"/>
          <w:szCs w:val="25"/>
        </w:rPr>
        <w:lastRenderedPageBreak/>
        <w:t>(вклад/внесок) щодо кожної із зазначених позицій у звітному році дорівнює або перевищує 80 тис. гривень.</w:t>
      </w:r>
      <w:r w:rsidR="00993B21" w:rsidRPr="00952260">
        <w:rPr>
          <w:rFonts w:ascii="Times New Roman" w:hAnsi="Times New Roman" w:cs="Times New Roman"/>
          <w:color w:val="000000"/>
          <w:sz w:val="25"/>
          <w:szCs w:val="25"/>
        </w:rPr>
        <w:t xml:space="preserve"> З аналізу змісту</w:t>
      </w:r>
      <w:r w:rsidR="00AC75D0" w:rsidRPr="00952260">
        <w:rPr>
          <w:rFonts w:ascii="Times New Roman" w:hAnsi="Times New Roman" w:cs="Times New Roman"/>
          <w:color w:val="000000"/>
          <w:sz w:val="25"/>
          <w:szCs w:val="25"/>
        </w:rPr>
        <w:t xml:space="preserve"> </w:t>
      </w:r>
      <w:r w:rsidR="004F32F9" w:rsidRPr="00952260">
        <w:rPr>
          <w:rFonts w:ascii="Times New Roman" w:hAnsi="Times New Roman" w:cs="Times New Roman"/>
          <w:color w:val="000000"/>
          <w:sz w:val="25"/>
          <w:szCs w:val="25"/>
        </w:rPr>
        <w:t xml:space="preserve">цієї примітки </w:t>
      </w:r>
      <w:r w:rsidR="00AC75D0" w:rsidRPr="00952260">
        <w:rPr>
          <w:rFonts w:ascii="Times New Roman" w:hAnsi="Times New Roman" w:cs="Times New Roman"/>
          <w:color w:val="000000"/>
          <w:sz w:val="25"/>
          <w:szCs w:val="25"/>
        </w:rPr>
        <w:t>однозначно</w:t>
      </w:r>
      <w:r w:rsidR="00993B21" w:rsidRPr="00952260">
        <w:rPr>
          <w:rFonts w:ascii="Times New Roman" w:hAnsi="Times New Roman" w:cs="Times New Roman"/>
          <w:color w:val="000000"/>
          <w:sz w:val="25"/>
          <w:szCs w:val="25"/>
        </w:rPr>
        <w:t xml:space="preserve"> вбачається, що </w:t>
      </w:r>
      <w:r w:rsidR="006473C2" w:rsidRPr="00952260">
        <w:rPr>
          <w:rFonts w:ascii="Times New Roman" w:hAnsi="Times New Roman" w:cs="Times New Roman"/>
          <w:color w:val="000000"/>
          <w:sz w:val="25"/>
          <w:szCs w:val="25"/>
        </w:rPr>
        <w:t>наявність</w:t>
      </w:r>
      <w:r w:rsidR="00AC75D0" w:rsidRPr="00952260">
        <w:rPr>
          <w:rFonts w:ascii="Times New Roman" w:hAnsi="Times New Roman" w:cs="Times New Roman"/>
          <w:color w:val="000000"/>
          <w:sz w:val="25"/>
          <w:szCs w:val="25"/>
        </w:rPr>
        <w:t xml:space="preserve"> таких витрат має значення виключно для за</w:t>
      </w:r>
      <w:r w:rsidR="00E967D2" w:rsidRPr="00952260">
        <w:rPr>
          <w:rFonts w:ascii="Times New Roman" w:hAnsi="Times New Roman" w:cs="Times New Roman"/>
          <w:color w:val="000000"/>
          <w:sz w:val="25"/>
          <w:szCs w:val="25"/>
        </w:rPr>
        <w:t>повнення поля «сума витрат (грн</w:t>
      </w:r>
      <w:r w:rsidR="00AC75D0" w:rsidRPr="00952260">
        <w:rPr>
          <w:rFonts w:ascii="Times New Roman" w:hAnsi="Times New Roman" w:cs="Times New Roman"/>
          <w:color w:val="000000"/>
          <w:sz w:val="25"/>
          <w:szCs w:val="25"/>
        </w:rPr>
        <w:t>) на придбання у власність оренду чи на інше право користування»</w:t>
      </w:r>
      <w:r w:rsidR="00ED5369" w:rsidRPr="00952260">
        <w:rPr>
          <w:rFonts w:ascii="Times New Roman" w:hAnsi="Times New Roman" w:cs="Times New Roman"/>
          <w:color w:val="000000"/>
          <w:sz w:val="25"/>
          <w:szCs w:val="25"/>
        </w:rPr>
        <w:t xml:space="preserve">, тобто </w:t>
      </w:r>
      <w:r w:rsidR="00F85417" w:rsidRPr="00952260">
        <w:rPr>
          <w:rFonts w:ascii="Times New Roman" w:hAnsi="Times New Roman" w:cs="Times New Roman"/>
          <w:color w:val="000000"/>
          <w:sz w:val="25"/>
          <w:szCs w:val="25"/>
        </w:rPr>
        <w:t>декларант зобов’язаний</w:t>
      </w:r>
      <w:r w:rsidR="003F575E" w:rsidRPr="00952260">
        <w:rPr>
          <w:rFonts w:ascii="Times New Roman" w:hAnsi="Times New Roman" w:cs="Times New Roman"/>
          <w:color w:val="000000"/>
          <w:sz w:val="25"/>
          <w:szCs w:val="25"/>
        </w:rPr>
        <w:t xml:space="preserve"> вказати в декларації інфо</w:t>
      </w:r>
      <w:r w:rsidR="00E967D2" w:rsidRPr="00952260">
        <w:rPr>
          <w:rFonts w:ascii="Times New Roman" w:hAnsi="Times New Roman" w:cs="Times New Roman"/>
          <w:color w:val="000000"/>
          <w:sz w:val="25"/>
          <w:szCs w:val="25"/>
        </w:rPr>
        <w:t xml:space="preserve">рмацію про об’єкти нерухомості </w:t>
      </w:r>
      <w:r w:rsidR="003F575E" w:rsidRPr="00952260">
        <w:rPr>
          <w:rFonts w:ascii="Times New Roman" w:hAnsi="Times New Roman" w:cs="Times New Roman"/>
          <w:color w:val="000000"/>
          <w:sz w:val="25"/>
          <w:szCs w:val="25"/>
        </w:rPr>
        <w:t>н</w:t>
      </w:r>
      <w:r w:rsidR="00E967D2" w:rsidRPr="00952260">
        <w:rPr>
          <w:rFonts w:ascii="Times New Roman" w:hAnsi="Times New Roman" w:cs="Times New Roman"/>
          <w:color w:val="000000"/>
          <w:sz w:val="25"/>
          <w:szCs w:val="25"/>
        </w:rPr>
        <w:t>е</w:t>
      </w:r>
      <w:r w:rsidR="003F575E" w:rsidRPr="00952260">
        <w:rPr>
          <w:rFonts w:ascii="Times New Roman" w:hAnsi="Times New Roman" w:cs="Times New Roman"/>
          <w:color w:val="000000"/>
          <w:sz w:val="25"/>
          <w:szCs w:val="25"/>
        </w:rPr>
        <w:t xml:space="preserve">залежно від речового права, на </w:t>
      </w:r>
      <w:r w:rsidR="00F85417" w:rsidRPr="00952260">
        <w:rPr>
          <w:rFonts w:ascii="Times New Roman" w:hAnsi="Times New Roman" w:cs="Times New Roman"/>
          <w:color w:val="000000"/>
          <w:sz w:val="25"/>
          <w:szCs w:val="25"/>
        </w:rPr>
        <w:t>якому</w:t>
      </w:r>
      <w:r w:rsidR="00E967D2" w:rsidRPr="00952260">
        <w:rPr>
          <w:rFonts w:ascii="Times New Roman" w:hAnsi="Times New Roman" w:cs="Times New Roman"/>
          <w:color w:val="000000"/>
          <w:sz w:val="25"/>
          <w:szCs w:val="25"/>
        </w:rPr>
        <w:t xml:space="preserve"> вони знаходяться в</w:t>
      </w:r>
      <w:r w:rsidR="003F575E" w:rsidRPr="00952260">
        <w:rPr>
          <w:rFonts w:ascii="Times New Roman" w:hAnsi="Times New Roman" w:cs="Times New Roman"/>
          <w:color w:val="000000"/>
          <w:sz w:val="25"/>
          <w:szCs w:val="25"/>
        </w:rPr>
        <w:t xml:space="preserve"> </w:t>
      </w:r>
      <w:r w:rsidR="00F85417" w:rsidRPr="00952260">
        <w:rPr>
          <w:rFonts w:ascii="Times New Roman" w:hAnsi="Times New Roman" w:cs="Times New Roman"/>
          <w:color w:val="000000"/>
          <w:sz w:val="25"/>
          <w:szCs w:val="25"/>
        </w:rPr>
        <w:t>суб’єкта</w:t>
      </w:r>
      <w:r w:rsidR="003F575E" w:rsidRPr="00952260">
        <w:rPr>
          <w:rFonts w:ascii="Times New Roman" w:hAnsi="Times New Roman" w:cs="Times New Roman"/>
          <w:color w:val="000000"/>
          <w:sz w:val="25"/>
          <w:szCs w:val="25"/>
        </w:rPr>
        <w:t xml:space="preserve"> </w:t>
      </w:r>
      <w:r w:rsidR="00F85417" w:rsidRPr="00952260">
        <w:rPr>
          <w:rFonts w:ascii="Times New Roman" w:hAnsi="Times New Roman" w:cs="Times New Roman"/>
          <w:color w:val="000000"/>
          <w:sz w:val="25"/>
          <w:szCs w:val="25"/>
        </w:rPr>
        <w:t>декларування</w:t>
      </w:r>
      <w:r w:rsidR="00A83934" w:rsidRPr="00952260">
        <w:rPr>
          <w:rFonts w:ascii="Times New Roman" w:hAnsi="Times New Roman" w:cs="Times New Roman"/>
          <w:color w:val="000000"/>
          <w:sz w:val="25"/>
          <w:szCs w:val="25"/>
        </w:rPr>
        <w:t xml:space="preserve">, і </w:t>
      </w:r>
      <w:r w:rsidR="00B90886" w:rsidRPr="00952260">
        <w:rPr>
          <w:rFonts w:ascii="Times New Roman" w:hAnsi="Times New Roman" w:cs="Times New Roman"/>
          <w:color w:val="000000"/>
          <w:sz w:val="25"/>
          <w:szCs w:val="25"/>
        </w:rPr>
        <w:t xml:space="preserve">не залежно від </w:t>
      </w:r>
      <w:r w:rsidR="00A83934" w:rsidRPr="00952260">
        <w:rPr>
          <w:rFonts w:ascii="Times New Roman" w:hAnsi="Times New Roman" w:cs="Times New Roman"/>
          <w:color w:val="000000"/>
          <w:sz w:val="25"/>
          <w:szCs w:val="25"/>
        </w:rPr>
        <w:t xml:space="preserve">суми </w:t>
      </w:r>
      <w:r w:rsidR="00B90886" w:rsidRPr="00952260">
        <w:rPr>
          <w:rFonts w:ascii="Times New Roman" w:hAnsi="Times New Roman" w:cs="Times New Roman"/>
          <w:color w:val="000000"/>
          <w:sz w:val="25"/>
          <w:szCs w:val="25"/>
        </w:rPr>
        <w:t>здійснених</w:t>
      </w:r>
      <w:r w:rsidR="00A83934" w:rsidRPr="00952260">
        <w:rPr>
          <w:rFonts w:ascii="Times New Roman" w:hAnsi="Times New Roman" w:cs="Times New Roman"/>
          <w:color w:val="000000"/>
          <w:sz w:val="25"/>
          <w:szCs w:val="25"/>
        </w:rPr>
        <w:t xml:space="preserve"> на нього</w:t>
      </w:r>
      <w:r w:rsidR="00B90886" w:rsidRPr="00952260">
        <w:rPr>
          <w:rFonts w:ascii="Times New Roman" w:hAnsi="Times New Roman" w:cs="Times New Roman"/>
          <w:color w:val="000000"/>
          <w:sz w:val="25"/>
          <w:szCs w:val="25"/>
        </w:rPr>
        <w:t xml:space="preserve"> </w:t>
      </w:r>
      <w:r w:rsidR="00A83934" w:rsidRPr="00952260">
        <w:rPr>
          <w:rFonts w:ascii="Times New Roman" w:hAnsi="Times New Roman" w:cs="Times New Roman"/>
          <w:color w:val="000000"/>
          <w:sz w:val="25"/>
          <w:szCs w:val="25"/>
        </w:rPr>
        <w:t xml:space="preserve">витрат. </w:t>
      </w:r>
      <w:r w:rsidR="00B90886" w:rsidRPr="00952260">
        <w:rPr>
          <w:rFonts w:ascii="Times New Roman" w:hAnsi="Times New Roman" w:cs="Times New Roman"/>
          <w:color w:val="000000"/>
          <w:sz w:val="25"/>
          <w:szCs w:val="25"/>
        </w:rPr>
        <w:t>Водночас, якщо у звітному періоді разова витрат</w:t>
      </w:r>
      <w:r w:rsidR="00E967D2" w:rsidRPr="00952260">
        <w:rPr>
          <w:rFonts w:ascii="Times New Roman" w:hAnsi="Times New Roman" w:cs="Times New Roman"/>
          <w:color w:val="000000"/>
          <w:sz w:val="25"/>
          <w:szCs w:val="25"/>
        </w:rPr>
        <w:t>а на придбання чи оренду об’єкта</w:t>
      </w:r>
      <w:r w:rsidR="00B90886" w:rsidRPr="00952260">
        <w:rPr>
          <w:rFonts w:ascii="Times New Roman" w:hAnsi="Times New Roman" w:cs="Times New Roman"/>
          <w:color w:val="000000"/>
          <w:sz w:val="25"/>
          <w:szCs w:val="25"/>
        </w:rPr>
        <w:t xml:space="preserve"> перевищує</w:t>
      </w:r>
      <w:r w:rsidR="00A83934" w:rsidRPr="00952260">
        <w:rPr>
          <w:rFonts w:ascii="Times New Roman" w:hAnsi="Times New Roman" w:cs="Times New Roman"/>
          <w:color w:val="000000"/>
          <w:sz w:val="25"/>
          <w:szCs w:val="25"/>
        </w:rPr>
        <w:t xml:space="preserve"> 80 тис. гривень</w:t>
      </w:r>
      <w:r w:rsidR="00ED5369" w:rsidRPr="00952260">
        <w:rPr>
          <w:rFonts w:ascii="Times New Roman" w:hAnsi="Times New Roman" w:cs="Times New Roman"/>
          <w:color w:val="000000"/>
          <w:sz w:val="25"/>
          <w:szCs w:val="25"/>
        </w:rPr>
        <w:t>,</w:t>
      </w:r>
      <w:r w:rsidR="00A83934" w:rsidRPr="00952260">
        <w:rPr>
          <w:rFonts w:ascii="Times New Roman" w:hAnsi="Times New Roman" w:cs="Times New Roman"/>
          <w:color w:val="000000"/>
          <w:sz w:val="25"/>
          <w:szCs w:val="25"/>
        </w:rPr>
        <w:t xml:space="preserve"> про це має бути додатково зазначено </w:t>
      </w:r>
      <w:r w:rsidR="00FB6125" w:rsidRPr="00952260">
        <w:rPr>
          <w:rFonts w:ascii="Times New Roman" w:hAnsi="Times New Roman" w:cs="Times New Roman"/>
          <w:color w:val="000000"/>
          <w:sz w:val="25"/>
          <w:szCs w:val="25"/>
        </w:rPr>
        <w:t xml:space="preserve">у відповідних графах «Сума витрат (грн) на придбання у </w:t>
      </w:r>
      <w:r w:rsidR="00ED5369" w:rsidRPr="00952260">
        <w:rPr>
          <w:rFonts w:ascii="Times New Roman" w:hAnsi="Times New Roman" w:cs="Times New Roman"/>
          <w:color w:val="000000"/>
          <w:sz w:val="25"/>
          <w:szCs w:val="25"/>
        </w:rPr>
        <w:t>власність</w:t>
      </w:r>
      <w:r w:rsidR="00FB6125" w:rsidRPr="00952260">
        <w:rPr>
          <w:rFonts w:ascii="Times New Roman" w:hAnsi="Times New Roman" w:cs="Times New Roman"/>
          <w:color w:val="000000"/>
          <w:sz w:val="25"/>
          <w:szCs w:val="25"/>
        </w:rPr>
        <w:t>/оренду чи інше право користування</w:t>
      </w:r>
      <w:r w:rsidR="0026309C" w:rsidRPr="00952260">
        <w:rPr>
          <w:rFonts w:ascii="Times New Roman" w:hAnsi="Times New Roman" w:cs="Times New Roman"/>
          <w:color w:val="000000"/>
          <w:sz w:val="25"/>
          <w:szCs w:val="25"/>
        </w:rPr>
        <w:t>»</w:t>
      </w:r>
      <w:r w:rsidR="00E967D2" w:rsidRPr="00952260">
        <w:rPr>
          <w:rFonts w:ascii="Times New Roman" w:hAnsi="Times New Roman" w:cs="Times New Roman"/>
          <w:color w:val="000000"/>
          <w:sz w:val="25"/>
          <w:szCs w:val="25"/>
        </w:rPr>
        <w:t xml:space="preserve"> р</w:t>
      </w:r>
      <w:r w:rsidR="00FB6125" w:rsidRPr="00952260">
        <w:rPr>
          <w:rFonts w:ascii="Times New Roman" w:hAnsi="Times New Roman" w:cs="Times New Roman"/>
          <w:color w:val="000000"/>
          <w:sz w:val="25"/>
          <w:szCs w:val="25"/>
        </w:rPr>
        <w:t xml:space="preserve">озділу </w:t>
      </w:r>
      <w:r w:rsidR="0026309C" w:rsidRPr="00952260">
        <w:rPr>
          <w:rFonts w:ascii="Times New Roman" w:hAnsi="Times New Roman" w:cs="Times New Roman"/>
          <w:color w:val="000000"/>
          <w:sz w:val="25"/>
          <w:szCs w:val="25"/>
        </w:rPr>
        <w:t>ІІІ «Відомості про нерухоме майно» декларації.</w:t>
      </w:r>
    </w:p>
    <w:p w:rsidR="00AB7B61" w:rsidRPr="00952260" w:rsidRDefault="004F32F9" w:rsidP="004F32F9">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Аналогічні рекомендації стос</w:t>
      </w:r>
      <w:r w:rsidR="00AA6B93" w:rsidRPr="00952260">
        <w:rPr>
          <w:rFonts w:ascii="Times New Roman" w:hAnsi="Times New Roman" w:cs="Times New Roman"/>
          <w:color w:val="000000"/>
          <w:sz w:val="25"/>
          <w:szCs w:val="25"/>
        </w:rPr>
        <w:t>уються і заповнення розділу 3 «Об’єкти нерухомості»</w:t>
      </w:r>
      <w:r w:rsidRPr="00952260">
        <w:rPr>
          <w:rFonts w:ascii="Times New Roman" w:hAnsi="Times New Roman" w:cs="Times New Roman"/>
          <w:color w:val="000000"/>
          <w:sz w:val="25"/>
          <w:szCs w:val="25"/>
        </w:rPr>
        <w:t xml:space="preserve"> </w:t>
      </w:r>
      <w:r w:rsidR="006E4144" w:rsidRPr="00952260">
        <w:rPr>
          <w:rFonts w:ascii="Times New Roman" w:hAnsi="Times New Roman" w:cs="Times New Roman"/>
          <w:color w:val="000000"/>
          <w:sz w:val="25"/>
          <w:szCs w:val="25"/>
        </w:rPr>
        <w:t xml:space="preserve">щорічних </w:t>
      </w:r>
      <w:r w:rsidRPr="00952260">
        <w:rPr>
          <w:rFonts w:ascii="Times New Roman" w:hAnsi="Times New Roman" w:cs="Times New Roman"/>
          <w:color w:val="000000"/>
          <w:sz w:val="25"/>
          <w:szCs w:val="25"/>
        </w:rPr>
        <w:t>декларацій особи, уповноваженої на виконання функцій держави або місцевого самоврядування. В</w:t>
      </w:r>
      <w:r w:rsidR="00067574" w:rsidRPr="00952260">
        <w:rPr>
          <w:rFonts w:ascii="Times New Roman" w:hAnsi="Times New Roman" w:cs="Times New Roman"/>
          <w:sz w:val="25"/>
          <w:szCs w:val="25"/>
        </w:rPr>
        <w:t>ідповідно до пункту другого частини першої статті 26 Закону України «</w:t>
      </w:r>
      <w:r w:rsidR="004A08D2" w:rsidRPr="00952260">
        <w:rPr>
          <w:rFonts w:ascii="Times New Roman" w:hAnsi="Times New Roman" w:cs="Times New Roman"/>
          <w:sz w:val="25"/>
          <w:szCs w:val="25"/>
        </w:rPr>
        <w:t>Про запобігання ко</w:t>
      </w:r>
      <w:r w:rsidR="00213320">
        <w:rPr>
          <w:rFonts w:ascii="Times New Roman" w:hAnsi="Times New Roman" w:cs="Times New Roman"/>
          <w:sz w:val="25"/>
          <w:szCs w:val="25"/>
        </w:rPr>
        <w:t>рупції» від 14 жовтня 2014 року</w:t>
      </w:r>
      <w:r w:rsidR="00DE1DA1" w:rsidRPr="00952260">
        <w:rPr>
          <w:rFonts w:ascii="Times New Roman" w:hAnsi="Times New Roman" w:cs="Times New Roman"/>
          <w:sz w:val="25"/>
          <w:szCs w:val="25"/>
        </w:rPr>
        <w:t xml:space="preserve"> </w:t>
      </w:r>
      <w:r w:rsidR="004A08D2" w:rsidRPr="00952260">
        <w:rPr>
          <w:rFonts w:ascii="Times New Roman" w:hAnsi="Times New Roman" w:cs="Times New Roman"/>
          <w:sz w:val="25"/>
          <w:szCs w:val="25"/>
        </w:rPr>
        <w:t>№ 1700-</w:t>
      </w:r>
      <w:r w:rsidR="004A08D2" w:rsidRPr="00952260">
        <w:rPr>
          <w:rFonts w:ascii="Times New Roman" w:hAnsi="Times New Roman" w:cs="Times New Roman"/>
          <w:sz w:val="25"/>
          <w:szCs w:val="25"/>
          <w:lang w:val="en-US"/>
        </w:rPr>
        <w:t>VII</w:t>
      </w:r>
      <w:r w:rsidR="004A08D2" w:rsidRPr="00952260">
        <w:rPr>
          <w:rFonts w:ascii="Times New Roman" w:hAnsi="Times New Roman" w:cs="Times New Roman"/>
          <w:sz w:val="25"/>
          <w:szCs w:val="25"/>
        </w:rPr>
        <w:t xml:space="preserve"> у </w:t>
      </w:r>
      <w:r w:rsidR="00067574" w:rsidRPr="00952260">
        <w:rPr>
          <w:rFonts w:ascii="Times New Roman" w:hAnsi="Times New Roman" w:cs="Times New Roman"/>
          <w:sz w:val="25"/>
          <w:szCs w:val="25"/>
        </w:rPr>
        <w:t>декларації відображаються від</w:t>
      </w:r>
      <w:r w:rsidR="00213320">
        <w:rPr>
          <w:rFonts w:ascii="Times New Roman" w:hAnsi="Times New Roman" w:cs="Times New Roman"/>
          <w:sz w:val="25"/>
          <w:szCs w:val="25"/>
        </w:rPr>
        <w:t>омості про об’єкти нерухомості,</w:t>
      </w:r>
      <w:r w:rsidR="000C00E2" w:rsidRPr="00952260">
        <w:rPr>
          <w:rFonts w:ascii="Times New Roman" w:hAnsi="Times New Roman" w:cs="Times New Roman"/>
          <w:sz w:val="25"/>
          <w:szCs w:val="25"/>
        </w:rPr>
        <w:t xml:space="preserve"> </w:t>
      </w:r>
      <w:r w:rsidR="00067574" w:rsidRPr="00952260">
        <w:rPr>
          <w:rFonts w:ascii="Times New Roman" w:hAnsi="Times New Roman" w:cs="Times New Roman"/>
          <w:sz w:val="25"/>
          <w:szCs w:val="25"/>
        </w:rPr>
        <w:t>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r w:rsidR="00E11D0B" w:rsidRPr="00952260">
        <w:rPr>
          <w:rFonts w:ascii="Times New Roman" w:hAnsi="Times New Roman" w:cs="Times New Roman"/>
          <w:sz w:val="25"/>
          <w:szCs w:val="25"/>
        </w:rPr>
        <w:t>.</w:t>
      </w:r>
      <w:r w:rsidR="00AB7B61" w:rsidRPr="00952260">
        <w:rPr>
          <w:rFonts w:ascii="Times New Roman" w:hAnsi="Times New Roman" w:cs="Times New Roman"/>
          <w:sz w:val="25"/>
          <w:szCs w:val="25"/>
        </w:rPr>
        <w:t xml:space="preserve"> Такі відомості включають дані щодо виду, характеру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483C28" w:rsidRPr="00952260" w:rsidRDefault="00E11D0B" w:rsidP="00483C28">
      <w:pPr>
        <w:spacing w:after="0" w:line="240" w:lineRule="auto"/>
        <w:ind w:firstLine="708"/>
        <w:jc w:val="both"/>
        <w:rPr>
          <w:rFonts w:ascii="Times New Roman" w:hAnsi="Times New Roman" w:cs="Times New Roman"/>
          <w:iCs/>
          <w:sz w:val="25"/>
          <w:szCs w:val="25"/>
        </w:rPr>
      </w:pPr>
      <w:r w:rsidRPr="00952260">
        <w:rPr>
          <w:rFonts w:ascii="Times New Roman" w:hAnsi="Times New Roman" w:cs="Times New Roman"/>
          <w:sz w:val="25"/>
          <w:szCs w:val="25"/>
        </w:rPr>
        <w:t xml:space="preserve">Таким чином, закон однозначно зобов’язує декларувати </w:t>
      </w:r>
      <w:r w:rsidR="00E20651" w:rsidRPr="00952260">
        <w:rPr>
          <w:rFonts w:ascii="Times New Roman" w:hAnsi="Times New Roman" w:cs="Times New Roman"/>
          <w:sz w:val="25"/>
          <w:szCs w:val="25"/>
        </w:rPr>
        <w:t>об’єкт</w:t>
      </w:r>
      <w:r w:rsidR="001D47B5" w:rsidRPr="00952260">
        <w:rPr>
          <w:rFonts w:ascii="Times New Roman" w:hAnsi="Times New Roman" w:cs="Times New Roman"/>
          <w:sz w:val="25"/>
          <w:szCs w:val="25"/>
        </w:rPr>
        <w:t xml:space="preserve">, який є місцем проживання </w:t>
      </w:r>
      <w:r w:rsidR="00E20651" w:rsidRPr="00952260">
        <w:rPr>
          <w:rFonts w:ascii="Times New Roman" w:hAnsi="Times New Roman" w:cs="Times New Roman"/>
          <w:sz w:val="25"/>
          <w:szCs w:val="25"/>
        </w:rPr>
        <w:t xml:space="preserve">суб’єкта декларування та належить йому </w:t>
      </w:r>
      <w:r w:rsidRPr="00952260">
        <w:rPr>
          <w:rFonts w:ascii="Times New Roman" w:hAnsi="Times New Roman" w:cs="Times New Roman"/>
          <w:iCs/>
          <w:sz w:val="25"/>
          <w:szCs w:val="25"/>
        </w:rPr>
        <w:t>на будь-якому речовому праві (власності, користуванні тощо) незалежно від підстав та форм набуття такого права (за письмовим договором, усн</w:t>
      </w:r>
      <w:r w:rsidR="001D47B5" w:rsidRPr="00952260">
        <w:rPr>
          <w:rFonts w:ascii="Times New Roman" w:hAnsi="Times New Roman" w:cs="Times New Roman"/>
          <w:iCs/>
          <w:sz w:val="25"/>
          <w:szCs w:val="25"/>
        </w:rPr>
        <w:t>ою домовленістю тощо)</w:t>
      </w:r>
      <w:r w:rsidR="000F1AB7" w:rsidRPr="00952260">
        <w:rPr>
          <w:rFonts w:ascii="Times New Roman" w:hAnsi="Times New Roman" w:cs="Times New Roman"/>
          <w:iCs/>
          <w:sz w:val="25"/>
          <w:szCs w:val="25"/>
        </w:rPr>
        <w:t>, та жодним чином не пов’язує обов’язок декларування з розміром витрат на користування у певному розмірі.</w:t>
      </w:r>
    </w:p>
    <w:p w:rsidR="00C826A0" w:rsidRPr="00952260" w:rsidRDefault="00D945F5" w:rsidP="004E071D">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В</w:t>
      </w:r>
      <w:r w:rsidR="00301365" w:rsidRPr="00952260">
        <w:rPr>
          <w:rFonts w:ascii="Times New Roman" w:hAnsi="Times New Roman" w:cs="Times New Roman"/>
          <w:color w:val="000000"/>
          <w:sz w:val="25"/>
          <w:szCs w:val="25"/>
        </w:rPr>
        <w:t>одночас, як вбачається з</w:t>
      </w:r>
      <w:r w:rsidR="005651A6" w:rsidRPr="00952260">
        <w:rPr>
          <w:rFonts w:ascii="Times New Roman" w:hAnsi="Times New Roman" w:cs="Times New Roman"/>
          <w:color w:val="000000"/>
          <w:sz w:val="25"/>
          <w:szCs w:val="25"/>
        </w:rPr>
        <w:t xml:space="preserve"> </w:t>
      </w:r>
      <w:r w:rsidR="00C2591E" w:rsidRPr="00952260">
        <w:rPr>
          <w:rFonts w:ascii="Times New Roman" w:hAnsi="Times New Roman" w:cs="Times New Roman"/>
          <w:color w:val="000000"/>
          <w:sz w:val="25"/>
          <w:szCs w:val="25"/>
        </w:rPr>
        <w:t>декларації про майно, доходи, витрати і зобов’язання фінансового характеру</w:t>
      </w:r>
      <w:r w:rsidR="005C551B" w:rsidRPr="00952260">
        <w:rPr>
          <w:rFonts w:ascii="Times New Roman" w:hAnsi="Times New Roman" w:cs="Times New Roman"/>
          <w:color w:val="000000"/>
          <w:sz w:val="25"/>
          <w:szCs w:val="25"/>
        </w:rPr>
        <w:t xml:space="preserve"> </w:t>
      </w:r>
      <w:r w:rsidR="00C2591E" w:rsidRPr="00952260">
        <w:rPr>
          <w:rFonts w:ascii="Times New Roman" w:hAnsi="Times New Roman" w:cs="Times New Roman"/>
          <w:color w:val="000000"/>
          <w:sz w:val="25"/>
          <w:szCs w:val="25"/>
        </w:rPr>
        <w:t>за 2012 рік</w:t>
      </w:r>
      <w:r w:rsidR="0032524E" w:rsidRPr="00952260">
        <w:rPr>
          <w:rFonts w:ascii="Times New Roman" w:hAnsi="Times New Roman" w:cs="Times New Roman"/>
          <w:color w:val="000000"/>
          <w:sz w:val="25"/>
          <w:szCs w:val="25"/>
        </w:rPr>
        <w:t>, житловий будинок у селі</w:t>
      </w:r>
      <w:r w:rsidR="005651A6" w:rsidRPr="00952260">
        <w:rPr>
          <w:rFonts w:ascii="Times New Roman" w:hAnsi="Times New Roman" w:cs="Times New Roman"/>
          <w:color w:val="000000"/>
          <w:sz w:val="25"/>
          <w:szCs w:val="25"/>
        </w:rPr>
        <w:t xml:space="preserve"> Колоденка Р</w:t>
      </w:r>
      <w:r w:rsidR="005C551B" w:rsidRPr="00952260">
        <w:rPr>
          <w:rFonts w:ascii="Times New Roman" w:hAnsi="Times New Roman" w:cs="Times New Roman"/>
          <w:color w:val="000000"/>
          <w:sz w:val="25"/>
          <w:szCs w:val="25"/>
        </w:rPr>
        <w:t>івненської області зазначено</w:t>
      </w:r>
      <w:r w:rsidR="0032524E" w:rsidRPr="00952260">
        <w:rPr>
          <w:rFonts w:ascii="Times New Roman" w:hAnsi="Times New Roman" w:cs="Times New Roman"/>
          <w:color w:val="000000"/>
          <w:sz w:val="25"/>
          <w:szCs w:val="25"/>
        </w:rPr>
        <w:t xml:space="preserve"> Щербаковим В.В. як у пункті 2 р</w:t>
      </w:r>
      <w:r w:rsidR="005C551B" w:rsidRPr="00952260">
        <w:rPr>
          <w:rFonts w:ascii="Times New Roman" w:hAnsi="Times New Roman" w:cs="Times New Roman"/>
          <w:color w:val="000000"/>
          <w:sz w:val="25"/>
          <w:szCs w:val="25"/>
        </w:rPr>
        <w:t xml:space="preserve">озділу «Загальні відомості», </w:t>
      </w:r>
      <w:r w:rsidR="0023697D" w:rsidRPr="00952260">
        <w:rPr>
          <w:rFonts w:ascii="Times New Roman" w:hAnsi="Times New Roman" w:cs="Times New Roman"/>
          <w:color w:val="000000"/>
          <w:sz w:val="25"/>
          <w:szCs w:val="25"/>
        </w:rPr>
        <w:t>так і у</w:t>
      </w:r>
      <w:r w:rsidR="0032524E" w:rsidRPr="00952260">
        <w:rPr>
          <w:rFonts w:ascii="Times New Roman" w:hAnsi="Times New Roman" w:cs="Times New Roman"/>
          <w:color w:val="000000"/>
          <w:sz w:val="25"/>
          <w:szCs w:val="25"/>
        </w:rPr>
        <w:t xml:space="preserve"> р</w:t>
      </w:r>
      <w:r w:rsidR="005C551B" w:rsidRPr="00952260">
        <w:rPr>
          <w:rFonts w:ascii="Times New Roman" w:hAnsi="Times New Roman" w:cs="Times New Roman"/>
          <w:color w:val="000000"/>
          <w:sz w:val="25"/>
          <w:szCs w:val="25"/>
        </w:rPr>
        <w:t>озділі ІІІ «Відомості про нерухоме майно»</w:t>
      </w:r>
      <w:r w:rsidR="006C2DB0" w:rsidRPr="00952260">
        <w:rPr>
          <w:rFonts w:ascii="Times New Roman" w:hAnsi="Times New Roman" w:cs="Times New Roman"/>
          <w:color w:val="000000"/>
          <w:sz w:val="25"/>
          <w:szCs w:val="25"/>
        </w:rPr>
        <w:t xml:space="preserve"> без зазначення будь-якої суми понесених витрат на користування ним, </w:t>
      </w:r>
      <w:r w:rsidR="005C551B" w:rsidRPr="00952260">
        <w:rPr>
          <w:rFonts w:ascii="Times New Roman" w:hAnsi="Times New Roman" w:cs="Times New Roman"/>
          <w:color w:val="000000"/>
          <w:sz w:val="25"/>
          <w:szCs w:val="25"/>
        </w:rPr>
        <w:t xml:space="preserve">тобто </w:t>
      </w:r>
      <w:r w:rsidR="006C2DB0" w:rsidRPr="00952260">
        <w:rPr>
          <w:rFonts w:ascii="Times New Roman" w:hAnsi="Times New Roman" w:cs="Times New Roman"/>
          <w:color w:val="000000"/>
          <w:sz w:val="25"/>
          <w:szCs w:val="25"/>
        </w:rPr>
        <w:t>на момент подання письмової декларації за</w:t>
      </w:r>
      <w:r w:rsidR="00301365" w:rsidRPr="00952260">
        <w:rPr>
          <w:rFonts w:ascii="Times New Roman" w:hAnsi="Times New Roman" w:cs="Times New Roman"/>
          <w:color w:val="000000"/>
          <w:sz w:val="25"/>
          <w:szCs w:val="25"/>
        </w:rPr>
        <w:t xml:space="preserve"> </w:t>
      </w:r>
      <w:r w:rsidR="006C2DB0" w:rsidRPr="00952260">
        <w:rPr>
          <w:rFonts w:ascii="Times New Roman" w:hAnsi="Times New Roman" w:cs="Times New Roman"/>
          <w:color w:val="000000"/>
          <w:sz w:val="25"/>
          <w:szCs w:val="25"/>
        </w:rPr>
        <w:t>2012 рік</w:t>
      </w:r>
      <w:r w:rsidR="0023697D" w:rsidRPr="00952260">
        <w:rPr>
          <w:rFonts w:ascii="Times New Roman" w:hAnsi="Times New Roman" w:cs="Times New Roman"/>
          <w:color w:val="000000"/>
          <w:sz w:val="25"/>
          <w:szCs w:val="25"/>
        </w:rPr>
        <w:t xml:space="preserve"> суддя Щербаков В.В. мав інше розуміння правил заповнення декларацій,</w:t>
      </w:r>
      <w:r w:rsidR="003B338C" w:rsidRPr="00952260">
        <w:rPr>
          <w:rFonts w:ascii="Times New Roman" w:hAnsi="Times New Roman" w:cs="Times New Roman"/>
          <w:color w:val="000000"/>
          <w:sz w:val="25"/>
          <w:szCs w:val="25"/>
        </w:rPr>
        <w:t xml:space="preserve"> ніж пр</w:t>
      </w:r>
      <w:r w:rsidR="00D42ABE" w:rsidRPr="00952260">
        <w:rPr>
          <w:rFonts w:ascii="Times New Roman" w:hAnsi="Times New Roman" w:cs="Times New Roman"/>
          <w:color w:val="000000"/>
          <w:sz w:val="25"/>
          <w:szCs w:val="25"/>
        </w:rPr>
        <w:t>и заповненні</w:t>
      </w:r>
      <w:r w:rsidR="0032524E" w:rsidRPr="00952260">
        <w:rPr>
          <w:rFonts w:ascii="Times New Roman" w:hAnsi="Times New Roman" w:cs="Times New Roman"/>
          <w:color w:val="000000"/>
          <w:sz w:val="25"/>
          <w:szCs w:val="25"/>
        </w:rPr>
        <w:t xml:space="preserve"> декларацій за 2013–</w:t>
      </w:r>
      <w:r w:rsidR="003B338C" w:rsidRPr="00952260">
        <w:rPr>
          <w:rFonts w:ascii="Times New Roman" w:hAnsi="Times New Roman" w:cs="Times New Roman"/>
          <w:color w:val="000000"/>
          <w:sz w:val="25"/>
          <w:szCs w:val="25"/>
        </w:rPr>
        <w:t>2018 роки.</w:t>
      </w:r>
      <w:r w:rsidR="00DC60A0" w:rsidRPr="00952260">
        <w:rPr>
          <w:rFonts w:ascii="Times New Roman" w:hAnsi="Times New Roman" w:cs="Times New Roman"/>
          <w:color w:val="000000"/>
          <w:sz w:val="25"/>
          <w:szCs w:val="25"/>
        </w:rPr>
        <w:t xml:space="preserve"> </w:t>
      </w:r>
    </w:p>
    <w:p w:rsidR="00B30693" w:rsidRPr="00952260" w:rsidRDefault="00CA5710" w:rsidP="00CA5710">
      <w:pPr>
        <w:spacing w:after="0" w:line="240" w:lineRule="auto"/>
        <w:ind w:firstLine="708"/>
        <w:jc w:val="both"/>
        <w:rPr>
          <w:rFonts w:ascii="Times New Roman" w:hAnsi="Times New Roman" w:cs="Times New Roman"/>
          <w:color w:val="000000"/>
          <w:sz w:val="25"/>
          <w:szCs w:val="25"/>
        </w:rPr>
      </w:pPr>
      <w:r w:rsidRPr="00952260">
        <w:rPr>
          <w:rFonts w:ascii="Times New Roman" w:hAnsi="Times New Roman" w:cs="Times New Roman"/>
          <w:color w:val="000000"/>
          <w:sz w:val="25"/>
          <w:szCs w:val="25"/>
        </w:rPr>
        <w:t xml:space="preserve">Варто зазначити, що вирішення питання наявності або відсутності в діях особи корупційного порушення належить до повноважень компетентних органів та провадиться у спосіб, визначений законом. Однак Комісією в межах процедури кваліфікаційного оцінювання, з урахуванням мети і завдань його проведення вказана обставина перевіряється з </w:t>
      </w:r>
      <w:r w:rsidR="0032524E" w:rsidRPr="00952260">
        <w:rPr>
          <w:rFonts w:ascii="Times New Roman" w:hAnsi="Times New Roman" w:cs="Times New Roman"/>
          <w:color w:val="000000"/>
          <w:sz w:val="25"/>
          <w:szCs w:val="25"/>
        </w:rPr>
        <w:t xml:space="preserve">погляду </w:t>
      </w:r>
      <w:r w:rsidRPr="00952260">
        <w:rPr>
          <w:rFonts w:ascii="Times New Roman" w:hAnsi="Times New Roman" w:cs="Times New Roman"/>
          <w:color w:val="000000"/>
          <w:sz w:val="25"/>
          <w:szCs w:val="25"/>
        </w:rPr>
        <w:t>відповідно</w:t>
      </w:r>
      <w:r w:rsidR="00A9144C" w:rsidRPr="00952260">
        <w:rPr>
          <w:rFonts w:ascii="Times New Roman" w:hAnsi="Times New Roman" w:cs="Times New Roman"/>
          <w:color w:val="000000"/>
          <w:sz w:val="25"/>
          <w:szCs w:val="25"/>
        </w:rPr>
        <w:t>сті судді критеріям проф</w:t>
      </w:r>
      <w:r w:rsidR="00002A2D">
        <w:rPr>
          <w:rFonts w:ascii="Times New Roman" w:hAnsi="Times New Roman" w:cs="Times New Roman"/>
          <w:color w:val="000000"/>
          <w:sz w:val="25"/>
          <w:szCs w:val="25"/>
        </w:rPr>
        <w:t>есійної етики та доброчесності.</w:t>
      </w:r>
    </w:p>
    <w:p w:rsidR="001B59CA" w:rsidRPr="00952260" w:rsidRDefault="00B30693" w:rsidP="003D235A">
      <w:pPr>
        <w:spacing w:after="0" w:line="240" w:lineRule="auto"/>
        <w:ind w:firstLine="708"/>
        <w:jc w:val="both"/>
        <w:rPr>
          <w:rFonts w:ascii="Times New Roman" w:hAnsi="Times New Roman" w:cs="Times New Roman"/>
          <w:color w:val="1D1D1B"/>
          <w:sz w:val="25"/>
          <w:szCs w:val="25"/>
        </w:rPr>
      </w:pPr>
      <w:r w:rsidRPr="00952260">
        <w:rPr>
          <w:rFonts w:ascii="Times New Roman" w:hAnsi="Times New Roman" w:cs="Times New Roman"/>
          <w:color w:val="1D1D1B"/>
          <w:sz w:val="25"/>
          <w:szCs w:val="25"/>
        </w:rPr>
        <w:t>Комісія вважає, що вказані обставини з погляду звичайної розсудливої людини у своїй сукупності дають змогу дійти висновку про наявність обґрунтованого сумніву в тому, що суддею Щербаковим В.В. безпідставно в деклараціях про майно, доходи, витрати і зобов’язанн</w:t>
      </w:r>
      <w:r w:rsidR="000562F4" w:rsidRPr="00952260">
        <w:rPr>
          <w:rFonts w:ascii="Times New Roman" w:hAnsi="Times New Roman" w:cs="Times New Roman"/>
          <w:color w:val="1D1D1B"/>
          <w:sz w:val="25"/>
          <w:szCs w:val="25"/>
        </w:rPr>
        <w:t>я фінансового характеру за 2013–</w:t>
      </w:r>
      <w:r w:rsidRPr="00952260">
        <w:rPr>
          <w:rFonts w:ascii="Times New Roman" w:hAnsi="Times New Roman" w:cs="Times New Roman"/>
          <w:color w:val="1D1D1B"/>
          <w:sz w:val="25"/>
          <w:szCs w:val="25"/>
        </w:rPr>
        <w:t>2015 роки, деклараціях особи, уповноваженої на виконання функцій держави або місцевого самоврядування</w:t>
      </w:r>
      <w:r w:rsidR="00213320">
        <w:rPr>
          <w:rFonts w:ascii="Times New Roman" w:hAnsi="Times New Roman" w:cs="Times New Roman"/>
          <w:color w:val="1D1D1B"/>
          <w:sz w:val="25"/>
          <w:szCs w:val="25"/>
        </w:rPr>
        <w:t>,</w:t>
      </w:r>
      <w:r w:rsidR="00B12D62">
        <w:rPr>
          <w:rFonts w:ascii="Times New Roman" w:hAnsi="Times New Roman" w:cs="Times New Roman"/>
          <w:color w:val="1D1D1B"/>
          <w:sz w:val="25"/>
          <w:szCs w:val="25"/>
        </w:rPr>
        <w:t xml:space="preserve"> </w:t>
      </w:r>
      <w:r w:rsidRPr="00952260">
        <w:rPr>
          <w:rFonts w:ascii="Times New Roman" w:hAnsi="Times New Roman" w:cs="Times New Roman"/>
          <w:color w:val="1D1D1B"/>
          <w:sz w:val="25"/>
          <w:szCs w:val="25"/>
        </w:rPr>
        <w:t xml:space="preserve">за </w:t>
      </w:r>
      <w:r w:rsidR="000562F4" w:rsidRPr="00952260">
        <w:rPr>
          <w:rFonts w:ascii="Times New Roman" w:hAnsi="Times New Roman" w:cs="Times New Roman"/>
          <w:color w:val="1D1D1B"/>
          <w:sz w:val="25"/>
          <w:szCs w:val="25"/>
        </w:rPr>
        <w:t>2015–</w:t>
      </w:r>
      <w:r w:rsidRPr="00952260">
        <w:rPr>
          <w:rFonts w:ascii="Times New Roman" w:hAnsi="Times New Roman" w:cs="Times New Roman"/>
          <w:color w:val="1D1D1B"/>
          <w:sz w:val="25"/>
          <w:szCs w:val="25"/>
        </w:rPr>
        <w:t>2018 роки не було задекларовано житловий будинок у селі Колоденка Рівненської області, яким він безопл</w:t>
      </w:r>
      <w:r w:rsidR="000562F4" w:rsidRPr="00952260">
        <w:rPr>
          <w:rFonts w:ascii="Times New Roman" w:hAnsi="Times New Roman" w:cs="Times New Roman"/>
          <w:color w:val="1D1D1B"/>
          <w:sz w:val="25"/>
          <w:szCs w:val="25"/>
        </w:rPr>
        <w:t>атно користувався упродовж 2013–2018 років разом із сім’єю. С</w:t>
      </w:r>
      <w:r w:rsidRPr="00952260">
        <w:rPr>
          <w:rFonts w:ascii="Times New Roman" w:hAnsi="Times New Roman" w:cs="Times New Roman"/>
          <w:color w:val="1D1D1B"/>
          <w:sz w:val="25"/>
          <w:szCs w:val="25"/>
        </w:rPr>
        <w:t>уддею Щербаковим В.В. такий обґрунтований сумнів наданими поясненнями та доказами спростовано не було.</w:t>
      </w:r>
    </w:p>
    <w:p w:rsidR="00043CC1" w:rsidRPr="00952260" w:rsidRDefault="00043CC1" w:rsidP="009C6B44">
      <w:pPr>
        <w:spacing w:after="0" w:line="240" w:lineRule="auto"/>
        <w:ind w:firstLine="708"/>
        <w:jc w:val="both"/>
        <w:rPr>
          <w:rFonts w:ascii="Times New Roman" w:hAnsi="Times New Roman" w:cs="Times New Roman"/>
          <w:color w:val="1D1D1B"/>
          <w:sz w:val="25"/>
          <w:szCs w:val="25"/>
        </w:rPr>
      </w:pPr>
      <w:r w:rsidRPr="00952260">
        <w:rPr>
          <w:rFonts w:ascii="Times New Roman" w:hAnsi="Times New Roman" w:cs="Times New Roman"/>
          <w:color w:val="1D1D1B"/>
          <w:sz w:val="25"/>
          <w:szCs w:val="25"/>
        </w:rPr>
        <w:t xml:space="preserve">Для оцінки поведінки судді в наведеному випадку Комісія враховує індикатори, які свідчать про </w:t>
      </w:r>
      <w:proofErr w:type="spellStart"/>
      <w:r w:rsidRPr="00952260">
        <w:rPr>
          <w:rFonts w:ascii="Times New Roman" w:hAnsi="Times New Roman" w:cs="Times New Roman"/>
          <w:color w:val="1D1D1B"/>
          <w:sz w:val="25"/>
          <w:szCs w:val="25"/>
        </w:rPr>
        <w:t>недоброчесність</w:t>
      </w:r>
      <w:proofErr w:type="spellEnd"/>
      <w:r w:rsidRPr="00952260">
        <w:rPr>
          <w:rFonts w:ascii="Times New Roman" w:hAnsi="Times New Roman" w:cs="Times New Roman"/>
          <w:color w:val="1D1D1B"/>
          <w:sz w:val="25"/>
          <w:szCs w:val="25"/>
        </w:rPr>
        <w:t>, узгоджені для спільного застосування ГРД та Комісією</w:t>
      </w:r>
      <w:r w:rsidR="007A53A2" w:rsidRPr="00952260">
        <w:rPr>
          <w:rFonts w:ascii="Times New Roman" w:hAnsi="Times New Roman" w:cs="Times New Roman"/>
          <w:color w:val="1D1D1B"/>
          <w:sz w:val="25"/>
          <w:szCs w:val="25"/>
        </w:rPr>
        <w:t>.</w:t>
      </w:r>
      <w:r w:rsidRPr="00952260">
        <w:rPr>
          <w:rFonts w:ascii="Times New Roman" w:hAnsi="Times New Roman" w:cs="Times New Roman"/>
          <w:color w:val="1D1D1B"/>
          <w:sz w:val="25"/>
          <w:szCs w:val="25"/>
        </w:rPr>
        <w:t xml:space="preserve"> </w:t>
      </w:r>
      <w:r w:rsidR="0050040F" w:rsidRPr="00952260">
        <w:rPr>
          <w:rFonts w:ascii="Times New Roman" w:hAnsi="Times New Roman" w:cs="Times New Roman"/>
          <w:color w:val="1D1D1B"/>
          <w:sz w:val="25"/>
          <w:szCs w:val="25"/>
        </w:rPr>
        <w:t xml:space="preserve">За </w:t>
      </w:r>
      <w:r w:rsidR="0050040F" w:rsidRPr="00952260">
        <w:rPr>
          <w:rFonts w:ascii="Times New Roman" w:hAnsi="Times New Roman" w:cs="Times New Roman"/>
          <w:color w:val="1D1D1B"/>
          <w:sz w:val="25"/>
          <w:szCs w:val="25"/>
        </w:rPr>
        <w:lastRenderedPageBreak/>
        <w:t xml:space="preserve">змістом ці індикатори можуть вказувати, що суддя </w:t>
      </w:r>
      <w:r w:rsidR="001F4844" w:rsidRPr="00952260">
        <w:rPr>
          <w:rFonts w:ascii="Times New Roman" w:hAnsi="Times New Roman" w:cs="Times New Roman"/>
          <w:sz w:val="25"/>
          <w:szCs w:val="25"/>
        </w:rPr>
        <w:t>безпідставно не задекларував</w:t>
      </w:r>
      <w:r w:rsidR="009C6B44" w:rsidRPr="00952260">
        <w:rPr>
          <w:rFonts w:ascii="Times New Roman" w:hAnsi="Times New Roman" w:cs="Times New Roman"/>
          <w:sz w:val="25"/>
          <w:szCs w:val="25"/>
        </w:rPr>
        <w:t>ши</w:t>
      </w:r>
      <w:r w:rsidR="001F4844" w:rsidRPr="00952260">
        <w:rPr>
          <w:rFonts w:ascii="Times New Roman" w:hAnsi="Times New Roman" w:cs="Times New Roman"/>
          <w:sz w:val="25"/>
          <w:szCs w:val="25"/>
        </w:rPr>
        <w:t xml:space="preserve"> майно і (або) повну інформацію, що підлягає декларуванню, як цього вимагає закон, або занизив</w:t>
      </w:r>
      <w:r w:rsidR="009C6B44" w:rsidRPr="00952260">
        <w:rPr>
          <w:rFonts w:ascii="Times New Roman" w:hAnsi="Times New Roman" w:cs="Times New Roman"/>
          <w:sz w:val="25"/>
          <w:szCs w:val="25"/>
        </w:rPr>
        <w:t>ши</w:t>
      </w:r>
      <w:r w:rsidR="001F4844" w:rsidRPr="00952260">
        <w:rPr>
          <w:rFonts w:ascii="Times New Roman" w:hAnsi="Times New Roman" w:cs="Times New Roman"/>
          <w:sz w:val="25"/>
          <w:szCs w:val="25"/>
        </w:rPr>
        <w:t xml:space="preserve"> і (або) завищив</w:t>
      </w:r>
      <w:r w:rsidR="009C6B44" w:rsidRPr="00952260">
        <w:rPr>
          <w:rFonts w:ascii="Times New Roman" w:hAnsi="Times New Roman" w:cs="Times New Roman"/>
          <w:sz w:val="25"/>
          <w:szCs w:val="25"/>
        </w:rPr>
        <w:t>ши</w:t>
      </w:r>
      <w:r w:rsidR="001F4844" w:rsidRPr="00952260">
        <w:rPr>
          <w:rFonts w:ascii="Times New Roman" w:hAnsi="Times New Roman" w:cs="Times New Roman"/>
          <w:sz w:val="25"/>
          <w:szCs w:val="25"/>
        </w:rPr>
        <w:t xml:space="preserve"> обсяг і (або) вартість майна, або безпідставно не подав</w:t>
      </w:r>
      <w:r w:rsidR="009C6B44" w:rsidRPr="00952260">
        <w:rPr>
          <w:rFonts w:ascii="Times New Roman" w:hAnsi="Times New Roman" w:cs="Times New Roman"/>
          <w:sz w:val="25"/>
          <w:szCs w:val="25"/>
        </w:rPr>
        <w:t>ши</w:t>
      </w:r>
      <w:r w:rsidR="001F4844" w:rsidRPr="00952260">
        <w:rPr>
          <w:rFonts w:ascii="Times New Roman" w:hAnsi="Times New Roman" w:cs="Times New Roman"/>
          <w:sz w:val="25"/>
          <w:szCs w:val="25"/>
        </w:rPr>
        <w:t xml:space="preserve"> інформацію для декларування членом сім’ї, або здійснив ці дії з порушенням вста</w:t>
      </w:r>
      <w:r w:rsidR="009C5EAF" w:rsidRPr="00952260">
        <w:rPr>
          <w:rFonts w:ascii="Times New Roman" w:hAnsi="Times New Roman" w:cs="Times New Roman"/>
          <w:sz w:val="25"/>
          <w:szCs w:val="25"/>
        </w:rPr>
        <w:t>новлених законодавством строків, не</w:t>
      </w:r>
      <w:r w:rsidR="00474FF8" w:rsidRPr="00952260">
        <w:rPr>
          <w:rFonts w:ascii="Times New Roman" w:hAnsi="Times New Roman" w:cs="Times New Roman"/>
          <w:sz w:val="25"/>
          <w:szCs w:val="25"/>
        </w:rPr>
        <w:t xml:space="preserve"> дотримався етичних норм.</w:t>
      </w:r>
    </w:p>
    <w:p w:rsidR="00043CC1" w:rsidRPr="00952260" w:rsidRDefault="00AC02DD" w:rsidP="00150FF1">
      <w:pPr>
        <w:spacing w:after="0" w:line="240" w:lineRule="auto"/>
        <w:ind w:firstLine="708"/>
        <w:jc w:val="both"/>
        <w:rPr>
          <w:rFonts w:ascii="Times New Roman" w:hAnsi="Times New Roman" w:cs="Times New Roman"/>
          <w:color w:val="1D1D1B"/>
          <w:sz w:val="25"/>
          <w:szCs w:val="25"/>
        </w:rPr>
      </w:pPr>
      <w:r w:rsidRPr="00952260">
        <w:rPr>
          <w:rFonts w:ascii="Times New Roman" w:hAnsi="Times New Roman" w:cs="Times New Roman"/>
          <w:sz w:val="25"/>
          <w:szCs w:val="25"/>
        </w:rPr>
        <w:t>Ураховуючи обставини користування суддею вказаним житловим будинком</w:t>
      </w:r>
      <w:r w:rsidR="00FC5473" w:rsidRPr="00952260">
        <w:rPr>
          <w:rFonts w:ascii="Times New Roman" w:hAnsi="Times New Roman" w:cs="Times New Roman"/>
          <w:sz w:val="25"/>
          <w:szCs w:val="25"/>
        </w:rPr>
        <w:t xml:space="preserve">, надані </w:t>
      </w:r>
      <w:r w:rsidR="00B5438B" w:rsidRPr="00952260">
        <w:rPr>
          <w:rFonts w:ascii="Times New Roman" w:hAnsi="Times New Roman" w:cs="Times New Roman"/>
          <w:sz w:val="25"/>
          <w:szCs w:val="25"/>
        </w:rPr>
        <w:t xml:space="preserve">ним </w:t>
      </w:r>
      <w:r w:rsidR="00FC5473" w:rsidRPr="00952260">
        <w:rPr>
          <w:rFonts w:ascii="Times New Roman" w:hAnsi="Times New Roman" w:cs="Times New Roman"/>
          <w:sz w:val="25"/>
          <w:szCs w:val="25"/>
        </w:rPr>
        <w:t xml:space="preserve">пояснення та докази, </w:t>
      </w:r>
      <w:r w:rsidRPr="00952260">
        <w:rPr>
          <w:rFonts w:ascii="Times New Roman" w:hAnsi="Times New Roman" w:cs="Times New Roman"/>
          <w:sz w:val="25"/>
          <w:szCs w:val="25"/>
        </w:rPr>
        <w:t>застосовуючи виявлений ГРД індикатор</w:t>
      </w:r>
      <w:r w:rsidR="00864F16" w:rsidRPr="00952260">
        <w:rPr>
          <w:rFonts w:ascii="Times New Roman" w:hAnsi="Times New Roman" w:cs="Times New Roman"/>
          <w:sz w:val="25"/>
          <w:szCs w:val="25"/>
        </w:rPr>
        <w:t xml:space="preserve">, Комісія доходить висновку, що ця обставина є самостійною підставою для висновку про невідповідність судді займаній посаді. </w:t>
      </w:r>
    </w:p>
    <w:p w:rsidR="0073752E" w:rsidRPr="00952260" w:rsidRDefault="00376A34" w:rsidP="0073752E">
      <w:pPr>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Оцінюючи твердження ГРД щодо </w:t>
      </w:r>
      <w:r w:rsidR="00015E7D" w:rsidRPr="00952260">
        <w:rPr>
          <w:rFonts w:ascii="Times New Roman" w:eastAsia="Times New Roman" w:hAnsi="Times New Roman" w:cs="Times New Roman"/>
          <w:color w:val="1D1D1B"/>
          <w:sz w:val="25"/>
          <w:szCs w:val="25"/>
          <w:lang w:eastAsia="uk-UA"/>
        </w:rPr>
        <w:t>недекларування суддею Щербаковим В.В.</w:t>
      </w:r>
      <w:r w:rsidR="000401D7" w:rsidRPr="00952260">
        <w:rPr>
          <w:rFonts w:ascii="Times New Roman" w:eastAsia="Times New Roman" w:hAnsi="Times New Roman" w:cs="Times New Roman"/>
          <w:color w:val="1D1D1B"/>
          <w:sz w:val="25"/>
          <w:szCs w:val="25"/>
          <w:lang w:eastAsia="uk-UA"/>
        </w:rPr>
        <w:t xml:space="preserve"> </w:t>
      </w:r>
      <w:r w:rsidR="00DE5410" w:rsidRPr="00952260">
        <w:rPr>
          <w:rFonts w:ascii="Times New Roman" w:eastAsia="Times New Roman" w:hAnsi="Times New Roman" w:cs="Times New Roman"/>
          <w:color w:val="1D1D1B"/>
          <w:sz w:val="25"/>
          <w:szCs w:val="25"/>
          <w:lang w:eastAsia="uk-UA"/>
        </w:rPr>
        <w:t>у 2017</w:t>
      </w:r>
      <w:r w:rsidR="000811BE">
        <w:rPr>
          <w:rFonts w:ascii="Times New Roman" w:eastAsia="Times New Roman" w:hAnsi="Times New Roman" w:cs="Times New Roman"/>
          <w:color w:val="1D1D1B"/>
          <w:sz w:val="25"/>
          <w:szCs w:val="25"/>
          <w:lang w:eastAsia="uk-UA"/>
        </w:rPr>
        <w:t> </w:t>
      </w:r>
      <w:r w:rsidR="00DE5410" w:rsidRPr="00952260">
        <w:rPr>
          <w:rFonts w:ascii="Times New Roman" w:eastAsia="Times New Roman" w:hAnsi="Times New Roman" w:cs="Times New Roman"/>
          <w:color w:val="1D1D1B"/>
          <w:sz w:val="25"/>
          <w:szCs w:val="25"/>
          <w:lang w:eastAsia="uk-UA"/>
        </w:rPr>
        <w:t xml:space="preserve">році </w:t>
      </w:r>
      <w:r w:rsidR="00DA4347" w:rsidRPr="00952260">
        <w:rPr>
          <w:rFonts w:ascii="Times New Roman" w:eastAsia="Times New Roman" w:hAnsi="Times New Roman" w:cs="Times New Roman"/>
          <w:color w:val="1D1D1B"/>
          <w:sz w:val="25"/>
          <w:szCs w:val="25"/>
          <w:lang w:eastAsia="uk-UA"/>
        </w:rPr>
        <w:t>майнових прав на транспортний засі</w:t>
      </w:r>
      <w:r w:rsidR="00DE5410" w:rsidRPr="00952260">
        <w:rPr>
          <w:rFonts w:ascii="Times New Roman" w:eastAsia="Times New Roman" w:hAnsi="Times New Roman" w:cs="Times New Roman"/>
          <w:color w:val="1D1D1B"/>
          <w:sz w:val="25"/>
          <w:szCs w:val="25"/>
          <w:lang w:eastAsia="uk-UA"/>
        </w:rPr>
        <w:t>б</w:t>
      </w:r>
      <w:r w:rsidRPr="00952260">
        <w:rPr>
          <w:rFonts w:ascii="Times New Roman" w:eastAsia="Times New Roman" w:hAnsi="Times New Roman" w:cs="Times New Roman"/>
          <w:color w:val="1D1D1B"/>
          <w:sz w:val="25"/>
          <w:szCs w:val="25"/>
          <w:lang w:eastAsia="uk-UA"/>
        </w:rPr>
        <w:t xml:space="preserve">, </w:t>
      </w:r>
      <w:r w:rsidR="006C0E69" w:rsidRPr="00952260">
        <w:rPr>
          <w:rFonts w:ascii="Times New Roman" w:eastAsia="Times New Roman" w:hAnsi="Times New Roman" w:cs="Times New Roman"/>
          <w:color w:val="1D1D1B"/>
          <w:sz w:val="25"/>
          <w:szCs w:val="25"/>
          <w:lang w:eastAsia="uk-UA"/>
        </w:rPr>
        <w:t>Комісія зазначає таке.</w:t>
      </w:r>
    </w:p>
    <w:p w:rsidR="00CA7643" w:rsidRPr="00952260" w:rsidRDefault="00015E7D" w:rsidP="00CA7643">
      <w:pPr>
        <w:spacing w:after="0" w:line="240" w:lineRule="auto"/>
        <w:ind w:firstLine="708"/>
        <w:jc w:val="both"/>
        <w:rPr>
          <w:rFonts w:ascii="Times New Roman" w:hAnsi="Times New Roman" w:cs="Times New Roman"/>
          <w:color w:val="000000"/>
          <w:sz w:val="25"/>
          <w:szCs w:val="25"/>
        </w:rPr>
      </w:pPr>
      <w:r w:rsidRPr="00952260">
        <w:rPr>
          <w:rFonts w:ascii="Times New Roman" w:eastAsia="Times New Roman" w:hAnsi="Times New Roman" w:cs="Times New Roman"/>
          <w:color w:val="1D1D1B"/>
          <w:sz w:val="25"/>
          <w:szCs w:val="25"/>
          <w:lang w:eastAsia="uk-UA"/>
        </w:rPr>
        <w:t xml:space="preserve">Постановою </w:t>
      </w:r>
      <w:r w:rsidR="000401D7" w:rsidRPr="00952260">
        <w:rPr>
          <w:rFonts w:ascii="Times New Roman" w:eastAsia="Times New Roman" w:hAnsi="Times New Roman" w:cs="Times New Roman"/>
          <w:color w:val="1D1D1B"/>
          <w:sz w:val="25"/>
          <w:szCs w:val="25"/>
          <w:lang w:eastAsia="uk-UA"/>
        </w:rPr>
        <w:t>Рівненського районного суду Рівненської області від 06 квітня 2017</w:t>
      </w:r>
      <w:r w:rsidR="000811BE">
        <w:rPr>
          <w:rFonts w:ascii="Times New Roman" w:eastAsia="Times New Roman" w:hAnsi="Times New Roman" w:cs="Times New Roman"/>
          <w:color w:val="1D1D1B"/>
          <w:sz w:val="25"/>
          <w:szCs w:val="25"/>
          <w:lang w:eastAsia="uk-UA"/>
        </w:rPr>
        <w:t> </w:t>
      </w:r>
      <w:r w:rsidR="000401D7" w:rsidRPr="00952260">
        <w:rPr>
          <w:rFonts w:ascii="Times New Roman" w:eastAsia="Times New Roman" w:hAnsi="Times New Roman" w:cs="Times New Roman"/>
          <w:color w:val="1D1D1B"/>
          <w:sz w:val="25"/>
          <w:szCs w:val="25"/>
          <w:lang w:eastAsia="uk-UA"/>
        </w:rPr>
        <w:t xml:space="preserve">року у справі № 570/392/17 скасовано </w:t>
      </w:r>
      <w:r w:rsidR="00F70973" w:rsidRPr="00952260">
        <w:rPr>
          <w:rFonts w:ascii="Times New Roman" w:eastAsia="Times New Roman" w:hAnsi="Times New Roman" w:cs="Times New Roman"/>
          <w:color w:val="1D1D1B"/>
          <w:sz w:val="25"/>
          <w:szCs w:val="25"/>
          <w:lang w:eastAsia="uk-UA"/>
        </w:rPr>
        <w:t>постанову серії АР № 124280 від 24 січня 2017</w:t>
      </w:r>
      <w:r w:rsidR="000811BE">
        <w:rPr>
          <w:rFonts w:ascii="Times New Roman" w:eastAsia="Times New Roman" w:hAnsi="Times New Roman" w:cs="Times New Roman"/>
          <w:color w:val="1D1D1B"/>
          <w:sz w:val="25"/>
          <w:szCs w:val="25"/>
          <w:lang w:eastAsia="uk-UA"/>
        </w:rPr>
        <w:t> </w:t>
      </w:r>
      <w:r w:rsidR="00F70973" w:rsidRPr="00952260">
        <w:rPr>
          <w:rFonts w:ascii="Times New Roman" w:eastAsia="Times New Roman" w:hAnsi="Times New Roman" w:cs="Times New Roman"/>
          <w:color w:val="1D1D1B"/>
          <w:sz w:val="25"/>
          <w:szCs w:val="25"/>
          <w:lang w:eastAsia="uk-UA"/>
        </w:rPr>
        <w:t>року про притягнення Щербакова В.В. до адміністративної відповідальності за частиною першою статті 122 КУпАП у виді штрафу в сумі 255</w:t>
      </w:r>
      <w:r w:rsidR="000811BE">
        <w:rPr>
          <w:rFonts w:ascii="Times New Roman" w:eastAsia="Times New Roman" w:hAnsi="Times New Roman" w:cs="Times New Roman"/>
          <w:color w:val="1D1D1B"/>
          <w:sz w:val="25"/>
          <w:szCs w:val="25"/>
          <w:lang w:eastAsia="uk-UA"/>
        </w:rPr>
        <w:t xml:space="preserve"> гривень. За обставинами справи</w:t>
      </w:r>
      <w:r w:rsidR="00B12D62">
        <w:rPr>
          <w:rFonts w:ascii="Times New Roman" w:eastAsia="Times New Roman" w:hAnsi="Times New Roman" w:cs="Times New Roman"/>
          <w:color w:val="1D1D1B"/>
          <w:sz w:val="25"/>
          <w:szCs w:val="25"/>
          <w:lang w:eastAsia="uk-UA"/>
        </w:rPr>
        <w:t xml:space="preserve"> </w:t>
      </w:r>
      <w:r w:rsidR="00F70973" w:rsidRPr="00952260">
        <w:rPr>
          <w:rFonts w:ascii="Times New Roman" w:hAnsi="Times New Roman" w:cs="Times New Roman"/>
          <w:color w:val="000000"/>
          <w:sz w:val="25"/>
          <w:szCs w:val="25"/>
        </w:rPr>
        <w:t>24 січня 2017</w:t>
      </w:r>
      <w:r w:rsidR="00291C16" w:rsidRPr="00952260">
        <w:rPr>
          <w:rFonts w:ascii="Times New Roman" w:hAnsi="Times New Roman" w:cs="Times New Roman"/>
          <w:color w:val="000000"/>
          <w:sz w:val="25"/>
          <w:szCs w:val="25"/>
        </w:rPr>
        <w:t xml:space="preserve"> року в</w:t>
      </w:r>
      <w:r w:rsidR="00B12D62">
        <w:rPr>
          <w:rFonts w:ascii="Times New Roman" w:hAnsi="Times New Roman" w:cs="Times New Roman"/>
          <w:color w:val="000000"/>
          <w:sz w:val="25"/>
          <w:szCs w:val="25"/>
        </w:rPr>
        <w:t xml:space="preserve"> місті Рівному на перехресті</w:t>
      </w:r>
      <w:r w:rsidR="000E2FA9" w:rsidRPr="00952260">
        <w:rPr>
          <w:rFonts w:ascii="Times New Roman" w:hAnsi="Times New Roman" w:cs="Times New Roman"/>
          <w:color w:val="000000"/>
          <w:sz w:val="25"/>
          <w:szCs w:val="25"/>
        </w:rPr>
        <w:t xml:space="preserve"> </w:t>
      </w:r>
      <w:r w:rsidR="00291C16" w:rsidRPr="00952260">
        <w:rPr>
          <w:rFonts w:ascii="Times New Roman" w:hAnsi="Times New Roman" w:cs="Times New Roman"/>
          <w:color w:val="000000"/>
          <w:sz w:val="25"/>
          <w:szCs w:val="25"/>
        </w:rPr>
        <w:t xml:space="preserve">вулиць В.Чорновола та Соборної </w:t>
      </w:r>
      <w:r w:rsidR="00270547" w:rsidRPr="00952260">
        <w:rPr>
          <w:rFonts w:ascii="Times New Roman" w:hAnsi="Times New Roman" w:cs="Times New Roman"/>
          <w:color w:val="000000"/>
          <w:sz w:val="25"/>
          <w:szCs w:val="25"/>
        </w:rPr>
        <w:t xml:space="preserve">Щербаков В.В., </w:t>
      </w:r>
      <w:r w:rsidR="00F70973" w:rsidRPr="00952260">
        <w:rPr>
          <w:rFonts w:ascii="Times New Roman" w:hAnsi="Times New Roman" w:cs="Times New Roman"/>
          <w:color w:val="000000"/>
          <w:sz w:val="25"/>
          <w:szCs w:val="25"/>
        </w:rPr>
        <w:t>керуючи транспортним засобом</w:t>
      </w:r>
      <w:r w:rsidR="000D4C89" w:rsidRPr="00952260">
        <w:rPr>
          <w:rFonts w:ascii="Times New Roman" w:hAnsi="Times New Roman" w:cs="Times New Roman"/>
          <w:color w:val="000000"/>
          <w:sz w:val="25"/>
          <w:szCs w:val="25"/>
        </w:rPr>
        <w:t xml:space="preserve"> (не зазначено яким)</w:t>
      </w:r>
      <w:r w:rsidR="00F70973" w:rsidRPr="00952260">
        <w:rPr>
          <w:rFonts w:ascii="Times New Roman" w:hAnsi="Times New Roman" w:cs="Times New Roman"/>
          <w:color w:val="000000"/>
          <w:sz w:val="25"/>
          <w:szCs w:val="25"/>
        </w:rPr>
        <w:t>, порушив</w:t>
      </w:r>
      <w:r w:rsidR="00270547" w:rsidRPr="00952260">
        <w:rPr>
          <w:rFonts w:ascii="Times New Roman" w:hAnsi="Times New Roman" w:cs="Times New Roman"/>
          <w:color w:val="000000"/>
          <w:sz w:val="25"/>
          <w:szCs w:val="25"/>
        </w:rPr>
        <w:t xml:space="preserve"> вимогу дорожнього знаку 3.2.3 «Поворот ліворуч заборонено».</w:t>
      </w:r>
      <w:r w:rsidR="000E2FA9" w:rsidRPr="00952260">
        <w:rPr>
          <w:rFonts w:ascii="Times New Roman" w:hAnsi="Times New Roman" w:cs="Times New Roman"/>
          <w:color w:val="000000"/>
          <w:sz w:val="25"/>
          <w:szCs w:val="25"/>
        </w:rPr>
        <w:t xml:space="preserve"> </w:t>
      </w:r>
      <w:r w:rsidR="00811A4A" w:rsidRPr="00952260">
        <w:rPr>
          <w:rFonts w:ascii="Times New Roman" w:hAnsi="Times New Roman" w:cs="Times New Roman"/>
          <w:color w:val="000000"/>
          <w:sz w:val="25"/>
          <w:szCs w:val="25"/>
        </w:rPr>
        <w:t>Щербаков В.В. не спростовував факт</w:t>
      </w:r>
      <w:r w:rsidR="00291C16" w:rsidRPr="00952260">
        <w:rPr>
          <w:rFonts w:ascii="Times New Roman" w:hAnsi="Times New Roman" w:cs="Times New Roman"/>
          <w:color w:val="000000"/>
          <w:sz w:val="25"/>
          <w:szCs w:val="25"/>
        </w:rPr>
        <w:t>у</w:t>
      </w:r>
      <w:r w:rsidR="00811A4A" w:rsidRPr="00952260">
        <w:rPr>
          <w:rFonts w:ascii="Times New Roman" w:hAnsi="Times New Roman" w:cs="Times New Roman"/>
          <w:color w:val="000000"/>
          <w:sz w:val="25"/>
          <w:szCs w:val="25"/>
        </w:rPr>
        <w:t xml:space="preserve"> керування транспортним засобом, а спростовував факт порушення вимог Правил</w:t>
      </w:r>
      <w:r w:rsidR="000811BE">
        <w:rPr>
          <w:rFonts w:ascii="Times New Roman" w:hAnsi="Times New Roman" w:cs="Times New Roman"/>
          <w:color w:val="000000"/>
          <w:sz w:val="25"/>
          <w:szCs w:val="25"/>
        </w:rPr>
        <w:t xml:space="preserve"> дорожнього руху.</w:t>
      </w:r>
    </w:p>
    <w:p w:rsidR="002E0430" w:rsidRPr="00952260" w:rsidRDefault="00DF711D" w:rsidP="0030772A">
      <w:pPr>
        <w:spacing w:after="0" w:line="240" w:lineRule="auto"/>
        <w:ind w:firstLine="708"/>
        <w:jc w:val="both"/>
        <w:rPr>
          <w:rStyle w:val="10"/>
          <w:color w:val="000000"/>
          <w:sz w:val="25"/>
          <w:szCs w:val="25"/>
        </w:rPr>
      </w:pPr>
      <w:r w:rsidRPr="00952260">
        <w:rPr>
          <w:rFonts w:ascii="Times New Roman" w:hAnsi="Times New Roman" w:cs="Times New Roman"/>
          <w:color w:val="000000"/>
          <w:sz w:val="25"/>
          <w:szCs w:val="25"/>
        </w:rPr>
        <w:t xml:space="preserve">Крім того, </w:t>
      </w:r>
      <w:r w:rsidR="00291C16" w:rsidRPr="00952260">
        <w:rPr>
          <w:rFonts w:ascii="Times New Roman" w:hAnsi="Times New Roman" w:cs="Times New Roman"/>
          <w:color w:val="000000"/>
          <w:sz w:val="25"/>
          <w:szCs w:val="25"/>
        </w:rPr>
        <w:t xml:space="preserve">у </w:t>
      </w:r>
      <w:r w:rsidR="006E0F2A" w:rsidRPr="00952260">
        <w:rPr>
          <w:rFonts w:ascii="Times New Roman" w:hAnsi="Times New Roman" w:cs="Times New Roman"/>
          <w:color w:val="000000"/>
          <w:sz w:val="25"/>
          <w:szCs w:val="25"/>
        </w:rPr>
        <w:t xml:space="preserve">поясненнях </w:t>
      </w:r>
      <w:r w:rsidR="002E0430" w:rsidRPr="00952260">
        <w:rPr>
          <w:rFonts w:ascii="Times New Roman" w:hAnsi="Times New Roman" w:cs="Times New Roman"/>
          <w:color w:val="000000"/>
          <w:sz w:val="25"/>
          <w:szCs w:val="25"/>
        </w:rPr>
        <w:t xml:space="preserve">суддя підтвердив, що </w:t>
      </w:r>
      <w:r w:rsidR="006B674E" w:rsidRPr="00952260">
        <w:rPr>
          <w:rFonts w:ascii="Times New Roman" w:hAnsi="Times New Roman" w:cs="Times New Roman"/>
          <w:color w:val="000000"/>
          <w:sz w:val="25"/>
          <w:szCs w:val="25"/>
        </w:rPr>
        <w:t xml:space="preserve">дійсно </w:t>
      </w:r>
      <w:r w:rsidR="002E0430" w:rsidRPr="00952260">
        <w:rPr>
          <w:rFonts w:ascii="Times New Roman" w:hAnsi="Times New Roman" w:cs="Times New Roman"/>
          <w:color w:val="000000"/>
          <w:sz w:val="25"/>
          <w:szCs w:val="25"/>
        </w:rPr>
        <w:t>у 2017 році його двічі було притягнуто до адміністративної відповідальності</w:t>
      </w:r>
      <w:r w:rsidR="0030772A" w:rsidRPr="00952260">
        <w:rPr>
          <w:rFonts w:ascii="Times New Roman" w:hAnsi="Times New Roman" w:cs="Times New Roman"/>
          <w:color w:val="000000"/>
          <w:sz w:val="25"/>
          <w:szCs w:val="25"/>
        </w:rPr>
        <w:t>: один раз</w:t>
      </w:r>
      <w:r w:rsidR="002E0430" w:rsidRPr="00952260">
        <w:rPr>
          <w:rFonts w:ascii="Times New Roman" w:hAnsi="Times New Roman" w:cs="Times New Roman"/>
          <w:color w:val="000000"/>
          <w:sz w:val="25"/>
          <w:szCs w:val="25"/>
        </w:rPr>
        <w:t xml:space="preserve"> </w:t>
      </w:r>
      <w:r w:rsidR="0030772A" w:rsidRPr="00952260">
        <w:rPr>
          <w:rFonts w:ascii="Times New Roman" w:hAnsi="Times New Roman" w:cs="Times New Roman"/>
          <w:color w:val="000000"/>
          <w:sz w:val="25"/>
          <w:szCs w:val="25"/>
        </w:rPr>
        <w:t xml:space="preserve">– </w:t>
      </w:r>
      <w:r w:rsidR="002671CD" w:rsidRPr="00952260">
        <w:rPr>
          <w:rFonts w:ascii="Times New Roman" w:hAnsi="Times New Roman" w:cs="Times New Roman"/>
          <w:color w:val="000000"/>
          <w:sz w:val="25"/>
          <w:szCs w:val="25"/>
        </w:rPr>
        <w:t>за частиною першою статті 122 КУпА</w:t>
      </w:r>
      <w:r w:rsidR="0030772A" w:rsidRPr="00952260">
        <w:rPr>
          <w:rFonts w:ascii="Times New Roman" w:hAnsi="Times New Roman" w:cs="Times New Roman"/>
          <w:color w:val="000000"/>
          <w:sz w:val="25"/>
          <w:szCs w:val="25"/>
        </w:rPr>
        <w:t xml:space="preserve">П, другий – </w:t>
      </w:r>
      <w:r w:rsidR="00291C16" w:rsidRPr="00952260">
        <w:rPr>
          <w:rFonts w:ascii="Times New Roman" w:hAnsi="Times New Roman" w:cs="Times New Roman"/>
          <w:color w:val="000000"/>
          <w:sz w:val="25"/>
          <w:szCs w:val="25"/>
        </w:rPr>
        <w:t xml:space="preserve">за </w:t>
      </w:r>
      <w:r w:rsidR="002671CD" w:rsidRPr="00952260">
        <w:rPr>
          <w:rFonts w:ascii="Times New Roman" w:hAnsi="Times New Roman" w:cs="Times New Roman"/>
          <w:color w:val="000000"/>
          <w:sz w:val="25"/>
          <w:szCs w:val="25"/>
        </w:rPr>
        <w:t xml:space="preserve">частиною другою статті </w:t>
      </w:r>
      <w:r w:rsidR="002E0430" w:rsidRPr="00952260">
        <w:rPr>
          <w:rFonts w:ascii="Times New Roman" w:hAnsi="Times New Roman" w:cs="Times New Roman"/>
          <w:color w:val="000000"/>
          <w:sz w:val="25"/>
          <w:szCs w:val="25"/>
        </w:rPr>
        <w:t>122 КУпАП</w:t>
      </w:r>
      <w:r w:rsidR="002671CD" w:rsidRPr="00952260">
        <w:rPr>
          <w:rFonts w:ascii="Times New Roman" w:hAnsi="Times New Roman" w:cs="Times New Roman"/>
          <w:color w:val="000000"/>
          <w:sz w:val="25"/>
          <w:szCs w:val="25"/>
        </w:rPr>
        <w:t>.</w:t>
      </w:r>
      <w:r w:rsidR="009F3D17" w:rsidRPr="00952260">
        <w:rPr>
          <w:rFonts w:ascii="Times New Roman" w:hAnsi="Times New Roman" w:cs="Times New Roman"/>
          <w:color w:val="000000"/>
          <w:sz w:val="25"/>
          <w:szCs w:val="25"/>
        </w:rPr>
        <w:t xml:space="preserve"> </w:t>
      </w:r>
    </w:p>
    <w:p w:rsidR="00931F21" w:rsidRPr="00952260" w:rsidRDefault="00120AFA" w:rsidP="00931F21">
      <w:pPr>
        <w:spacing w:after="0" w:line="240" w:lineRule="auto"/>
        <w:ind w:firstLine="708"/>
        <w:jc w:val="both"/>
        <w:rPr>
          <w:rFonts w:ascii="Times New Roman" w:hAnsi="Times New Roman" w:cs="Times New Roman"/>
          <w:sz w:val="25"/>
          <w:szCs w:val="25"/>
        </w:rPr>
      </w:pPr>
      <w:r w:rsidRPr="00952260">
        <w:rPr>
          <w:rFonts w:ascii="Times New Roman" w:hAnsi="Times New Roman" w:cs="Times New Roman"/>
          <w:sz w:val="25"/>
          <w:szCs w:val="25"/>
          <w:shd w:val="clear" w:color="auto" w:fill="FFFFFF"/>
        </w:rPr>
        <w:t xml:space="preserve">Отже, вказані факти підтверджують користування суддею </w:t>
      </w:r>
      <w:r w:rsidR="006B674E" w:rsidRPr="00952260">
        <w:rPr>
          <w:rFonts w:ascii="Times New Roman" w:hAnsi="Times New Roman" w:cs="Times New Roman"/>
          <w:sz w:val="25"/>
          <w:szCs w:val="25"/>
          <w:shd w:val="clear" w:color="auto" w:fill="FFFFFF"/>
        </w:rPr>
        <w:t xml:space="preserve">Щербаковим В.В. </w:t>
      </w:r>
      <w:r w:rsidRPr="00952260">
        <w:rPr>
          <w:rFonts w:ascii="Times New Roman" w:hAnsi="Times New Roman" w:cs="Times New Roman"/>
          <w:sz w:val="25"/>
          <w:szCs w:val="25"/>
          <w:shd w:val="clear" w:color="auto" w:fill="FFFFFF"/>
        </w:rPr>
        <w:t>автомобілем.</w:t>
      </w:r>
    </w:p>
    <w:p w:rsidR="008F039F" w:rsidRPr="00952260" w:rsidRDefault="00931F21" w:rsidP="008F039F">
      <w:pPr>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Водночас у щорічній декларації особи, уповноваженої на виконання функцій держави або місцевого самоврядування (охоплює попередній рік), за </w:t>
      </w:r>
      <w:r w:rsidR="002A7886" w:rsidRPr="00952260">
        <w:rPr>
          <w:rFonts w:ascii="Times New Roman" w:eastAsia="Times New Roman" w:hAnsi="Times New Roman" w:cs="Times New Roman"/>
          <w:color w:val="1D1D1B"/>
          <w:sz w:val="25"/>
          <w:szCs w:val="25"/>
          <w:lang w:eastAsia="uk-UA"/>
        </w:rPr>
        <w:t>2017 рік Щербаков</w:t>
      </w:r>
      <w:r w:rsidR="000811BE">
        <w:rPr>
          <w:rFonts w:ascii="Times New Roman" w:eastAsia="Times New Roman" w:hAnsi="Times New Roman" w:cs="Times New Roman"/>
          <w:color w:val="1D1D1B"/>
          <w:sz w:val="25"/>
          <w:szCs w:val="25"/>
          <w:lang w:eastAsia="uk-UA"/>
        </w:rPr>
        <w:t> </w:t>
      </w:r>
      <w:r w:rsidR="002A7886" w:rsidRPr="00952260">
        <w:rPr>
          <w:rFonts w:ascii="Times New Roman" w:eastAsia="Times New Roman" w:hAnsi="Times New Roman" w:cs="Times New Roman"/>
          <w:color w:val="1D1D1B"/>
          <w:sz w:val="25"/>
          <w:szCs w:val="25"/>
          <w:lang w:eastAsia="uk-UA"/>
        </w:rPr>
        <w:t xml:space="preserve">В.В. </w:t>
      </w:r>
      <w:r w:rsidRPr="00952260">
        <w:rPr>
          <w:rFonts w:ascii="Times New Roman" w:eastAsia="Times New Roman" w:hAnsi="Times New Roman" w:cs="Times New Roman"/>
          <w:color w:val="1D1D1B"/>
          <w:sz w:val="25"/>
          <w:szCs w:val="25"/>
          <w:lang w:eastAsia="uk-UA"/>
        </w:rPr>
        <w:t>не відобразив у розділі 6 «Цінне рух</w:t>
      </w:r>
      <w:r w:rsidR="002A7886" w:rsidRPr="00952260">
        <w:rPr>
          <w:rFonts w:ascii="Times New Roman" w:eastAsia="Times New Roman" w:hAnsi="Times New Roman" w:cs="Times New Roman"/>
          <w:color w:val="1D1D1B"/>
          <w:sz w:val="25"/>
          <w:szCs w:val="25"/>
          <w:lang w:eastAsia="uk-UA"/>
        </w:rPr>
        <w:t>оме майно – транспортні засоби» жодного транспортного засо</w:t>
      </w:r>
      <w:r w:rsidRPr="00952260">
        <w:rPr>
          <w:rFonts w:ascii="Times New Roman" w:eastAsia="Times New Roman" w:hAnsi="Times New Roman" w:cs="Times New Roman"/>
          <w:color w:val="1D1D1B"/>
          <w:sz w:val="25"/>
          <w:szCs w:val="25"/>
          <w:lang w:eastAsia="uk-UA"/>
        </w:rPr>
        <w:t>б</w:t>
      </w:r>
      <w:r w:rsidR="002A7886" w:rsidRPr="00952260">
        <w:rPr>
          <w:rFonts w:ascii="Times New Roman" w:eastAsia="Times New Roman" w:hAnsi="Times New Roman" w:cs="Times New Roman"/>
          <w:color w:val="1D1D1B"/>
          <w:sz w:val="25"/>
          <w:szCs w:val="25"/>
          <w:lang w:eastAsia="uk-UA"/>
        </w:rPr>
        <w:t>у.</w:t>
      </w:r>
      <w:r w:rsidRPr="00952260">
        <w:rPr>
          <w:rFonts w:ascii="Times New Roman" w:eastAsia="Times New Roman" w:hAnsi="Times New Roman" w:cs="Times New Roman"/>
          <w:color w:val="1D1D1B"/>
          <w:sz w:val="25"/>
          <w:szCs w:val="25"/>
          <w:lang w:eastAsia="uk-UA"/>
        </w:rPr>
        <w:t xml:space="preserve"> </w:t>
      </w:r>
    </w:p>
    <w:p w:rsidR="00A0259C" w:rsidRPr="00952260" w:rsidRDefault="00931F21" w:rsidP="008F039F">
      <w:pPr>
        <w:spacing w:after="0" w:line="240" w:lineRule="auto"/>
        <w:ind w:firstLine="708"/>
        <w:jc w:val="both"/>
        <w:rPr>
          <w:rFonts w:ascii="Times New Roman" w:hAnsi="Times New Roman" w:cs="Times New Roman"/>
          <w:color w:val="000000"/>
          <w:sz w:val="25"/>
          <w:szCs w:val="25"/>
        </w:rPr>
      </w:pPr>
      <w:r w:rsidRPr="00952260">
        <w:rPr>
          <w:rFonts w:ascii="Times New Roman" w:eastAsia="Times New Roman" w:hAnsi="Times New Roman" w:cs="Times New Roman"/>
          <w:color w:val="1D1D1B"/>
          <w:sz w:val="25"/>
          <w:szCs w:val="25"/>
          <w:lang w:eastAsia="uk-UA"/>
        </w:rPr>
        <w:t>Суддя</w:t>
      </w:r>
      <w:r w:rsidR="00262F7C" w:rsidRPr="00952260">
        <w:rPr>
          <w:rFonts w:ascii="Times New Roman" w:eastAsia="Times New Roman" w:hAnsi="Times New Roman" w:cs="Times New Roman"/>
          <w:color w:val="1D1D1B"/>
          <w:sz w:val="25"/>
          <w:szCs w:val="25"/>
          <w:lang w:eastAsia="uk-UA"/>
        </w:rPr>
        <w:t xml:space="preserve"> Щербаков В.В</w:t>
      </w:r>
      <w:r w:rsidRPr="00952260">
        <w:rPr>
          <w:rFonts w:ascii="Times New Roman" w:eastAsia="Times New Roman" w:hAnsi="Times New Roman" w:cs="Times New Roman"/>
          <w:color w:val="1D1D1B"/>
          <w:sz w:val="25"/>
          <w:szCs w:val="25"/>
          <w:lang w:eastAsia="uk-UA"/>
        </w:rPr>
        <w:t xml:space="preserve">. в обґрунтування своїх пояснень зазначив, що </w:t>
      </w:r>
      <w:r w:rsidR="00262F7C" w:rsidRPr="00952260">
        <w:rPr>
          <w:rFonts w:ascii="Times New Roman" w:hAnsi="Times New Roman" w:cs="Times New Roman"/>
          <w:color w:val="000000"/>
          <w:sz w:val="25"/>
          <w:szCs w:val="25"/>
        </w:rPr>
        <w:t xml:space="preserve">він </w:t>
      </w:r>
      <w:r w:rsidR="00262F7C" w:rsidRPr="00952260">
        <w:rPr>
          <w:rStyle w:val="10"/>
          <w:color w:val="000000"/>
          <w:sz w:val="25"/>
          <w:szCs w:val="25"/>
        </w:rPr>
        <w:t xml:space="preserve">перебував за кермом транспортного засобу </w:t>
      </w:r>
      <w:r w:rsidR="00BB33A2" w:rsidRPr="00952260">
        <w:rPr>
          <w:rStyle w:val="10"/>
          <w:color w:val="000000"/>
          <w:sz w:val="25"/>
          <w:szCs w:val="25"/>
        </w:rPr>
        <w:t>«</w:t>
      </w:r>
      <w:r w:rsidR="00262F7C" w:rsidRPr="00952260">
        <w:rPr>
          <w:rStyle w:val="10"/>
          <w:color w:val="000000"/>
          <w:sz w:val="25"/>
          <w:szCs w:val="25"/>
          <w:lang w:val="en-US"/>
        </w:rPr>
        <w:t>HYNDAI</w:t>
      </w:r>
      <w:r w:rsidR="00262F7C" w:rsidRPr="002E419A">
        <w:rPr>
          <w:rStyle w:val="10"/>
          <w:color w:val="000000"/>
          <w:sz w:val="25"/>
          <w:szCs w:val="25"/>
        </w:rPr>
        <w:t xml:space="preserve"> </w:t>
      </w:r>
      <w:r w:rsidR="00262F7C" w:rsidRPr="00952260">
        <w:rPr>
          <w:rStyle w:val="10"/>
          <w:color w:val="000000"/>
          <w:sz w:val="25"/>
          <w:szCs w:val="25"/>
          <w:lang w:val="en-US"/>
        </w:rPr>
        <w:t>ELANTRA</w:t>
      </w:r>
      <w:r w:rsidR="00BB33A2" w:rsidRPr="00952260">
        <w:rPr>
          <w:rStyle w:val="10"/>
          <w:color w:val="000000"/>
          <w:sz w:val="25"/>
          <w:szCs w:val="25"/>
        </w:rPr>
        <w:t>»</w:t>
      </w:r>
      <w:r w:rsidR="00262F7C" w:rsidRPr="002E419A">
        <w:rPr>
          <w:rStyle w:val="10"/>
          <w:color w:val="000000"/>
          <w:sz w:val="25"/>
          <w:szCs w:val="25"/>
        </w:rPr>
        <w:t xml:space="preserve">, </w:t>
      </w:r>
      <w:r w:rsidR="000811BE">
        <w:rPr>
          <w:rStyle w:val="10"/>
          <w:color w:val="000000"/>
          <w:sz w:val="25"/>
          <w:szCs w:val="25"/>
        </w:rPr>
        <w:t>НОМЕР_1</w:t>
      </w:r>
      <w:r w:rsidR="00B12D62">
        <w:rPr>
          <w:rStyle w:val="10"/>
          <w:color w:val="000000"/>
          <w:sz w:val="25"/>
          <w:szCs w:val="25"/>
        </w:rPr>
        <w:t>,</w:t>
      </w:r>
      <w:r w:rsidR="008F039F" w:rsidRPr="00952260">
        <w:rPr>
          <w:rStyle w:val="10"/>
          <w:color w:val="000000"/>
          <w:sz w:val="25"/>
          <w:szCs w:val="25"/>
        </w:rPr>
        <w:t xml:space="preserve"> </w:t>
      </w:r>
      <w:r w:rsidR="008D530B" w:rsidRPr="00952260">
        <w:rPr>
          <w:rStyle w:val="10"/>
          <w:color w:val="000000"/>
          <w:sz w:val="25"/>
          <w:szCs w:val="25"/>
        </w:rPr>
        <w:t xml:space="preserve">2008 року випуску, </w:t>
      </w:r>
      <w:r w:rsidR="00262F7C" w:rsidRPr="00952260">
        <w:rPr>
          <w:rStyle w:val="10"/>
          <w:color w:val="000000"/>
          <w:sz w:val="25"/>
          <w:szCs w:val="25"/>
        </w:rPr>
        <w:t xml:space="preserve">який на праві власності належить чоловіку його рідної сестри </w:t>
      </w:r>
      <w:r w:rsidR="000811BE">
        <w:rPr>
          <w:rStyle w:val="10"/>
          <w:color w:val="000000"/>
          <w:sz w:val="25"/>
          <w:szCs w:val="25"/>
        </w:rPr>
        <w:t>ОСОБА_2</w:t>
      </w:r>
      <w:r w:rsidR="00262F7C" w:rsidRPr="00952260">
        <w:rPr>
          <w:rStyle w:val="10"/>
          <w:color w:val="000000"/>
          <w:sz w:val="25"/>
          <w:szCs w:val="25"/>
        </w:rPr>
        <w:t>.</w:t>
      </w:r>
      <w:r w:rsidR="00A0259C" w:rsidRPr="00952260">
        <w:rPr>
          <w:rFonts w:ascii="Times New Roman" w:hAnsi="Times New Roman" w:cs="Times New Roman"/>
          <w:sz w:val="25"/>
          <w:szCs w:val="25"/>
        </w:rPr>
        <w:t xml:space="preserve"> </w:t>
      </w:r>
      <w:r w:rsidR="008F039F" w:rsidRPr="00952260">
        <w:rPr>
          <w:rFonts w:ascii="Times New Roman" w:hAnsi="Times New Roman" w:cs="Times New Roman"/>
          <w:sz w:val="25"/>
          <w:szCs w:val="25"/>
        </w:rPr>
        <w:t xml:space="preserve">На підтвердження </w:t>
      </w:r>
      <w:r w:rsidR="00BB33A2" w:rsidRPr="00952260">
        <w:rPr>
          <w:rFonts w:ascii="Times New Roman" w:hAnsi="Times New Roman" w:cs="Times New Roman"/>
          <w:sz w:val="25"/>
          <w:szCs w:val="25"/>
        </w:rPr>
        <w:t>надав копії</w:t>
      </w:r>
      <w:r w:rsidR="008F039F" w:rsidRPr="00952260">
        <w:rPr>
          <w:rFonts w:ascii="Times New Roman" w:hAnsi="Times New Roman" w:cs="Times New Roman"/>
          <w:sz w:val="25"/>
          <w:szCs w:val="25"/>
        </w:rPr>
        <w:t xml:space="preserve"> свідоцтва про одруження </w:t>
      </w:r>
      <w:r w:rsidR="000811BE">
        <w:rPr>
          <w:rFonts w:ascii="Times New Roman" w:hAnsi="Times New Roman" w:cs="Times New Roman"/>
          <w:sz w:val="25"/>
          <w:szCs w:val="25"/>
        </w:rPr>
        <w:t>ОСОБА_3</w:t>
      </w:r>
      <w:r w:rsidR="008F039F" w:rsidRPr="00952260">
        <w:rPr>
          <w:rFonts w:ascii="Times New Roman" w:hAnsi="Times New Roman" w:cs="Times New Roman"/>
          <w:sz w:val="25"/>
          <w:szCs w:val="25"/>
        </w:rPr>
        <w:t xml:space="preserve"> із </w:t>
      </w:r>
      <w:r w:rsidR="000811BE">
        <w:rPr>
          <w:rFonts w:ascii="Times New Roman" w:hAnsi="Times New Roman" w:cs="Times New Roman"/>
          <w:sz w:val="25"/>
          <w:szCs w:val="25"/>
        </w:rPr>
        <w:t>ОСОБА_2</w:t>
      </w:r>
      <w:r w:rsidR="008F039F" w:rsidRPr="00952260">
        <w:rPr>
          <w:rFonts w:ascii="Times New Roman" w:hAnsi="Times New Roman" w:cs="Times New Roman"/>
          <w:sz w:val="25"/>
          <w:szCs w:val="25"/>
        </w:rPr>
        <w:t xml:space="preserve"> та </w:t>
      </w:r>
      <w:r w:rsidR="008C694C" w:rsidRPr="00952260">
        <w:rPr>
          <w:rFonts w:ascii="Times New Roman" w:hAnsi="Times New Roman" w:cs="Times New Roman"/>
          <w:sz w:val="25"/>
          <w:szCs w:val="25"/>
        </w:rPr>
        <w:t>свідоцтва про реєстрацію тр</w:t>
      </w:r>
      <w:r w:rsidR="00A02295" w:rsidRPr="00952260">
        <w:rPr>
          <w:rFonts w:ascii="Times New Roman" w:hAnsi="Times New Roman" w:cs="Times New Roman"/>
          <w:sz w:val="25"/>
          <w:szCs w:val="25"/>
        </w:rPr>
        <w:t xml:space="preserve">анспортного засобу, в якому </w:t>
      </w:r>
      <w:r w:rsidR="000811BE">
        <w:rPr>
          <w:rFonts w:ascii="Times New Roman" w:hAnsi="Times New Roman" w:cs="Times New Roman"/>
          <w:sz w:val="25"/>
          <w:szCs w:val="25"/>
        </w:rPr>
        <w:t>ОСОБА_2</w:t>
      </w:r>
      <w:r w:rsidR="008C694C" w:rsidRPr="00952260">
        <w:rPr>
          <w:rFonts w:ascii="Times New Roman" w:hAnsi="Times New Roman" w:cs="Times New Roman"/>
          <w:sz w:val="25"/>
          <w:szCs w:val="25"/>
        </w:rPr>
        <w:t xml:space="preserve"> вказано власником автомобіля </w:t>
      </w:r>
      <w:r w:rsidR="008C694C" w:rsidRPr="00952260">
        <w:rPr>
          <w:rStyle w:val="10"/>
          <w:color w:val="000000"/>
          <w:sz w:val="25"/>
          <w:szCs w:val="25"/>
          <w:lang w:val="en-US"/>
        </w:rPr>
        <w:t>HYNDAI</w:t>
      </w:r>
      <w:r w:rsidR="008C694C" w:rsidRPr="002E419A">
        <w:rPr>
          <w:rStyle w:val="10"/>
          <w:color w:val="000000"/>
          <w:sz w:val="25"/>
          <w:szCs w:val="25"/>
        </w:rPr>
        <w:t xml:space="preserve"> </w:t>
      </w:r>
      <w:r w:rsidR="008C694C" w:rsidRPr="00952260">
        <w:rPr>
          <w:rStyle w:val="10"/>
          <w:color w:val="000000"/>
          <w:sz w:val="25"/>
          <w:szCs w:val="25"/>
          <w:lang w:val="en-US"/>
        </w:rPr>
        <w:t>ELANTRA</w:t>
      </w:r>
      <w:r w:rsidR="008C694C" w:rsidRPr="002E419A">
        <w:rPr>
          <w:rStyle w:val="10"/>
          <w:color w:val="000000"/>
          <w:sz w:val="25"/>
          <w:szCs w:val="25"/>
        </w:rPr>
        <w:t xml:space="preserve">, </w:t>
      </w:r>
      <w:r w:rsidR="000811BE">
        <w:rPr>
          <w:rStyle w:val="10"/>
          <w:color w:val="000000"/>
          <w:sz w:val="25"/>
          <w:szCs w:val="25"/>
        </w:rPr>
        <w:t>НОМЕР_1</w:t>
      </w:r>
      <w:r w:rsidR="008C694C" w:rsidRPr="00952260">
        <w:rPr>
          <w:rStyle w:val="10"/>
          <w:color w:val="000000"/>
          <w:sz w:val="25"/>
          <w:szCs w:val="25"/>
        </w:rPr>
        <w:t>, 2008 року випуску.</w:t>
      </w:r>
    </w:p>
    <w:p w:rsidR="00510BF5" w:rsidRPr="00952260" w:rsidRDefault="00A0259C" w:rsidP="00510BF5">
      <w:pPr>
        <w:pStyle w:val="a8"/>
        <w:spacing w:before="0" w:beforeAutospacing="0" w:after="0" w:afterAutospacing="0"/>
        <w:ind w:firstLine="708"/>
        <w:jc w:val="both"/>
        <w:rPr>
          <w:sz w:val="25"/>
          <w:szCs w:val="25"/>
        </w:rPr>
      </w:pPr>
      <w:r w:rsidRPr="00952260">
        <w:rPr>
          <w:sz w:val="25"/>
          <w:szCs w:val="25"/>
        </w:rPr>
        <w:t>Використовував автомобіль на підставі пункту 2 Правил дорожнього руху, відповідно до якого власник транспортного засобу, а також особа, яка використовує такий транспортний засіб на законних підставах, можуть передати керування транспортним засобом іншій особі, що має при собі посвідчення водія на керування транспортним засобом відповідної категорії, передавши їй реєстраційний документ на транспортний засіб.</w:t>
      </w:r>
    </w:p>
    <w:p w:rsidR="00510BF5" w:rsidRPr="00952260" w:rsidRDefault="00931F21" w:rsidP="00510BF5">
      <w:pPr>
        <w:pStyle w:val="a8"/>
        <w:spacing w:before="0" w:beforeAutospacing="0" w:after="0" w:afterAutospacing="0"/>
        <w:ind w:firstLine="708"/>
        <w:jc w:val="both"/>
        <w:rPr>
          <w:sz w:val="25"/>
          <w:szCs w:val="25"/>
        </w:rPr>
      </w:pPr>
      <w:r w:rsidRPr="00952260">
        <w:rPr>
          <w:color w:val="1D1D1B"/>
          <w:sz w:val="25"/>
          <w:szCs w:val="25"/>
        </w:rPr>
        <w:t>Суддя</w:t>
      </w:r>
      <w:r w:rsidR="000E336E" w:rsidRPr="00952260">
        <w:rPr>
          <w:color w:val="1D1D1B"/>
          <w:sz w:val="25"/>
          <w:szCs w:val="25"/>
        </w:rPr>
        <w:t xml:space="preserve"> Щербаков В.В.</w:t>
      </w:r>
      <w:r w:rsidRPr="00952260">
        <w:rPr>
          <w:color w:val="1D1D1B"/>
          <w:sz w:val="25"/>
          <w:szCs w:val="25"/>
        </w:rPr>
        <w:t xml:space="preserve"> вважає,</w:t>
      </w:r>
      <w:r w:rsidR="00510BF5" w:rsidRPr="00952260">
        <w:rPr>
          <w:color w:val="1D1D1B"/>
          <w:sz w:val="25"/>
          <w:szCs w:val="25"/>
        </w:rPr>
        <w:t xml:space="preserve"> </w:t>
      </w:r>
      <w:r w:rsidR="00D9649F" w:rsidRPr="00952260">
        <w:rPr>
          <w:color w:val="1D1D1B"/>
          <w:sz w:val="25"/>
          <w:szCs w:val="25"/>
        </w:rPr>
        <w:t xml:space="preserve">що </w:t>
      </w:r>
      <w:r w:rsidR="00510BF5" w:rsidRPr="00952260">
        <w:rPr>
          <w:color w:val="1D1D1B"/>
          <w:sz w:val="25"/>
          <w:szCs w:val="25"/>
        </w:rPr>
        <w:t xml:space="preserve">оскільки транспортний засіб </w:t>
      </w:r>
      <w:r w:rsidR="00B12D62">
        <w:rPr>
          <w:sz w:val="25"/>
          <w:szCs w:val="25"/>
        </w:rPr>
        <w:t>станом на</w:t>
      </w:r>
      <w:r w:rsidR="00D9649F" w:rsidRPr="00952260">
        <w:rPr>
          <w:sz w:val="25"/>
          <w:szCs w:val="25"/>
        </w:rPr>
        <w:t xml:space="preserve"> </w:t>
      </w:r>
      <w:r w:rsidR="00510BF5" w:rsidRPr="00952260">
        <w:rPr>
          <w:sz w:val="25"/>
          <w:szCs w:val="25"/>
        </w:rPr>
        <w:t>31 грудня попереднього року не перебував у володінні, користуванні або власності суб’єкта декларування або членів його сім’ї, то він не повинен був відображатися в декларації за 2017 рік, навіть якщо він перебував на такому праві упродовж певного часу у звітному періоді.</w:t>
      </w:r>
    </w:p>
    <w:p w:rsidR="00A0259C" w:rsidRPr="00952260" w:rsidRDefault="00A0259C" w:rsidP="00E35609">
      <w:pPr>
        <w:pStyle w:val="a8"/>
        <w:spacing w:before="0" w:beforeAutospacing="0" w:after="0" w:afterAutospacing="0"/>
        <w:ind w:firstLine="708"/>
        <w:jc w:val="both"/>
        <w:rPr>
          <w:sz w:val="25"/>
          <w:szCs w:val="25"/>
        </w:rPr>
      </w:pPr>
      <w:r w:rsidRPr="00952260">
        <w:rPr>
          <w:sz w:val="25"/>
          <w:szCs w:val="25"/>
        </w:rPr>
        <w:t xml:space="preserve">Крім того, </w:t>
      </w:r>
      <w:r w:rsidR="007D0DA7" w:rsidRPr="00952260">
        <w:rPr>
          <w:sz w:val="25"/>
          <w:szCs w:val="25"/>
        </w:rPr>
        <w:t xml:space="preserve">на думку судді, </w:t>
      </w:r>
      <w:r w:rsidR="004032A1" w:rsidRPr="00952260">
        <w:rPr>
          <w:sz w:val="25"/>
          <w:szCs w:val="25"/>
        </w:rPr>
        <w:t>нормами з</w:t>
      </w:r>
      <w:r w:rsidRPr="00952260">
        <w:rPr>
          <w:sz w:val="25"/>
          <w:szCs w:val="25"/>
        </w:rPr>
        <w:t xml:space="preserve">аконів України «Про запобігання і протидії корупції», «Про запобігання корупції» та Методичними рекомендаціями щодо заповнення декларацій не визначено обов’язку декларувати транспортні засоби, витрати </w:t>
      </w:r>
      <w:r w:rsidRPr="00952260">
        <w:rPr>
          <w:sz w:val="25"/>
          <w:szCs w:val="25"/>
        </w:rPr>
        <w:lastRenderedPageBreak/>
        <w:t>на</w:t>
      </w:r>
      <w:r w:rsidR="00E618C5">
        <w:rPr>
          <w:sz w:val="25"/>
          <w:szCs w:val="25"/>
        </w:rPr>
        <w:t> </w:t>
      </w:r>
      <w:r w:rsidRPr="00952260">
        <w:rPr>
          <w:sz w:val="25"/>
          <w:szCs w:val="25"/>
        </w:rPr>
        <w:t>користування</w:t>
      </w:r>
      <w:r w:rsidR="000811BE">
        <w:rPr>
          <w:sz w:val="25"/>
          <w:szCs w:val="25"/>
        </w:rPr>
        <w:t xml:space="preserve"> якими </w:t>
      </w:r>
      <w:r w:rsidRPr="00952260">
        <w:rPr>
          <w:sz w:val="25"/>
          <w:szCs w:val="25"/>
        </w:rPr>
        <w:t xml:space="preserve">не перевищують суму 80 та </w:t>
      </w:r>
      <w:r w:rsidR="004032A1" w:rsidRPr="00952260">
        <w:rPr>
          <w:sz w:val="25"/>
          <w:szCs w:val="25"/>
        </w:rPr>
        <w:t>більше тис.</w:t>
      </w:r>
      <w:r w:rsidR="007D0DA7" w:rsidRPr="00952260">
        <w:rPr>
          <w:sz w:val="25"/>
          <w:szCs w:val="25"/>
        </w:rPr>
        <w:t xml:space="preserve"> гривень</w:t>
      </w:r>
      <w:r w:rsidRPr="00952260">
        <w:rPr>
          <w:sz w:val="25"/>
          <w:szCs w:val="25"/>
        </w:rPr>
        <w:t xml:space="preserve"> за відповідний звітний рік.</w:t>
      </w:r>
    </w:p>
    <w:p w:rsidR="000E336E" w:rsidRPr="00952260" w:rsidRDefault="00C2788E" w:rsidP="000E336E">
      <w:pPr>
        <w:pStyle w:val="a8"/>
        <w:spacing w:before="0" w:beforeAutospacing="0" w:after="0" w:afterAutospacing="0"/>
        <w:ind w:firstLine="708"/>
        <w:jc w:val="both"/>
        <w:rPr>
          <w:color w:val="1D1D1B"/>
          <w:sz w:val="25"/>
          <w:szCs w:val="25"/>
          <w:shd w:val="clear" w:color="auto" w:fill="FFFFFF"/>
        </w:rPr>
      </w:pPr>
      <w:r w:rsidRPr="00952260">
        <w:rPr>
          <w:sz w:val="25"/>
          <w:szCs w:val="25"/>
        </w:rPr>
        <w:t>Визначаючись щодо вказаної обставини та аналізуючи пояснення судді Коміс</w:t>
      </w:r>
      <w:r w:rsidR="00216298" w:rsidRPr="00952260">
        <w:rPr>
          <w:sz w:val="25"/>
          <w:szCs w:val="25"/>
        </w:rPr>
        <w:t>і</w:t>
      </w:r>
      <w:r w:rsidRPr="00952260">
        <w:rPr>
          <w:sz w:val="25"/>
          <w:szCs w:val="25"/>
        </w:rPr>
        <w:t>я зауважує, що в</w:t>
      </w:r>
      <w:r w:rsidR="001C38CF" w:rsidRPr="00952260">
        <w:rPr>
          <w:color w:val="1D1D1B"/>
          <w:sz w:val="25"/>
          <w:szCs w:val="25"/>
          <w:shd w:val="clear" w:color="auto" w:fill="FFFFFF"/>
        </w:rPr>
        <w:t>ідповідно до підпункту «б» пункту 3 частини першої статті 46 Закону України «Про запобігання корупції» у декларації зазначаються відомості про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E35609" w:rsidRPr="00952260" w:rsidRDefault="000E336E" w:rsidP="000E336E">
      <w:pPr>
        <w:pStyle w:val="a8"/>
        <w:spacing w:before="0" w:beforeAutospacing="0" w:after="0" w:afterAutospacing="0"/>
        <w:ind w:firstLine="708"/>
        <w:jc w:val="both"/>
        <w:rPr>
          <w:color w:val="1D1D1B"/>
          <w:sz w:val="25"/>
          <w:szCs w:val="25"/>
          <w:shd w:val="clear" w:color="auto" w:fill="FFFFFF"/>
        </w:rPr>
      </w:pPr>
      <w:r w:rsidRPr="00952260">
        <w:rPr>
          <w:color w:val="1D1D1B"/>
          <w:sz w:val="25"/>
          <w:szCs w:val="25"/>
          <w:shd w:val="clear" w:color="auto" w:fill="FFFFFF"/>
        </w:rPr>
        <w:t xml:space="preserve">Комісія наголошує, що </w:t>
      </w:r>
      <w:r w:rsidRPr="00952260">
        <w:rPr>
          <w:rFonts w:eastAsia="Batang"/>
          <w:color w:val="000000"/>
          <w:sz w:val="25"/>
          <w:szCs w:val="25"/>
          <w:lang w:eastAsia="en-US"/>
        </w:rPr>
        <w:t>п</w:t>
      </w:r>
      <w:r w:rsidR="00200F4D" w:rsidRPr="00952260">
        <w:rPr>
          <w:rFonts w:eastAsia="Batang"/>
          <w:color w:val="000000"/>
          <w:sz w:val="25"/>
          <w:szCs w:val="25"/>
          <w:lang w:eastAsia="en-US"/>
        </w:rPr>
        <w:t xml:space="preserve">оложеннями антикорупційного </w:t>
      </w:r>
      <w:r w:rsidR="00C10D08" w:rsidRPr="00952260">
        <w:rPr>
          <w:rFonts w:eastAsia="Batang"/>
          <w:color w:val="000000"/>
          <w:sz w:val="25"/>
          <w:szCs w:val="25"/>
          <w:lang w:eastAsia="en-US"/>
        </w:rPr>
        <w:t>законодавства не передбачено</w:t>
      </w:r>
      <w:r w:rsidR="006B6A5E" w:rsidRPr="00952260">
        <w:rPr>
          <w:rFonts w:eastAsia="Batang"/>
          <w:color w:val="000000"/>
          <w:sz w:val="25"/>
          <w:szCs w:val="25"/>
          <w:lang w:eastAsia="en-US"/>
        </w:rPr>
        <w:t xml:space="preserve"> залежність декларування майнових прав на транспортний засіб</w:t>
      </w:r>
      <w:r w:rsidR="006D03A1" w:rsidRPr="00952260">
        <w:rPr>
          <w:rFonts w:eastAsia="Batang"/>
          <w:color w:val="000000"/>
          <w:sz w:val="25"/>
          <w:szCs w:val="25"/>
          <w:lang w:eastAsia="en-US"/>
        </w:rPr>
        <w:t xml:space="preserve"> від розміру витрат на користування</w:t>
      </w:r>
      <w:r w:rsidR="005A35BF" w:rsidRPr="00952260">
        <w:rPr>
          <w:rFonts w:eastAsia="Batang"/>
          <w:color w:val="000000"/>
          <w:sz w:val="25"/>
          <w:szCs w:val="25"/>
          <w:lang w:eastAsia="en-US"/>
        </w:rPr>
        <w:t xml:space="preserve"> таким майном, з огляду на що пояснення судді</w:t>
      </w:r>
      <w:r w:rsidR="006F6B4C" w:rsidRPr="00952260">
        <w:rPr>
          <w:rFonts w:eastAsia="Batang"/>
          <w:color w:val="000000"/>
          <w:sz w:val="25"/>
          <w:szCs w:val="25"/>
          <w:lang w:eastAsia="en-US"/>
        </w:rPr>
        <w:t xml:space="preserve"> в цій частині є неприйнятними.</w:t>
      </w:r>
    </w:p>
    <w:p w:rsidR="00E05BC9" w:rsidRPr="00952260" w:rsidRDefault="00C10D08" w:rsidP="00E05BC9">
      <w:pPr>
        <w:pStyle w:val="a8"/>
        <w:spacing w:before="0" w:beforeAutospacing="0" w:after="0" w:afterAutospacing="0"/>
        <w:ind w:firstLine="708"/>
        <w:jc w:val="both"/>
        <w:rPr>
          <w:rFonts w:eastAsia="Batang"/>
          <w:color w:val="000000"/>
          <w:sz w:val="25"/>
          <w:szCs w:val="25"/>
          <w:lang w:eastAsia="en-US"/>
        </w:rPr>
      </w:pPr>
      <w:r w:rsidRPr="00952260">
        <w:rPr>
          <w:rFonts w:eastAsia="Batang"/>
          <w:color w:val="000000"/>
          <w:sz w:val="25"/>
          <w:szCs w:val="25"/>
          <w:lang w:eastAsia="en-US"/>
        </w:rPr>
        <w:t>Н</w:t>
      </w:r>
      <w:r w:rsidR="00F02471" w:rsidRPr="00952260">
        <w:rPr>
          <w:rFonts w:eastAsia="Batang"/>
          <w:color w:val="000000"/>
          <w:sz w:val="25"/>
          <w:szCs w:val="25"/>
          <w:lang w:eastAsia="en-US"/>
        </w:rPr>
        <w:t>а переконання Комісії</w:t>
      </w:r>
      <w:r w:rsidR="00533BA3" w:rsidRPr="00952260">
        <w:rPr>
          <w:rFonts w:eastAsia="Batang"/>
          <w:color w:val="000000"/>
          <w:sz w:val="25"/>
          <w:szCs w:val="25"/>
          <w:lang w:eastAsia="en-US"/>
        </w:rPr>
        <w:t xml:space="preserve">, </w:t>
      </w:r>
      <w:r w:rsidR="00037F7F" w:rsidRPr="00952260">
        <w:rPr>
          <w:rFonts w:eastAsia="Batang"/>
          <w:color w:val="000000"/>
          <w:sz w:val="25"/>
          <w:szCs w:val="25"/>
          <w:lang w:eastAsia="en-US"/>
        </w:rPr>
        <w:t xml:space="preserve">наявність двох протоколів про </w:t>
      </w:r>
      <w:r w:rsidR="00B12D62">
        <w:rPr>
          <w:rFonts w:eastAsia="Batang"/>
          <w:color w:val="000000"/>
          <w:sz w:val="25"/>
          <w:szCs w:val="25"/>
          <w:lang w:eastAsia="en-US"/>
        </w:rPr>
        <w:t xml:space="preserve">притягнення </w:t>
      </w:r>
      <w:r w:rsidR="00533BA3" w:rsidRPr="00952260">
        <w:rPr>
          <w:rFonts w:eastAsia="Batang"/>
          <w:color w:val="000000"/>
          <w:sz w:val="25"/>
          <w:szCs w:val="25"/>
          <w:lang w:eastAsia="en-US"/>
        </w:rPr>
        <w:t>Щербакова</w:t>
      </w:r>
      <w:r w:rsidR="000811BE">
        <w:rPr>
          <w:rFonts w:eastAsia="Batang"/>
          <w:color w:val="000000"/>
          <w:sz w:val="25"/>
          <w:szCs w:val="25"/>
          <w:lang w:eastAsia="en-US"/>
        </w:rPr>
        <w:t> </w:t>
      </w:r>
      <w:r w:rsidR="00533BA3" w:rsidRPr="00952260">
        <w:rPr>
          <w:rFonts w:eastAsia="Batang"/>
          <w:color w:val="000000"/>
          <w:sz w:val="25"/>
          <w:szCs w:val="25"/>
          <w:lang w:eastAsia="en-US"/>
        </w:rPr>
        <w:t>В.В. до адміністративної</w:t>
      </w:r>
      <w:r w:rsidR="00A76120" w:rsidRPr="00952260">
        <w:rPr>
          <w:rFonts w:eastAsia="Batang"/>
          <w:color w:val="000000"/>
          <w:sz w:val="25"/>
          <w:szCs w:val="25"/>
          <w:lang w:eastAsia="en-US"/>
        </w:rPr>
        <w:t xml:space="preserve"> відповідальності за порушення П</w:t>
      </w:r>
      <w:r w:rsidR="00533BA3" w:rsidRPr="00952260">
        <w:rPr>
          <w:rFonts w:eastAsia="Batang"/>
          <w:color w:val="000000"/>
          <w:sz w:val="25"/>
          <w:szCs w:val="25"/>
          <w:lang w:eastAsia="en-US"/>
        </w:rPr>
        <w:t>равил дорожнього руху в 2017 року</w:t>
      </w:r>
      <w:r w:rsidR="00037F7F" w:rsidRPr="00952260">
        <w:rPr>
          <w:rFonts w:eastAsia="Batang"/>
          <w:color w:val="000000"/>
          <w:sz w:val="25"/>
          <w:szCs w:val="25"/>
          <w:lang w:eastAsia="en-US"/>
        </w:rPr>
        <w:t xml:space="preserve"> за відсу</w:t>
      </w:r>
      <w:r w:rsidR="00A76120" w:rsidRPr="00952260">
        <w:rPr>
          <w:rFonts w:eastAsia="Batang"/>
          <w:color w:val="000000"/>
          <w:sz w:val="25"/>
          <w:szCs w:val="25"/>
          <w:lang w:eastAsia="en-US"/>
        </w:rPr>
        <w:t>тності будь-яких інших доказів</w:t>
      </w:r>
      <w:r w:rsidR="00037F7F" w:rsidRPr="00952260">
        <w:rPr>
          <w:rFonts w:eastAsia="Batang"/>
          <w:color w:val="000000"/>
          <w:sz w:val="25"/>
          <w:szCs w:val="25"/>
          <w:lang w:eastAsia="en-US"/>
        </w:rPr>
        <w:t xml:space="preserve"> не може засвідчувати тривалий та систематичний хар</w:t>
      </w:r>
      <w:r w:rsidR="005B7DAB" w:rsidRPr="00952260">
        <w:rPr>
          <w:rFonts w:eastAsia="Batang"/>
          <w:color w:val="000000"/>
          <w:sz w:val="25"/>
          <w:szCs w:val="25"/>
          <w:lang w:eastAsia="en-US"/>
        </w:rPr>
        <w:t>актер користування транспортним засобом</w:t>
      </w:r>
      <w:r w:rsidR="00037F7F" w:rsidRPr="00952260">
        <w:rPr>
          <w:rFonts w:eastAsia="Batang"/>
          <w:color w:val="000000"/>
          <w:sz w:val="25"/>
          <w:szCs w:val="25"/>
          <w:lang w:eastAsia="en-US"/>
        </w:rPr>
        <w:t xml:space="preserve">, а отже і обов’язок судді </w:t>
      </w:r>
      <w:r w:rsidR="005B7DAB" w:rsidRPr="00952260">
        <w:rPr>
          <w:rFonts w:eastAsia="Batang"/>
          <w:color w:val="000000"/>
          <w:sz w:val="25"/>
          <w:szCs w:val="25"/>
          <w:lang w:eastAsia="en-US"/>
        </w:rPr>
        <w:t>декларувати майнове право на нього.</w:t>
      </w:r>
    </w:p>
    <w:p w:rsidR="00E05BC9" w:rsidRPr="00952260" w:rsidRDefault="00626E1B" w:rsidP="00E05BC9">
      <w:pPr>
        <w:pStyle w:val="a8"/>
        <w:spacing w:before="0" w:beforeAutospacing="0" w:after="0" w:afterAutospacing="0"/>
        <w:ind w:firstLine="708"/>
        <w:jc w:val="both"/>
        <w:rPr>
          <w:rFonts w:eastAsia="Batang"/>
          <w:color w:val="000000"/>
          <w:sz w:val="25"/>
          <w:szCs w:val="25"/>
          <w:lang w:eastAsia="en-US"/>
        </w:rPr>
      </w:pPr>
      <w:r w:rsidRPr="00952260">
        <w:rPr>
          <w:rFonts w:eastAsia="Batang"/>
          <w:color w:val="000000"/>
          <w:sz w:val="25"/>
          <w:szCs w:val="25"/>
          <w:lang w:eastAsia="en-US"/>
        </w:rPr>
        <w:t xml:space="preserve">Ураховуючи обставини користування суддею вказаним автомобілем та застосовуючи виявлений ГРД індикатор, що може вказувати на </w:t>
      </w:r>
      <w:proofErr w:type="spellStart"/>
      <w:r w:rsidRPr="00952260">
        <w:rPr>
          <w:rFonts w:eastAsia="Batang"/>
          <w:color w:val="000000"/>
          <w:sz w:val="25"/>
          <w:szCs w:val="25"/>
          <w:lang w:eastAsia="en-US"/>
        </w:rPr>
        <w:t>недоброчесність</w:t>
      </w:r>
      <w:proofErr w:type="spellEnd"/>
      <w:r w:rsidRPr="00952260">
        <w:rPr>
          <w:rFonts w:eastAsia="Batang"/>
          <w:color w:val="000000"/>
          <w:sz w:val="25"/>
          <w:szCs w:val="25"/>
          <w:lang w:eastAsia="en-US"/>
        </w:rPr>
        <w:t xml:space="preserve"> судді, Комісія доходить висновку, </w:t>
      </w:r>
      <w:r w:rsidR="0042262B" w:rsidRPr="00952260">
        <w:rPr>
          <w:rFonts w:eastAsia="Batang"/>
          <w:color w:val="000000"/>
          <w:sz w:val="25"/>
          <w:szCs w:val="25"/>
          <w:lang w:eastAsia="en-US"/>
        </w:rPr>
        <w:t>що наведені факти не можуть вважатися достатніми для</w:t>
      </w:r>
      <w:r w:rsidR="00400456" w:rsidRPr="00952260">
        <w:rPr>
          <w:rFonts w:eastAsia="Batang"/>
          <w:color w:val="000000"/>
          <w:sz w:val="25"/>
          <w:szCs w:val="25"/>
          <w:lang w:eastAsia="en-US"/>
        </w:rPr>
        <w:t xml:space="preserve"> того, аби вважати суддю таким, що не відповідає критерію доброчесності</w:t>
      </w:r>
      <w:r w:rsidR="00E15002">
        <w:rPr>
          <w:color w:val="000000"/>
          <w:sz w:val="25"/>
          <w:szCs w:val="25"/>
        </w:rPr>
        <w:t>.</w:t>
      </w:r>
    </w:p>
    <w:p w:rsidR="00F36B94" w:rsidRPr="00952260" w:rsidRDefault="00F36B94" w:rsidP="00E05BC9">
      <w:pPr>
        <w:pStyle w:val="a8"/>
        <w:spacing w:before="0" w:beforeAutospacing="0" w:after="0" w:afterAutospacing="0"/>
        <w:ind w:firstLine="708"/>
        <w:jc w:val="both"/>
        <w:rPr>
          <w:rFonts w:eastAsia="Batang"/>
          <w:color w:val="000000"/>
          <w:sz w:val="25"/>
          <w:szCs w:val="25"/>
          <w:lang w:eastAsia="en-US"/>
        </w:rPr>
      </w:pPr>
      <w:r w:rsidRPr="00952260">
        <w:rPr>
          <w:color w:val="1D1D1B"/>
          <w:sz w:val="25"/>
          <w:szCs w:val="25"/>
          <w:shd w:val="clear" w:color="auto" w:fill="FFFFFF"/>
        </w:rPr>
        <w:t>Стосовно декларування суддею в декларації доброчесності за 2017 рік недостовірних відомостей про притягнення до адміністративної відповідальності Комісія зазначає таке.</w:t>
      </w:r>
    </w:p>
    <w:p w:rsidR="00D4476B" w:rsidRPr="00952260" w:rsidRDefault="00F36B94" w:rsidP="00D4476B">
      <w:pPr>
        <w:pStyle w:val="a8"/>
        <w:spacing w:before="0" w:beforeAutospacing="0" w:after="0" w:afterAutospacing="0"/>
        <w:ind w:firstLine="708"/>
        <w:jc w:val="both"/>
        <w:rPr>
          <w:color w:val="1D1D1B"/>
          <w:sz w:val="25"/>
          <w:szCs w:val="25"/>
        </w:rPr>
      </w:pPr>
      <w:r w:rsidRPr="00952260">
        <w:rPr>
          <w:color w:val="1D1D1B"/>
          <w:sz w:val="25"/>
          <w:szCs w:val="25"/>
        </w:rPr>
        <w:t>Беззапер</w:t>
      </w:r>
      <w:r w:rsidR="003D551F" w:rsidRPr="00952260">
        <w:rPr>
          <w:color w:val="1D1D1B"/>
          <w:sz w:val="25"/>
          <w:szCs w:val="25"/>
        </w:rPr>
        <w:t>ечно з’ясовано, що в</w:t>
      </w:r>
      <w:r w:rsidR="00EC02E5" w:rsidRPr="00952260">
        <w:rPr>
          <w:color w:val="1D1D1B"/>
          <w:sz w:val="25"/>
          <w:szCs w:val="25"/>
        </w:rPr>
        <w:t xml:space="preserve"> декларації</w:t>
      </w:r>
      <w:r w:rsidRPr="00952260">
        <w:rPr>
          <w:color w:val="1D1D1B"/>
          <w:sz w:val="25"/>
          <w:szCs w:val="25"/>
        </w:rPr>
        <w:t xml:space="preserve"> доброчесності за </w:t>
      </w:r>
      <w:r w:rsidR="00443327" w:rsidRPr="00952260">
        <w:rPr>
          <w:color w:val="1D1D1B"/>
          <w:sz w:val="25"/>
          <w:szCs w:val="25"/>
        </w:rPr>
        <w:t xml:space="preserve">2017 рік </w:t>
      </w:r>
      <w:r w:rsidRPr="00952260">
        <w:rPr>
          <w:color w:val="1D1D1B"/>
          <w:sz w:val="25"/>
          <w:szCs w:val="25"/>
        </w:rPr>
        <w:t>суддею не задекларовано відомості про притягнення до адміністративної відповідаль</w:t>
      </w:r>
      <w:r w:rsidR="00443327" w:rsidRPr="00952260">
        <w:rPr>
          <w:color w:val="1D1D1B"/>
          <w:sz w:val="25"/>
          <w:szCs w:val="25"/>
        </w:rPr>
        <w:t>ності за вчинення правопорушень, передбачених</w:t>
      </w:r>
      <w:r w:rsidRPr="00952260">
        <w:rPr>
          <w:color w:val="1D1D1B"/>
          <w:sz w:val="25"/>
          <w:szCs w:val="25"/>
        </w:rPr>
        <w:t xml:space="preserve"> </w:t>
      </w:r>
      <w:r w:rsidR="00443327" w:rsidRPr="00952260">
        <w:rPr>
          <w:color w:val="1D1D1B"/>
          <w:sz w:val="25"/>
          <w:szCs w:val="25"/>
        </w:rPr>
        <w:t xml:space="preserve">частинами першою та другою статті </w:t>
      </w:r>
      <w:r w:rsidRPr="00952260">
        <w:rPr>
          <w:color w:val="1D1D1B"/>
          <w:sz w:val="25"/>
          <w:szCs w:val="25"/>
        </w:rPr>
        <w:t>122 КУпАП.</w:t>
      </w:r>
    </w:p>
    <w:p w:rsidR="002B2CAA" w:rsidRPr="00952260" w:rsidRDefault="00D4476B" w:rsidP="002B2CAA">
      <w:pPr>
        <w:pStyle w:val="a8"/>
        <w:spacing w:before="0" w:beforeAutospacing="0" w:after="0" w:afterAutospacing="0"/>
        <w:ind w:firstLine="708"/>
        <w:jc w:val="both"/>
        <w:rPr>
          <w:color w:val="1D1D1B"/>
          <w:sz w:val="25"/>
          <w:szCs w:val="25"/>
          <w:shd w:val="clear" w:color="auto" w:fill="FFFFFF"/>
        </w:rPr>
      </w:pPr>
      <w:r w:rsidRPr="00952260">
        <w:rPr>
          <w:color w:val="1D1D1B"/>
          <w:sz w:val="25"/>
          <w:szCs w:val="25"/>
        </w:rPr>
        <w:t>У</w:t>
      </w:r>
      <w:r w:rsidR="00F36B94" w:rsidRPr="00952260">
        <w:rPr>
          <w:color w:val="1D1D1B"/>
          <w:sz w:val="25"/>
          <w:szCs w:val="25"/>
        </w:rPr>
        <w:t xml:space="preserve"> письмових та усних поясненнях </w:t>
      </w:r>
      <w:r w:rsidRPr="00952260">
        <w:rPr>
          <w:color w:val="1D1D1B"/>
          <w:sz w:val="25"/>
          <w:szCs w:val="25"/>
        </w:rPr>
        <w:t xml:space="preserve">суддя Щербаков В.В. </w:t>
      </w:r>
      <w:r w:rsidRPr="00952260">
        <w:rPr>
          <w:color w:val="1D1D1B"/>
          <w:sz w:val="25"/>
          <w:szCs w:val="25"/>
          <w:shd w:val="clear" w:color="auto" w:fill="FFFFFF"/>
        </w:rPr>
        <w:t xml:space="preserve">зазначив, що </w:t>
      </w:r>
      <w:r w:rsidR="003D551F" w:rsidRPr="00952260">
        <w:rPr>
          <w:color w:val="1D1D1B"/>
          <w:sz w:val="25"/>
          <w:szCs w:val="25"/>
          <w:shd w:val="clear" w:color="auto" w:fill="FFFFFF"/>
        </w:rPr>
        <w:t xml:space="preserve">в </w:t>
      </w:r>
      <w:r w:rsidR="00EC02E5" w:rsidRPr="00952260">
        <w:rPr>
          <w:color w:val="1D1D1B"/>
          <w:sz w:val="25"/>
          <w:szCs w:val="25"/>
          <w:shd w:val="clear" w:color="auto" w:fill="FFFFFF"/>
        </w:rPr>
        <w:t xml:space="preserve">пункті 22 декларації доброчесності за 2017 рік він, шляхом проставлення відмітки </w:t>
      </w:r>
      <w:r w:rsidR="00751C3A" w:rsidRPr="00952260">
        <w:rPr>
          <w:color w:val="1D1D1B"/>
          <w:sz w:val="25"/>
          <w:szCs w:val="25"/>
          <w:shd w:val="clear" w:color="auto" w:fill="FFFFFF"/>
        </w:rPr>
        <w:t xml:space="preserve">у графі </w:t>
      </w:r>
      <w:r w:rsidR="00EC02E5" w:rsidRPr="00952260">
        <w:rPr>
          <w:color w:val="1D1D1B"/>
          <w:sz w:val="25"/>
          <w:szCs w:val="25"/>
          <w:shd w:val="clear" w:color="auto" w:fill="FFFFFF"/>
        </w:rPr>
        <w:t>«Підтверджую»</w:t>
      </w:r>
      <w:r w:rsidR="00751C3A" w:rsidRPr="00952260">
        <w:rPr>
          <w:color w:val="1D1D1B"/>
          <w:sz w:val="25"/>
          <w:szCs w:val="25"/>
          <w:shd w:val="clear" w:color="auto" w:fill="FFFFFF"/>
        </w:rPr>
        <w:t>, засвідчив</w:t>
      </w:r>
      <w:r w:rsidR="00EC02E5" w:rsidRPr="00952260">
        <w:rPr>
          <w:color w:val="1D1D1B"/>
          <w:sz w:val="25"/>
          <w:szCs w:val="25"/>
          <w:shd w:val="clear" w:color="auto" w:fill="FFFFFF"/>
        </w:rPr>
        <w:t>, що</w:t>
      </w:r>
      <w:r w:rsidR="00F95082" w:rsidRPr="00952260">
        <w:rPr>
          <w:color w:val="1D1D1B"/>
          <w:sz w:val="25"/>
          <w:szCs w:val="25"/>
          <w:shd w:val="clear" w:color="auto" w:fill="FFFFFF"/>
        </w:rPr>
        <w:t xml:space="preserve"> ним не здійснювалися вчинки, які</w:t>
      </w:r>
      <w:r w:rsidR="00EC02E5" w:rsidRPr="00952260">
        <w:rPr>
          <w:color w:val="1D1D1B"/>
          <w:sz w:val="25"/>
          <w:szCs w:val="25"/>
          <w:shd w:val="clear" w:color="auto" w:fill="FFFFFF"/>
        </w:rPr>
        <w:t xml:space="preserve"> можуть мати наслідком притягнення його до відповідальності.</w:t>
      </w:r>
      <w:r w:rsidR="004B02A6" w:rsidRPr="00952260">
        <w:rPr>
          <w:color w:val="1D1D1B"/>
          <w:sz w:val="25"/>
          <w:szCs w:val="25"/>
          <w:shd w:val="clear" w:color="auto" w:fill="FFFFFF"/>
        </w:rPr>
        <w:t xml:space="preserve"> </w:t>
      </w:r>
      <w:r w:rsidR="00F95082" w:rsidRPr="00952260">
        <w:rPr>
          <w:color w:val="1D1D1B"/>
          <w:sz w:val="25"/>
          <w:szCs w:val="25"/>
          <w:shd w:val="clear" w:color="auto" w:fill="FFFFFF"/>
        </w:rPr>
        <w:t>Мотивував, що</w:t>
      </w:r>
      <w:r w:rsidR="00094C63" w:rsidRPr="00952260">
        <w:rPr>
          <w:color w:val="1D1D1B"/>
          <w:sz w:val="25"/>
          <w:szCs w:val="25"/>
          <w:shd w:val="clear" w:color="auto" w:fill="FFFFFF"/>
        </w:rPr>
        <w:t xml:space="preserve"> </w:t>
      </w:r>
      <w:r w:rsidR="003D551F" w:rsidRPr="00952260">
        <w:rPr>
          <w:color w:val="1D1D1B"/>
          <w:sz w:val="25"/>
          <w:szCs w:val="25"/>
          <w:shd w:val="clear" w:color="auto" w:fill="FFFFFF"/>
        </w:rPr>
        <w:t xml:space="preserve">відповідну </w:t>
      </w:r>
      <w:r w:rsidR="00094C63" w:rsidRPr="00952260">
        <w:rPr>
          <w:color w:val="1D1D1B"/>
          <w:sz w:val="25"/>
          <w:szCs w:val="25"/>
          <w:shd w:val="clear" w:color="auto" w:fill="FFFFFF"/>
        </w:rPr>
        <w:t>відмі</w:t>
      </w:r>
      <w:r w:rsidR="00421520" w:rsidRPr="00952260">
        <w:rPr>
          <w:color w:val="1D1D1B"/>
          <w:sz w:val="25"/>
          <w:szCs w:val="25"/>
          <w:shd w:val="clear" w:color="auto" w:fill="FFFFFF"/>
        </w:rPr>
        <w:t>тку</w:t>
      </w:r>
      <w:r w:rsidR="00E15002">
        <w:rPr>
          <w:color w:val="1D1D1B"/>
          <w:sz w:val="25"/>
          <w:szCs w:val="25"/>
          <w:shd w:val="clear" w:color="auto" w:fill="FFFFFF"/>
        </w:rPr>
        <w:t xml:space="preserve"> </w:t>
      </w:r>
      <w:r w:rsidR="00F95082" w:rsidRPr="00952260">
        <w:rPr>
          <w:color w:val="1D1D1B"/>
          <w:sz w:val="25"/>
          <w:szCs w:val="25"/>
          <w:shd w:val="clear" w:color="auto" w:fill="FFFFFF"/>
        </w:rPr>
        <w:t>п</w:t>
      </w:r>
      <w:r w:rsidR="003D551F" w:rsidRPr="00952260">
        <w:rPr>
          <w:color w:val="1D1D1B"/>
          <w:sz w:val="25"/>
          <w:szCs w:val="25"/>
          <w:shd w:val="clear" w:color="auto" w:fill="FFFFFF"/>
        </w:rPr>
        <w:t>р</w:t>
      </w:r>
      <w:r w:rsidR="00F95082" w:rsidRPr="00952260">
        <w:rPr>
          <w:color w:val="1D1D1B"/>
          <w:sz w:val="25"/>
          <w:szCs w:val="25"/>
          <w:shd w:val="clear" w:color="auto" w:fill="FFFFFF"/>
        </w:rPr>
        <w:t>оставив</w:t>
      </w:r>
      <w:r w:rsidR="003D551F" w:rsidRPr="00952260">
        <w:rPr>
          <w:color w:val="1D1D1B"/>
          <w:sz w:val="25"/>
          <w:szCs w:val="25"/>
          <w:shd w:val="clear" w:color="auto" w:fill="FFFFFF"/>
        </w:rPr>
        <w:t xml:space="preserve"> саме так</w:t>
      </w:r>
      <w:r w:rsidR="00421520" w:rsidRPr="00952260">
        <w:rPr>
          <w:color w:val="1D1D1B"/>
          <w:sz w:val="25"/>
          <w:szCs w:val="25"/>
          <w:shd w:val="clear" w:color="auto" w:fill="FFFFFF"/>
        </w:rPr>
        <w:t xml:space="preserve">, оскільки вважав, </w:t>
      </w:r>
      <w:r w:rsidR="0095029B" w:rsidRPr="00952260">
        <w:rPr>
          <w:color w:val="1D1D1B"/>
          <w:sz w:val="25"/>
          <w:szCs w:val="25"/>
          <w:shd w:val="clear" w:color="auto" w:fill="FFFFFF"/>
        </w:rPr>
        <w:t xml:space="preserve">що згідно з пунктом 22 </w:t>
      </w:r>
      <w:r w:rsidR="0095029B" w:rsidRPr="00952260">
        <w:rPr>
          <w:sz w:val="25"/>
          <w:szCs w:val="25"/>
          <w:shd w:val="clear" w:color="auto" w:fill="FFFFFF"/>
        </w:rPr>
        <w:t xml:space="preserve">декларації доброчесності </w:t>
      </w:r>
      <w:r w:rsidR="003D551F" w:rsidRPr="00952260">
        <w:rPr>
          <w:sz w:val="25"/>
          <w:szCs w:val="25"/>
          <w:shd w:val="clear" w:color="auto" w:fill="FFFFFF"/>
        </w:rPr>
        <w:t xml:space="preserve">судді </w:t>
      </w:r>
      <w:r w:rsidR="0095029B" w:rsidRPr="00952260">
        <w:rPr>
          <w:sz w:val="25"/>
          <w:szCs w:val="25"/>
          <w:shd w:val="clear" w:color="auto" w:fill="FFFFFF"/>
        </w:rPr>
        <w:t xml:space="preserve">мають бути зазначені вчинки, які можуть мати наслідком притягнення до відповідальності, а </w:t>
      </w:r>
      <w:r w:rsidR="00421520" w:rsidRPr="00952260">
        <w:rPr>
          <w:sz w:val="25"/>
          <w:szCs w:val="25"/>
          <w:shd w:val="clear" w:color="auto" w:fill="FFFFFF"/>
        </w:rPr>
        <w:t xml:space="preserve">за вчинені </w:t>
      </w:r>
      <w:r w:rsidR="00751C3A" w:rsidRPr="00952260">
        <w:rPr>
          <w:sz w:val="25"/>
          <w:szCs w:val="25"/>
          <w:shd w:val="clear" w:color="auto" w:fill="FFFFFF"/>
        </w:rPr>
        <w:t>адміністративні правопорушен</w:t>
      </w:r>
      <w:r w:rsidR="00421520" w:rsidRPr="00952260">
        <w:rPr>
          <w:sz w:val="25"/>
          <w:szCs w:val="25"/>
          <w:shd w:val="clear" w:color="auto" w:fill="FFFFFF"/>
        </w:rPr>
        <w:t xml:space="preserve">ня </w:t>
      </w:r>
      <w:r w:rsidR="0095029B" w:rsidRPr="00952260">
        <w:rPr>
          <w:sz w:val="25"/>
          <w:szCs w:val="25"/>
          <w:shd w:val="clear" w:color="auto" w:fill="FFFFFF"/>
        </w:rPr>
        <w:t xml:space="preserve">він </w:t>
      </w:r>
      <w:r w:rsidR="00421520" w:rsidRPr="00952260">
        <w:rPr>
          <w:sz w:val="25"/>
          <w:szCs w:val="25"/>
          <w:shd w:val="clear" w:color="auto" w:fill="FFFFFF"/>
        </w:rPr>
        <w:t>вже поніс відповідальність</w:t>
      </w:r>
      <w:r w:rsidR="003D551F" w:rsidRPr="00952260">
        <w:rPr>
          <w:color w:val="FF0000"/>
          <w:sz w:val="25"/>
          <w:szCs w:val="25"/>
          <w:shd w:val="clear" w:color="auto" w:fill="FFFFFF"/>
        </w:rPr>
        <w:t xml:space="preserve"> </w:t>
      </w:r>
      <w:r w:rsidR="00421520" w:rsidRPr="00952260">
        <w:rPr>
          <w:color w:val="1D1D1B"/>
          <w:sz w:val="25"/>
          <w:szCs w:val="25"/>
          <w:shd w:val="clear" w:color="auto" w:fill="FFFFFF"/>
        </w:rPr>
        <w:t>– було застосовано адміністративне стягнення у вигляді штрафу, який</w:t>
      </w:r>
      <w:r w:rsidR="00751C3A" w:rsidRPr="00952260">
        <w:rPr>
          <w:color w:val="1D1D1B"/>
          <w:sz w:val="25"/>
          <w:szCs w:val="25"/>
          <w:shd w:val="clear" w:color="auto" w:fill="FFFFFF"/>
        </w:rPr>
        <w:t xml:space="preserve"> було сплачено, </w:t>
      </w:r>
      <w:r w:rsidR="00421520" w:rsidRPr="00952260">
        <w:rPr>
          <w:color w:val="1D1D1B"/>
          <w:sz w:val="25"/>
          <w:szCs w:val="25"/>
          <w:shd w:val="clear" w:color="auto" w:fill="FFFFFF"/>
        </w:rPr>
        <w:t>та у судовому порядку ска</w:t>
      </w:r>
      <w:r w:rsidR="00FA77CF" w:rsidRPr="00952260">
        <w:rPr>
          <w:color w:val="1D1D1B"/>
          <w:sz w:val="25"/>
          <w:szCs w:val="25"/>
          <w:shd w:val="clear" w:color="auto" w:fill="FFFFFF"/>
        </w:rPr>
        <w:t>совано постанову про притягнення до адміністративної відповідальності,</w:t>
      </w:r>
      <w:r w:rsidR="00421520" w:rsidRPr="00952260">
        <w:rPr>
          <w:color w:val="1D1D1B"/>
          <w:sz w:val="25"/>
          <w:szCs w:val="25"/>
          <w:shd w:val="clear" w:color="auto" w:fill="FFFFFF"/>
        </w:rPr>
        <w:t xml:space="preserve"> </w:t>
      </w:r>
      <w:r w:rsidR="00751C3A" w:rsidRPr="00952260">
        <w:rPr>
          <w:color w:val="1D1D1B"/>
          <w:sz w:val="25"/>
          <w:szCs w:val="25"/>
          <w:shd w:val="clear" w:color="auto" w:fill="FFFFFF"/>
        </w:rPr>
        <w:t>відтак вважав, що наслідки притягнення до адміністративної відповіда</w:t>
      </w:r>
      <w:r w:rsidR="00E15002">
        <w:rPr>
          <w:color w:val="1D1D1B"/>
          <w:sz w:val="25"/>
          <w:szCs w:val="25"/>
          <w:shd w:val="clear" w:color="auto" w:fill="FFFFFF"/>
        </w:rPr>
        <w:t>льності вже припинили свою дію.</w:t>
      </w:r>
    </w:p>
    <w:p w:rsidR="00877731" w:rsidRPr="00952260" w:rsidRDefault="002B2CAA" w:rsidP="00877731">
      <w:pPr>
        <w:pStyle w:val="a8"/>
        <w:spacing w:before="0" w:beforeAutospacing="0" w:after="0" w:afterAutospacing="0"/>
        <w:ind w:firstLine="708"/>
        <w:jc w:val="both"/>
        <w:rPr>
          <w:color w:val="1D1D1B"/>
          <w:sz w:val="25"/>
          <w:szCs w:val="25"/>
        </w:rPr>
      </w:pPr>
      <w:r w:rsidRPr="00952260">
        <w:rPr>
          <w:color w:val="1D1D1B"/>
          <w:sz w:val="25"/>
          <w:szCs w:val="25"/>
          <w:shd w:val="clear" w:color="auto" w:fill="FFFFFF"/>
        </w:rPr>
        <w:t xml:space="preserve">Комісія зауважує, що </w:t>
      </w:r>
      <w:r w:rsidRPr="00952260">
        <w:rPr>
          <w:color w:val="1D1D1B"/>
          <w:sz w:val="25"/>
          <w:szCs w:val="25"/>
        </w:rPr>
        <w:t>в</w:t>
      </w:r>
      <w:r w:rsidR="00471216" w:rsidRPr="00952260">
        <w:rPr>
          <w:color w:val="1D1D1B"/>
          <w:sz w:val="25"/>
          <w:szCs w:val="25"/>
        </w:rPr>
        <w:t xml:space="preserve">ідповідно до частин першої та другої статті 62 Закону суддя зобов’язаний щорічно до 1 лютого подавати шляхом заповнення на офіційному </w:t>
      </w:r>
      <w:proofErr w:type="spellStart"/>
      <w:r w:rsidR="00471216" w:rsidRPr="00952260">
        <w:rPr>
          <w:color w:val="1D1D1B"/>
          <w:sz w:val="25"/>
          <w:szCs w:val="25"/>
        </w:rPr>
        <w:t>вебсайті</w:t>
      </w:r>
      <w:proofErr w:type="spellEnd"/>
      <w:r w:rsidR="00471216" w:rsidRPr="00952260">
        <w:rPr>
          <w:color w:val="1D1D1B"/>
          <w:sz w:val="25"/>
          <w:szCs w:val="25"/>
        </w:rPr>
        <w:t xml:space="preserve"> Вищої кваліфікаційної комісії суддів України декларацію доброчесності за формою, що визначається Комісією.</w:t>
      </w:r>
      <w:r w:rsidR="00F34860" w:rsidRPr="00952260">
        <w:rPr>
          <w:color w:val="1D1D1B"/>
          <w:sz w:val="25"/>
          <w:szCs w:val="25"/>
        </w:rPr>
        <w:t xml:space="preserve"> </w:t>
      </w:r>
      <w:r w:rsidR="00471216" w:rsidRPr="00952260">
        <w:rPr>
          <w:color w:val="1D1D1B"/>
          <w:sz w:val="25"/>
          <w:szCs w:val="25"/>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00471216" w:rsidRPr="00952260">
        <w:rPr>
          <w:color w:val="1D1D1B"/>
          <w:sz w:val="25"/>
          <w:szCs w:val="25"/>
        </w:rPr>
        <w:t>непідтвердження</w:t>
      </w:r>
      <w:proofErr w:type="spellEnd"/>
      <w:r w:rsidR="00471216" w:rsidRPr="00952260">
        <w:rPr>
          <w:color w:val="1D1D1B"/>
          <w:sz w:val="25"/>
          <w:szCs w:val="25"/>
        </w:rPr>
        <w:t>.</w:t>
      </w:r>
    </w:p>
    <w:p w:rsidR="00471216" w:rsidRPr="00952260" w:rsidRDefault="00471216" w:rsidP="00877731">
      <w:pPr>
        <w:pStyle w:val="a8"/>
        <w:spacing w:before="0" w:beforeAutospacing="0" w:after="0" w:afterAutospacing="0"/>
        <w:ind w:firstLine="708"/>
        <w:jc w:val="both"/>
        <w:rPr>
          <w:color w:val="1D1D1B"/>
          <w:sz w:val="25"/>
          <w:szCs w:val="25"/>
          <w:shd w:val="clear" w:color="auto" w:fill="FFFFFF"/>
        </w:rPr>
      </w:pPr>
      <w:r w:rsidRPr="00952260">
        <w:rPr>
          <w:color w:val="1D1D1B"/>
          <w:sz w:val="25"/>
          <w:szCs w:val="25"/>
        </w:rPr>
        <w:lastRenderedPageBreak/>
        <w:t xml:space="preserve">У декларації доброчесності судді за </w:t>
      </w:r>
      <w:r w:rsidR="00877731" w:rsidRPr="00952260">
        <w:rPr>
          <w:color w:val="1D1D1B"/>
          <w:sz w:val="25"/>
          <w:szCs w:val="25"/>
        </w:rPr>
        <w:t>2017</w:t>
      </w:r>
      <w:r w:rsidRPr="00952260">
        <w:rPr>
          <w:color w:val="1D1D1B"/>
          <w:sz w:val="25"/>
          <w:szCs w:val="25"/>
        </w:rPr>
        <w:t xml:space="preserve"> рік у пункті 22 «Мною не здійснювалися вчинки, що можуть стати наслідком притягнення мене до відповідальності» суддя вказав «Підтвердж</w:t>
      </w:r>
      <w:r w:rsidR="00877731" w:rsidRPr="00952260">
        <w:rPr>
          <w:color w:val="1D1D1B"/>
          <w:sz w:val="25"/>
          <w:szCs w:val="25"/>
        </w:rPr>
        <w:t>ую», тобто підтвердив, що у 2017</w:t>
      </w:r>
      <w:r w:rsidRPr="00952260">
        <w:rPr>
          <w:color w:val="1D1D1B"/>
          <w:sz w:val="25"/>
          <w:szCs w:val="25"/>
        </w:rPr>
        <w:t xml:space="preserve"> році ним не здійснювалися вчинки, які могли мати наслідком притягнення його до відповідальності.</w:t>
      </w:r>
    </w:p>
    <w:p w:rsidR="00450955" w:rsidRPr="00952260" w:rsidRDefault="00471216" w:rsidP="00C90456">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Водночас правов</w:t>
      </w:r>
      <w:r w:rsidR="00C90456" w:rsidRPr="00952260">
        <w:rPr>
          <w:rFonts w:ascii="Times New Roman" w:eastAsia="Times New Roman" w:hAnsi="Times New Roman" w:cs="Times New Roman"/>
          <w:color w:val="1D1D1B"/>
          <w:sz w:val="25"/>
          <w:szCs w:val="25"/>
          <w:lang w:eastAsia="uk-UA"/>
        </w:rPr>
        <w:t>а конструкція наведеного пункту</w:t>
      </w:r>
      <w:r w:rsidRPr="00952260">
        <w:rPr>
          <w:rFonts w:ascii="Times New Roman" w:eastAsia="Times New Roman" w:hAnsi="Times New Roman" w:cs="Times New Roman"/>
          <w:color w:val="1D1D1B"/>
          <w:sz w:val="25"/>
          <w:szCs w:val="25"/>
          <w:lang w:eastAsia="uk-UA"/>
        </w:rPr>
        <w:t xml:space="preserve"> декларації доброчесності судді свідчить про те, що зазначене в ньому твердження стосується не факту притягнення до відповідальності, а вчинків, які можуть мати наслідком притягнення судді до відповідальності.</w:t>
      </w:r>
    </w:p>
    <w:p w:rsidR="00471216" w:rsidRPr="00952260" w:rsidRDefault="00C90456" w:rsidP="00D446B9">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Як зазначалось вище</w:t>
      </w:r>
      <w:r w:rsidR="00471216" w:rsidRPr="00952260">
        <w:rPr>
          <w:rFonts w:ascii="Times New Roman" w:eastAsia="Times New Roman" w:hAnsi="Times New Roman" w:cs="Times New Roman"/>
          <w:color w:val="1D1D1B"/>
          <w:sz w:val="25"/>
          <w:szCs w:val="25"/>
          <w:lang w:eastAsia="uk-UA"/>
        </w:rPr>
        <w:t xml:space="preserve"> </w:t>
      </w:r>
      <w:r w:rsidR="00D446B9" w:rsidRPr="00952260">
        <w:rPr>
          <w:rFonts w:ascii="Times New Roman" w:eastAsia="Times New Roman" w:hAnsi="Times New Roman" w:cs="Times New Roman"/>
          <w:color w:val="1D1D1B"/>
          <w:sz w:val="25"/>
          <w:szCs w:val="25"/>
          <w:lang w:eastAsia="uk-UA"/>
        </w:rPr>
        <w:t>та підтверджено самим Щ</w:t>
      </w:r>
      <w:r w:rsidRPr="00952260">
        <w:rPr>
          <w:rFonts w:ascii="Times New Roman" w:eastAsia="Times New Roman" w:hAnsi="Times New Roman" w:cs="Times New Roman"/>
          <w:color w:val="1D1D1B"/>
          <w:sz w:val="25"/>
          <w:szCs w:val="25"/>
          <w:lang w:eastAsia="uk-UA"/>
        </w:rPr>
        <w:t xml:space="preserve">ербаковим В.В., </w:t>
      </w:r>
      <w:r w:rsidR="00112444" w:rsidRPr="00952260">
        <w:rPr>
          <w:rFonts w:ascii="Times New Roman" w:eastAsia="Times New Roman" w:hAnsi="Times New Roman" w:cs="Times New Roman"/>
          <w:color w:val="1D1D1B"/>
          <w:sz w:val="25"/>
          <w:szCs w:val="25"/>
          <w:lang w:eastAsia="uk-UA"/>
        </w:rPr>
        <w:t xml:space="preserve">стосовно нього у </w:t>
      </w:r>
      <w:r w:rsidR="00D446B9" w:rsidRPr="00952260">
        <w:rPr>
          <w:rFonts w:ascii="Times New Roman" w:eastAsia="Times New Roman" w:hAnsi="Times New Roman" w:cs="Times New Roman"/>
          <w:color w:val="1D1D1B"/>
          <w:sz w:val="25"/>
          <w:szCs w:val="25"/>
          <w:lang w:eastAsia="uk-UA"/>
        </w:rPr>
        <w:t xml:space="preserve">2017 році </w:t>
      </w:r>
      <w:r w:rsidR="00471216" w:rsidRPr="00952260">
        <w:rPr>
          <w:rFonts w:ascii="Times New Roman" w:eastAsia="Times New Roman" w:hAnsi="Times New Roman" w:cs="Times New Roman"/>
          <w:color w:val="1D1D1B"/>
          <w:sz w:val="25"/>
          <w:szCs w:val="25"/>
          <w:lang w:eastAsia="uk-UA"/>
        </w:rPr>
        <w:t xml:space="preserve">працівниками поліції складено </w:t>
      </w:r>
      <w:r w:rsidR="00D446B9" w:rsidRPr="00952260">
        <w:rPr>
          <w:rFonts w:ascii="Times New Roman" w:eastAsia="Times New Roman" w:hAnsi="Times New Roman" w:cs="Times New Roman"/>
          <w:color w:val="1D1D1B"/>
          <w:sz w:val="25"/>
          <w:szCs w:val="25"/>
          <w:lang w:eastAsia="uk-UA"/>
        </w:rPr>
        <w:t xml:space="preserve">два </w:t>
      </w:r>
      <w:r w:rsidR="00471216" w:rsidRPr="00952260">
        <w:rPr>
          <w:rFonts w:ascii="Times New Roman" w:eastAsia="Times New Roman" w:hAnsi="Times New Roman" w:cs="Times New Roman"/>
          <w:color w:val="1D1D1B"/>
          <w:sz w:val="25"/>
          <w:szCs w:val="25"/>
          <w:lang w:eastAsia="uk-UA"/>
        </w:rPr>
        <w:t>протокол</w:t>
      </w:r>
      <w:r w:rsidR="00D446B9" w:rsidRPr="00952260">
        <w:rPr>
          <w:rFonts w:ascii="Times New Roman" w:eastAsia="Times New Roman" w:hAnsi="Times New Roman" w:cs="Times New Roman"/>
          <w:color w:val="1D1D1B"/>
          <w:sz w:val="25"/>
          <w:szCs w:val="25"/>
          <w:lang w:eastAsia="uk-UA"/>
        </w:rPr>
        <w:t>и</w:t>
      </w:r>
      <w:r w:rsidR="00471216" w:rsidRPr="00952260">
        <w:rPr>
          <w:rFonts w:ascii="Times New Roman" w:eastAsia="Times New Roman" w:hAnsi="Times New Roman" w:cs="Times New Roman"/>
          <w:color w:val="1D1D1B"/>
          <w:sz w:val="25"/>
          <w:szCs w:val="25"/>
          <w:lang w:eastAsia="uk-UA"/>
        </w:rPr>
        <w:t xml:space="preserve"> про адміністративне правопорушення</w:t>
      </w:r>
      <w:r w:rsidR="00D446B9" w:rsidRPr="00952260">
        <w:rPr>
          <w:rFonts w:ascii="Times New Roman" w:eastAsia="Times New Roman" w:hAnsi="Times New Roman" w:cs="Times New Roman"/>
          <w:color w:val="1D1D1B"/>
          <w:sz w:val="25"/>
          <w:szCs w:val="25"/>
          <w:lang w:eastAsia="uk-UA"/>
        </w:rPr>
        <w:t>: один – за частиною першою статті 122</w:t>
      </w:r>
      <w:r w:rsidR="00471216" w:rsidRPr="00952260">
        <w:rPr>
          <w:rFonts w:ascii="Times New Roman" w:eastAsia="Times New Roman" w:hAnsi="Times New Roman" w:cs="Times New Roman"/>
          <w:color w:val="1D1D1B"/>
          <w:sz w:val="25"/>
          <w:szCs w:val="25"/>
          <w:lang w:eastAsia="uk-UA"/>
        </w:rPr>
        <w:t xml:space="preserve"> КУпАП</w:t>
      </w:r>
      <w:r w:rsidR="00D446B9" w:rsidRPr="00952260">
        <w:rPr>
          <w:rFonts w:ascii="Times New Roman" w:eastAsia="Times New Roman" w:hAnsi="Times New Roman" w:cs="Times New Roman"/>
          <w:color w:val="1D1D1B"/>
          <w:sz w:val="25"/>
          <w:szCs w:val="25"/>
          <w:lang w:eastAsia="uk-UA"/>
        </w:rPr>
        <w:t>, другий – за частиною другою статті 122 КУпАП</w:t>
      </w:r>
      <w:r w:rsidR="00424FAD" w:rsidRPr="00952260">
        <w:rPr>
          <w:rFonts w:ascii="Times New Roman" w:eastAsia="Times New Roman" w:hAnsi="Times New Roman" w:cs="Times New Roman"/>
          <w:color w:val="1D1D1B"/>
          <w:sz w:val="25"/>
          <w:szCs w:val="25"/>
          <w:lang w:eastAsia="uk-UA"/>
        </w:rPr>
        <w:t>,</w:t>
      </w:r>
      <w:r w:rsidRPr="00952260">
        <w:rPr>
          <w:rFonts w:ascii="Times New Roman" w:eastAsia="Times New Roman" w:hAnsi="Times New Roman" w:cs="Times New Roman"/>
          <w:color w:val="1D1D1B"/>
          <w:sz w:val="25"/>
          <w:szCs w:val="25"/>
          <w:lang w:eastAsia="uk-UA"/>
        </w:rPr>
        <w:t xml:space="preserve"> </w:t>
      </w:r>
      <w:r w:rsidR="00471216" w:rsidRPr="00952260">
        <w:rPr>
          <w:rFonts w:ascii="Times New Roman" w:eastAsia="Times New Roman" w:hAnsi="Times New Roman" w:cs="Times New Roman"/>
          <w:color w:val="1D1D1B"/>
          <w:sz w:val="25"/>
          <w:szCs w:val="25"/>
          <w:lang w:eastAsia="uk-UA"/>
        </w:rPr>
        <w:t xml:space="preserve">надалі </w:t>
      </w:r>
      <w:r w:rsidR="00424FAD" w:rsidRPr="00952260">
        <w:rPr>
          <w:rFonts w:ascii="Times New Roman" w:eastAsia="Times New Roman" w:hAnsi="Times New Roman" w:cs="Times New Roman"/>
          <w:color w:val="1D1D1B"/>
          <w:sz w:val="25"/>
          <w:szCs w:val="25"/>
          <w:lang w:eastAsia="uk-UA"/>
        </w:rPr>
        <w:t>постановою Рівненського районного суду Рівненської області від 06 квітня 20</w:t>
      </w:r>
      <w:r w:rsidRPr="00952260">
        <w:rPr>
          <w:rFonts w:ascii="Times New Roman" w:eastAsia="Times New Roman" w:hAnsi="Times New Roman" w:cs="Times New Roman"/>
          <w:color w:val="1D1D1B"/>
          <w:sz w:val="25"/>
          <w:szCs w:val="25"/>
          <w:lang w:eastAsia="uk-UA"/>
        </w:rPr>
        <w:t>17 року у справі № 570/392/17</w:t>
      </w:r>
      <w:r w:rsidR="00424FAD" w:rsidRPr="00952260">
        <w:rPr>
          <w:rFonts w:ascii="Times New Roman" w:eastAsia="Times New Roman" w:hAnsi="Times New Roman" w:cs="Times New Roman"/>
          <w:color w:val="1D1D1B"/>
          <w:sz w:val="25"/>
          <w:szCs w:val="25"/>
          <w:lang w:eastAsia="uk-UA"/>
        </w:rPr>
        <w:t xml:space="preserve"> одну з постанов було скасовано.</w:t>
      </w:r>
    </w:p>
    <w:p w:rsidR="00642C78" w:rsidRPr="00952260" w:rsidRDefault="00471216" w:rsidP="00C90456">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Отже, зважаючи на складення стосовно судді </w:t>
      </w:r>
      <w:r w:rsidR="00312B8F" w:rsidRPr="00952260">
        <w:rPr>
          <w:rFonts w:ascii="Times New Roman" w:eastAsia="Times New Roman" w:hAnsi="Times New Roman" w:cs="Times New Roman"/>
          <w:color w:val="1D1D1B"/>
          <w:sz w:val="25"/>
          <w:szCs w:val="25"/>
          <w:lang w:eastAsia="uk-UA"/>
        </w:rPr>
        <w:t>Щ</w:t>
      </w:r>
      <w:r w:rsidR="001C612F" w:rsidRPr="00952260">
        <w:rPr>
          <w:rFonts w:ascii="Times New Roman" w:eastAsia="Times New Roman" w:hAnsi="Times New Roman" w:cs="Times New Roman"/>
          <w:color w:val="1D1D1B"/>
          <w:sz w:val="25"/>
          <w:szCs w:val="25"/>
          <w:lang w:eastAsia="uk-UA"/>
        </w:rPr>
        <w:t>ерба</w:t>
      </w:r>
      <w:r w:rsidR="00312B8F" w:rsidRPr="00952260">
        <w:rPr>
          <w:rFonts w:ascii="Times New Roman" w:eastAsia="Times New Roman" w:hAnsi="Times New Roman" w:cs="Times New Roman"/>
          <w:color w:val="1D1D1B"/>
          <w:sz w:val="25"/>
          <w:szCs w:val="25"/>
          <w:lang w:eastAsia="uk-UA"/>
        </w:rPr>
        <w:t>к</w:t>
      </w:r>
      <w:r w:rsidR="001C612F" w:rsidRPr="00952260">
        <w:rPr>
          <w:rFonts w:ascii="Times New Roman" w:eastAsia="Times New Roman" w:hAnsi="Times New Roman" w:cs="Times New Roman"/>
          <w:color w:val="1D1D1B"/>
          <w:sz w:val="25"/>
          <w:szCs w:val="25"/>
          <w:lang w:eastAsia="uk-UA"/>
        </w:rPr>
        <w:t>о</w:t>
      </w:r>
      <w:r w:rsidR="00312B8F" w:rsidRPr="00952260">
        <w:rPr>
          <w:rFonts w:ascii="Times New Roman" w:eastAsia="Times New Roman" w:hAnsi="Times New Roman" w:cs="Times New Roman"/>
          <w:color w:val="1D1D1B"/>
          <w:sz w:val="25"/>
          <w:szCs w:val="25"/>
          <w:lang w:eastAsia="uk-UA"/>
        </w:rPr>
        <w:t xml:space="preserve">ва В.В. протоколів </w:t>
      </w:r>
      <w:r w:rsidRPr="00952260">
        <w:rPr>
          <w:rFonts w:ascii="Times New Roman" w:eastAsia="Times New Roman" w:hAnsi="Times New Roman" w:cs="Times New Roman"/>
          <w:color w:val="1D1D1B"/>
          <w:sz w:val="25"/>
          <w:szCs w:val="25"/>
          <w:lang w:eastAsia="uk-UA"/>
        </w:rPr>
        <w:t>про адміністратив</w:t>
      </w:r>
      <w:r w:rsidR="001C612F" w:rsidRPr="00952260">
        <w:rPr>
          <w:rFonts w:ascii="Times New Roman" w:eastAsia="Times New Roman" w:hAnsi="Times New Roman" w:cs="Times New Roman"/>
          <w:color w:val="1D1D1B"/>
          <w:sz w:val="25"/>
          <w:szCs w:val="25"/>
          <w:lang w:eastAsia="uk-UA"/>
        </w:rPr>
        <w:t>не правопорушення за частинами першою та другою статті 122</w:t>
      </w:r>
      <w:r w:rsidRPr="00952260">
        <w:rPr>
          <w:rFonts w:ascii="Times New Roman" w:eastAsia="Times New Roman" w:hAnsi="Times New Roman" w:cs="Times New Roman"/>
          <w:color w:val="1D1D1B"/>
          <w:sz w:val="25"/>
          <w:szCs w:val="25"/>
          <w:lang w:eastAsia="uk-UA"/>
        </w:rPr>
        <w:t xml:space="preserve"> КУпАП, що, очевидно, могло мати наслідком притягнення його до адміністративної відповідальності, він повинен був у </w:t>
      </w:r>
      <w:r w:rsidR="001C612F" w:rsidRPr="00952260">
        <w:rPr>
          <w:rFonts w:ascii="Times New Roman" w:eastAsia="Times New Roman" w:hAnsi="Times New Roman" w:cs="Times New Roman"/>
          <w:color w:val="1D1D1B"/>
          <w:sz w:val="25"/>
          <w:szCs w:val="25"/>
          <w:lang w:eastAsia="uk-UA"/>
        </w:rPr>
        <w:t xml:space="preserve">пункті 22 </w:t>
      </w:r>
      <w:r w:rsidRPr="00952260">
        <w:rPr>
          <w:rFonts w:ascii="Times New Roman" w:eastAsia="Times New Roman" w:hAnsi="Times New Roman" w:cs="Times New Roman"/>
          <w:color w:val="1D1D1B"/>
          <w:sz w:val="25"/>
          <w:szCs w:val="25"/>
          <w:lang w:eastAsia="uk-UA"/>
        </w:rPr>
        <w:t xml:space="preserve">декларації доброчесності судді за </w:t>
      </w:r>
      <w:r w:rsidR="001C612F" w:rsidRPr="00952260">
        <w:rPr>
          <w:rFonts w:ascii="Times New Roman" w:eastAsia="Times New Roman" w:hAnsi="Times New Roman" w:cs="Times New Roman"/>
          <w:color w:val="1D1D1B"/>
          <w:sz w:val="25"/>
          <w:szCs w:val="25"/>
          <w:lang w:eastAsia="uk-UA"/>
        </w:rPr>
        <w:t xml:space="preserve">2017 рік </w:t>
      </w:r>
      <w:r w:rsidRPr="00952260">
        <w:rPr>
          <w:rFonts w:ascii="Times New Roman" w:eastAsia="Times New Roman" w:hAnsi="Times New Roman" w:cs="Times New Roman"/>
          <w:color w:val="1D1D1B"/>
          <w:sz w:val="25"/>
          <w:szCs w:val="25"/>
          <w:lang w:eastAsia="uk-UA"/>
        </w:rPr>
        <w:t xml:space="preserve">проставити відмітку «Не підтверджую», проте не зробив цього, </w:t>
      </w:r>
      <w:r w:rsidR="0080591A" w:rsidRPr="00952260">
        <w:rPr>
          <w:rFonts w:ascii="Times New Roman" w:eastAsia="Times New Roman" w:hAnsi="Times New Roman" w:cs="Times New Roman"/>
          <w:color w:val="1D1D1B"/>
          <w:sz w:val="25"/>
          <w:szCs w:val="25"/>
          <w:lang w:eastAsia="uk-UA"/>
        </w:rPr>
        <w:t xml:space="preserve">тим самим подав у зазначеній декларації недостовірні відомості про те, що ним </w:t>
      </w:r>
      <w:r w:rsidRPr="00952260">
        <w:rPr>
          <w:rFonts w:ascii="Times New Roman" w:eastAsia="Times New Roman" w:hAnsi="Times New Roman" w:cs="Times New Roman"/>
          <w:color w:val="1D1D1B"/>
          <w:sz w:val="25"/>
          <w:szCs w:val="25"/>
          <w:lang w:eastAsia="uk-UA"/>
        </w:rPr>
        <w:t xml:space="preserve">такі вчинки </w:t>
      </w:r>
      <w:r w:rsidR="00BA438E" w:rsidRPr="00952260">
        <w:rPr>
          <w:rFonts w:ascii="Times New Roman" w:eastAsia="Times New Roman" w:hAnsi="Times New Roman" w:cs="Times New Roman"/>
          <w:color w:val="1D1D1B"/>
          <w:sz w:val="25"/>
          <w:szCs w:val="25"/>
          <w:lang w:eastAsia="uk-UA"/>
        </w:rPr>
        <w:t xml:space="preserve">не здійснювалися, у той час як це </w:t>
      </w:r>
      <w:r w:rsidRPr="00952260">
        <w:rPr>
          <w:rFonts w:ascii="Times New Roman" w:eastAsia="Times New Roman" w:hAnsi="Times New Roman" w:cs="Times New Roman"/>
          <w:color w:val="1D1D1B"/>
          <w:sz w:val="25"/>
          <w:szCs w:val="25"/>
          <w:lang w:eastAsia="uk-UA"/>
        </w:rPr>
        <w:t>не відповідає дійсності.</w:t>
      </w:r>
      <w:r w:rsidR="00642C78" w:rsidRPr="00952260">
        <w:rPr>
          <w:rFonts w:ascii="Times New Roman" w:eastAsia="Times New Roman" w:hAnsi="Times New Roman" w:cs="Times New Roman"/>
          <w:color w:val="1D1D1B"/>
          <w:sz w:val="25"/>
          <w:szCs w:val="25"/>
          <w:lang w:eastAsia="uk-UA"/>
        </w:rPr>
        <w:t xml:space="preserve"> </w:t>
      </w:r>
    </w:p>
    <w:p w:rsidR="00FB1F08" w:rsidRPr="00952260" w:rsidRDefault="00F36B94" w:rsidP="00FB1F08">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За цих обставин Комісія констатує формальне порушення суддею правил заповнення декларації доброчесності за </w:t>
      </w:r>
      <w:r w:rsidR="00642C78" w:rsidRPr="00952260">
        <w:rPr>
          <w:rFonts w:ascii="Times New Roman" w:eastAsia="Times New Roman" w:hAnsi="Times New Roman" w:cs="Times New Roman"/>
          <w:color w:val="1D1D1B"/>
          <w:sz w:val="25"/>
          <w:szCs w:val="25"/>
          <w:lang w:eastAsia="uk-UA"/>
        </w:rPr>
        <w:t>2017 рік</w:t>
      </w:r>
      <w:r w:rsidRPr="00952260">
        <w:rPr>
          <w:rFonts w:ascii="Times New Roman" w:eastAsia="Times New Roman" w:hAnsi="Times New Roman" w:cs="Times New Roman"/>
          <w:color w:val="1D1D1B"/>
          <w:sz w:val="25"/>
          <w:szCs w:val="25"/>
          <w:lang w:eastAsia="uk-UA"/>
        </w:rPr>
        <w:t xml:space="preserve">. Однак на кваліфікацію цього порушення з </w:t>
      </w:r>
      <w:r w:rsidR="00D47E89" w:rsidRPr="00952260">
        <w:rPr>
          <w:rFonts w:ascii="Times New Roman" w:eastAsia="Times New Roman" w:hAnsi="Times New Roman" w:cs="Times New Roman"/>
          <w:color w:val="1D1D1B"/>
          <w:sz w:val="25"/>
          <w:szCs w:val="25"/>
          <w:lang w:eastAsia="uk-UA"/>
        </w:rPr>
        <w:t xml:space="preserve">погляду </w:t>
      </w:r>
      <w:r w:rsidRPr="00952260">
        <w:rPr>
          <w:rFonts w:ascii="Times New Roman" w:eastAsia="Times New Roman" w:hAnsi="Times New Roman" w:cs="Times New Roman"/>
          <w:color w:val="1D1D1B"/>
          <w:sz w:val="25"/>
          <w:szCs w:val="25"/>
          <w:lang w:eastAsia="uk-UA"/>
        </w:rPr>
        <w:t>істотності впливає відсутність у судді наміру приховувати відомості про притягнення до адміністративної відповідальності, адже переконливим та документа</w:t>
      </w:r>
      <w:r w:rsidR="00D47E89" w:rsidRPr="00952260">
        <w:rPr>
          <w:rFonts w:ascii="Times New Roman" w:eastAsia="Times New Roman" w:hAnsi="Times New Roman" w:cs="Times New Roman"/>
          <w:color w:val="1D1D1B"/>
          <w:sz w:val="25"/>
          <w:szCs w:val="25"/>
          <w:lang w:eastAsia="uk-UA"/>
        </w:rPr>
        <w:t>льно підтвердженим</w:t>
      </w:r>
      <w:r w:rsidR="009F23F1" w:rsidRPr="00952260">
        <w:rPr>
          <w:rFonts w:ascii="Times New Roman" w:eastAsia="Times New Roman" w:hAnsi="Times New Roman" w:cs="Times New Roman"/>
          <w:color w:val="1D1D1B"/>
          <w:sz w:val="25"/>
          <w:szCs w:val="25"/>
          <w:lang w:eastAsia="uk-UA"/>
        </w:rPr>
        <w:t xml:space="preserve"> аргументом</w:t>
      </w:r>
      <w:r w:rsidR="00642C78" w:rsidRPr="00952260">
        <w:rPr>
          <w:rFonts w:ascii="Times New Roman" w:eastAsia="Times New Roman" w:hAnsi="Times New Roman" w:cs="Times New Roman"/>
          <w:color w:val="1D1D1B"/>
          <w:sz w:val="25"/>
          <w:szCs w:val="25"/>
          <w:lang w:eastAsia="uk-UA"/>
        </w:rPr>
        <w:t xml:space="preserve"> Щербакова В.В. </w:t>
      </w:r>
      <w:r w:rsidRPr="00952260">
        <w:rPr>
          <w:rFonts w:ascii="Times New Roman" w:eastAsia="Times New Roman" w:hAnsi="Times New Roman" w:cs="Times New Roman"/>
          <w:color w:val="1D1D1B"/>
          <w:sz w:val="25"/>
          <w:szCs w:val="25"/>
          <w:lang w:eastAsia="uk-UA"/>
        </w:rPr>
        <w:t>є зазначення цих відом</w:t>
      </w:r>
      <w:r w:rsidR="00642C78" w:rsidRPr="00952260">
        <w:rPr>
          <w:rFonts w:ascii="Times New Roman" w:eastAsia="Times New Roman" w:hAnsi="Times New Roman" w:cs="Times New Roman"/>
          <w:color w:val="1D1D1B"/>
          <w:sz w:val="25"/>
          <w:szCs w:val="25"/>
          <w:lang w:eastAsia="uk-UA"/>
        </w:rPr>
        <w:t>остей в анкеті судді, поданій 20</w:t>
      </w:r>
      <w:r w:rsidR="00E15002">
        <w:rPr>
          <w:rFonts w:ascii="Times New Roman" w:eastAsia="Times New Roman" w:hAnsi="Times New Roman" w:cs="Times New Roman"/>
          <w:color w:val="1D1D1B"/>
          <w:sz w:val="25"/>
          <w:szCs w:val="25"/>
          <w:lang w:eastAsia="uk-UA"/>
        </w:rPr>
        <w:t xml:space="preserve"> червня 2018 року.</w:t>
      </w:r>
    </w:p>
    <w:p w:rsidR="00FB6B81" w:rsidRPr="00952260" w:rsidRDefault="00F36B94" w:rsidP="00F56202">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Наведені факти, на переконання Комісії, самостійно не можуть вважатись достатніми для того, аби вважати суддю таким, що не ві</w:t>
      </w:r>
      <w:r w:rsidR="00380C68" w:rsidRPr="00952260">
        <w:rPr>
          <w:rFonts w:ascii="Times New Roman" w:eastAsia="Times New Roman" w:hAnsi="Times New Roman" w:cs="Times New Roman"/>
          <w:color w:val="1D1D1B"/>
          <w:sz w:val="25"/>
          <w:szCs w:val="25"/>
          <w:lang w:eastAsia="uk-UA"/>
        </w:rPr>
        <w:t xml:space="preserve">дповідає критерію доброчесності, </w:t>
      </w:r>
      <w:r w:rsidR="00FB6B81" w:rsidRPr="00952260">
        <w:rPr>
          <w:rFonts w:ascii="Times New Roman" w:eastAsia="Times New Roman" w:hAnsi="Times New Roman" w:cs="Times New Roman"/>
          <w:color w:val="1D1D1B"/>
          <w:sz w:val="25"/>
          <w:szCs w:val="25"/>
          <w:lang w:eastAsia="uk-UA"/>
        </w:rPr>
        <w:t>з огляду на що друга обставина, яка</w:t>
      </w:r>
      <w:r w:rsidR="00B23DD6" w:rsidRPr="00952260">
        <w:rPr>
          <w:rFonts w:ascii="Times New Roman" w:eastAsia="Times New Roman" w:hAnsi="Times New Roman" w:cs="Times New Roman"/>
          <w:color w:val="1D1D1B"/>
          <w:sz w:val="25"/>
          <w:szCs w:val="25"/>
          <w:lang w:eastAsia="uk-UA"/>
        </w:rPr>
        <w:t>,</w:t>
      </w:r>
      <w:r w:rsidR="00FB6B81" w:rsidRPr="00952260">
        <w:rPr>
          <w:rFonts w:ascii="Times New Roman" w:eastAsia="Times New Roman" w:hAnsi="Times New Roman" w:cs="Times New Roman"/>
          <w:color w:val="1D1D1B"/>
          <w:sz w:val="25"/>
          <w:szCs w:val="25"/>
          <w:lang w:eastAsia="uk-UA"/>
        </w:rPr>
        <w:t xml:space="preserve"> на думку ГРД, </w:t>
      </w:r>
      <w:r w:rsidR="00467A48" w:rsidRPr="00952260">
        <w:rPr>
          <w:rFonts w:ascii="Times New Roman" w:eastAsia="Times New Roman" w:hAnsi="Times New Roman" w:cs="Times New Roman"/>
          <w:color w:val="1D1D1B"/>
          <w:sz w:val="25"/>
          <w:szCs w:val="25"/>
          <w:lang w:eastAsia="uk-UA"/>
        </w:rPr>
        <w:t xml:space="preserve">свідчить про невідповідність </w:t>
      </w:r>
      <w:r w:rsidR="00FB6B81" w:rsidRPr="00952260">
        <w:rPr>
          <w:rFonts w:ascii="Times New Roman" w:eastAsia="Times New Roman" w:hAnsi="Times New Roman" w:cs="Times New Roman"/>
          <w:color w:val="1D1D1B"/>
          <w:sz w:val="25"/>
          <w:szCs w:val="25"/>
          <w:lang w:eastAsia="uk-UA"/>
        </w:rPr>
        <w:t xml:space="preserve">судді критеріям доброчесності та професійної етики, а саме </w:t>
      </w:r>
      <w:r w:rsidR="00467A48" w:rsidRPr="00952260">
        <w:rPr>
          <w:rFonts w:ascii="Times New Roman" w:eastAsia="Times New Roman" w:hAnsi="Times New Roman" w:cs="Times New Roman"/>
          <w:color w:val="1D1D1B"/>
          <w:sz w:val="25"/>
          <w:szCs w:val="25"/>
          <w:lang w:eastAsia="uk-UA"/>
        </w:rPr>
        <w:t>суддя умисно або внаслідок вочевидь недбалого ставлення до виконання своїх обов’язків повідомив недостовірні відомості у декларації доброчесності, зокрема приховав дані про правопору</w:t>
      </w:r>
      <w:r w:rsidR="00E15002">
        <w:rPr>
          <w:rFonts w:ascii="Times New Roman" w:eastAsia="Times New Roman" w:hAnsi="Times New Roman" w:cs="Times New Roman"/>
          <w:color w:val="1D1D1B"/>
          <w:sz w:val="25"/>
          <w:szCs w:val="25"/>
          <w:lang w:eastAsia="uk-UA"/>
        </w:rPr>
        <w:t>шення, не визнається Комісією.</w:t>
      </w:r>
    </w:p>
    <w:p w:rsidR="00AD02CE" w:rsidRPr="00952260" w:rsidRDefault="0060735A" w:rsidP="00B95B89">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Комісією також проаналізовано додатково надану ГРД інформацію, яка сама по собі не стала підставою для висновку, але потребувала пояснень судді, а саме щодо оскарження суддею висновку ГРД від </w:t>
      </w:r>
      <w:r w:rsidR="00566ED1" w:rsidRPr="00952260">
        <w:rPr>
          <w:rFonts w:ascii="Times New Roman" w:eastAsia="Times New Roman" w:hAnsi="Times New Roman" w:cs="Times New Roman"/>
          <w:color w:val="1D1D1B"/>
          <w:sz w:val="25"/>
          <w:szCs w:val="25"/>
          <w:lang w:eastAsia="uk-UA"/>
        </w:rPr>
        <w:t xml:space="preserve">10 червня 2019 року та можливого допущення </w:t>
      </w:r>
      <w:r w:rsidR="00AA13E7" w:rsidRPr="00952260">
        <w:rPr>
          <w:rFonts w:ascii="Times New Roman" w:eastAsia="Times New Roman" w:hAnsi="Times New Roman" w:cs="Times New Roman"/>
          <w:color w:val="1D1D1B"/>
          <w:sz w:val="25"/>
          <w:szCs w:val="25"/>
          <w:lang w:eastAsia="uk-UA"/>
        </w:rPr>
        <w:t xml:space="preserve">ним </w:t>
      </w:r>
      <w:r w:rsidR="0026182F" w:rsidRPr="00952260">
        <w:rPr>
          <w:rFonts w:ascii="Times New Roman" w:eastAsia="Times New Roman" w:hAnsi="Times New Roman" w:cs="Times New Roman"/>
          <w:color w:val="1D1D1B"/>
          <w:sz w:val="25"/>
          <w:szCs w:val="25"/>
          <w:lang w:eastAsia="uk-UA"/>
        </w:rPr>
        <w:t xml:space="preserve">академічної </w:t>
      </w:r>
      <w:proofErr w:type="spellStart"/>
      <w:r w:rsidR="0026182F" w:rsidRPr="00952260">
        <w:rPr>
          <w:rFonts w:ascii="Times New Roman" w:eastAsia="Times New Roman" w:hAnsi="Times New Roman" w:cs="Times New Roman"/>
          <w:color w:val="1D1D1B"/>
          <w:sz w:val="25"/>
          <w:szCs w:val="25"/>
          <w:lang w:eastAsia="uk-UA"/>
        </w:rPr>
        <w:t>недоброчесності</w:t>
      </w:r>
      <w:proofErr w:type="spellEnd"/>
      <w:r w:rsidR="00566ED1" w:rsidRPr="00952260">
        <w:rPr>
          <w:rFonts w:ascii="Times New Roman" w:eastAsia="Times New Roman" w:hAnsi="Times New Roman" w:cs="Times New Roman"/>
          <w:color w:val="1D1D1B"/>
          <w:sz w:val="25"/>
          <w:szCs w:val="25"/>
          <w:lang w:eastAsia="uk-UA"/>
        </w:rPr>
        <w:t xml:space="preserve">. </w:t>
      </w:r>
    </w:p>
    <w:p w:rsidR="00850C8A" w:rsidRPr="00952260" w:rsidRDefault="00850C8A" w:rsidP="00AC2E8F">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Так, </w:t>
      </w:r>
      <w:r w:rsidR="008B6C53" w:rsidRPr="00952260">
        <w:rPr>
          <w:rFonts w:ascii="Times New Roman" w:eastAsia="Times New Roman" w:hAnsi="Times New Roman" w:cs="Times New Roman"/>
          <w:color w:val="1D1D1B"/>
          <w:sz w:val="25"/>
          <w:szCs w:val="25"/>
          <w:lang w:eastAsia="uk-UA"/>
        </w:rPr>
        <w:t>з інформації</w:t>
      </w:r>
      <w:r w:rsidR="00013485" w:rsidRPr="00952260">
        <w:rPr>
          <w:rFonts w:ascii="Times New Roman" w:eastAsia="Times New Roman" w:hAnsi="Times New Roman" w:cs="Times New Roman"/>
          <w:color w:val="1D1D1B"/>
          <w:sz w:val="25"/>
          <w:szCs w:val="25"/>
          <w:lang w:eastAsia="uk-UA"/>
        </w:rPr>
        <w:t xml:space="preserve"> </w:t>
      </w:r>
      <w:r w:rsidR="008B6C53" w:rsidRPr="00952260">
        <w:rPr>
          <w:rFonts w:ascii="Times New Roman" w:eastAsia="Times New Roman" w:hAnsi="Times New Roman" w:cs="Times New Roman"/>
          <w:color w:val="1D1D1B"/>
          <w:sz w:val="25"/>
          <w:szCs w:val="25"/>
          <w:lang w:eastAsia="uk-UA"/>
        </w:rPr>
        <w:t xml:space="preserve">ГРД </w:t>
      </w:r>
      <w:r w:rsidR="00013485" w:rsidRPr="00952260">
        <w:rPr>
          <w:rFonts w:ascii="Times New Roman" w:eastAsia="Times New Roman" w:hAnsi="Times New Roman" w:cs="Times New Roman"/>
          <w:color w:val="1D1D1B"/>
          <w:sz w:val="25"/>
          <w:szCs w:val="25"/>
          <w:lang w:eastAsia="uk-UA"/>
        </w:rPr>
        <w:t xml:space="preserve">та </w:t>
      </w:r>
      <w:r w:rsidR="008B6C53" w:rsidRPr="00952260">
        <w:rPr>
          <w:rFonts w:ascii="Times New Roman" w:eastAsia="Times New Roman" w:hAnsi="Times New Roman" w:cs="Times New Roman"/>
          <w:color w:val="1D1D1B"/>
          <w:sz w:val="25"/>
          <w:szCs w:val="25"/>
          <w:lang w:eastAsia="uk-UA"/>
        </w:rPr>
        <w:t>копії рішення</w:t>
      </w:r>
      <w:r w:rsidR="00013485" w:rsidRPr="00952260">
        <w:rPr>
          <w:rFonts w:ascii="Times New Roman" w:eastAsia="Times New Roman" w:hAnsi="Times New Roman" w:cs="Times New Roman"/>
          <w:color w:val="1D1D1B"/>
          <w:sz w:val="25"/>
          <w:szCs w:val="25"/>
          <w:lang w:eastAsia="uk-UA"/>
        </w:rPr>
        <w:t xml:space="preserve"> Волинського окружного адміністративного суду від 22 жовтня 2019 року у справі № 460/2104/19 </w:t>
      </w:r>
      <w:r w:rsidR="008B6C53" w:rsidRPr="00952260">
        <w:rPr>
          <w:rFonts w:ascii="Times New Roman" w:eastAsia="Times New Roman" w:hAnsi="Times New Roman" w:cs="Times New Roman"/>
          <w:color w:val="1D1D1B"/>
          <w:sz w:val="25"/>
          <w:szCs w:val="25"/>
          <w:lang w:eastAsia="uk-UA"/>
        </w:rPr>
        <w:t xml:space="preserve">Комісією </w:t>
      </w:r>
      <w:r w:rsidR="00013485" w:rsidRPr="00952260">
        <w:rPr>
          <w:rFonts w:ascii="Times New Roman" w:eastAsia="Times New Roman" w:hAnsi="Times New Roman" w:cs="Times New Roman"/>
          <w:color w:val="1D1D1B"/>
          <w:sz w:val="25"/>
          <w:szCs w:val="25"/>
          <w:lang w:eastAsia="uk-UA"/>
        </w:rPr>
        <w:t xml:space="preserve">встановлено, що </w:t>
      </w:r>
      <w:r w:rsidR="00560976" w:rsidRPr="00952260">
        <w:rPr>
          <w:rFonts w:ascii="Times New Roman" w:eastAsia="Times New Roman" w:hAnsi="Times New Roman" w:cs="Times New Roman"/>
          <w:color w:val="1D1D1B"/>
          <w:sz w:val="25"/>
          <w:szCs w:val="25"/>
          <w:lang w:eastAsia="uk-UA"/>
        </w:rPr>
        <w:t>з метою оскарження висновку ГРД від 10 червн</w:t>
      </w:r>
      <w:r w:rsidR="00AC2E8F" w:rsidRPr="00952260">
        <w:rPr>
          <w:rFonts w:ascii="Times New Roman" w:eastAsia="Times New Roman" w:hAnsi="Times New Roman" w:cs="Times New Roman"/>
          <w:color w:val="1D1D1B"/>
          <w:sz w:val="25"/>
          <w:szCs w:val="25"/>
          <w:lang w:eastAsia="uk-UA"/>
        </w:rPr>
        <w:t xml:space="preserve">я 2019 року про невідповідність </w:t>
      </w:r>
      <w:r w:rsidR="00560976" w:rsidRPr="00952260">
        <w:rPr>
          <w:rFonts w:ascii="Times New Roman" w:eastAsia="Times New Roman" w:hAnsi="Times New Roman" w:cs="Times New Roman"/>
          <w:color w:val="1D1D1B"/>
          <w:sz w:val="25"/>
          <w:szCs w:val="25"/>
          <w:lang w:eastAsia="uk-UA"/>
        </w:rPr>
        <w:t>судді Рівненського окружного адміністративного су</w:t>
      </w:r>
      <w:r w:rsidR="00B12D62">
        <w:rPr>
          <w:rFonts w:ascii="Times New Roman" w:eastAsia="Times New Roman" w:hAnsi="Times New Roman" w:cs="Times New Roman"/>
          <w:color w:val="1D1D1B"/>
          <w:sz w:val="25"/>
          <w:szCs w:val="25"/>
          <w:lang w:eastAsia="uk-UA"/>
        </w:rPr>
        <w:t xml:space="preserve">ду </w:t>
      </w:r>
      <w:r w:rsidR="00560976" w:rsidRPr="00952260">
        <w:rPr>
          <w:rFonts w:ascii="Times New Roman" w:eastAsia="Times New Roman" w:hAnsi="Times New Roman" w:cs="Times New Roman"/>
          <w:color w:val="1D1D1B"/>
          <w:sz w:val="25"/>
          <w:szCs w:val="25"/>
          <w:lang w:eastAsia="uk-UA"/>
        </w:rPr>
        <w:t xml:space="preserve">Щербакова В.В. останній </w:t>
      </w:r>
      <w:r w:rsidR="00AC2E8F" w:rsidRPr="00952260">
        <w:rPr>
          <w:rFonts w:ascii="Times New Roman" w:eastAsia="Times New Roman" w:hAnsi="Times New Roman" w:cs="Times New Roman"/>
          <w:color w:val="1D1D1B"/>
          <w:sz w:val="25"/>
          <w:szCs w:val="25"/>
          <w:lang w:eastAsia="uk-UA"/>
        </w:rPr>
        <w:t xml:space="preserve">звертався до суду із позовом до </w:t>
      </w:r>
      <w:r w:rsidR="00E15002">
        <w:rPr>
          <w:rFonts w:ascii="Times New Roman" w:eastAsia="Times New Roman" w:hAnsi="Times New Roman" w:cs="Times New Roman"/>
          <w:color w:val="1D1D1B"/>
          <w:sz w:val="25"/>
          <w:szCs w:val="25"/>
          <w:lang w:eastAsia="uk-UA"/>
        </w:rPr>
        <w:t>ГРД.</w:t>
      </w:r>
    </w:p>
    <w:p w:rsidR="00021D0A" w:rsidRPr="00952260" w:rsidRDefault="00021D0A" w:rsidP="00021D0A">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Позовні вимоги обґрунтовував тим, що оскаржуваний </w:t>
      </w:r>
      <w:r w:rsidR="001C1AAA" w:rsidRPr="00952260">
        <w:rPr>
          <w:rFonts w:ascii="Times New Roman" w:eastAsia="Times New Roman" w:hAnsi="Times New Roman" w:cs="Times New Roman"/>
          <w:color w:val="1D1D1B"/>
          <w:sz w:val="25"/>
          <w:szCs w:val="25"/>
          <w:lang w:eastAsia="uk-UA"/>
        </w:rPr>
        <w:t>ним висновок</w:t>
      </w:r>
      <w:r w:rsidRPr="00952260">
        <w:rPr>
          <w:rFonts w:ascii="Times New Roman" w:eastAsia="Times New Roman" w:hAnsi="Times New Roman" w:cs="Times New Roman"/>
          <w:color w:val="1D1D1B"/>
          <w:sz w:val="25"/>
          <w:szCs w:val="25"/>
          <w:lang w:eastAsia="uk-UA"/>
        </w:rPr>
        <w:t xml:space="preserve"> є протиправним, безпідставним, та таким, що прийнятий без урахування достовірної інформації, аналізу чинного законодавства та ґрунтується на суб’єктивних припущеннях.</w:t>
      </w:r>
    </w:p>
    <w:p w:rsidR="00AC2E8F" w:rsidRPr="00952260" w:rsidRDefault="00AC2E8F" w:rsidP="00AC2E8F">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Ухвалою Восьмого апеляційного адміністративного суду від 11 вересня 2019 року справу №</w:t>
      </w:r>
      <w:r w:rsidR="00021D0A" w:rsidRPr="00952260">
        <w:rPr>
          <w:rFonts w:ascii="Times New Roman" w:eastAsia="Times New Roman" w:hAnsi="Times New Roman" w:cs="Times New Roman"/>
          <w:color w:val="1D1D1B"/>
          <w:sz w:val="25"/>
          <w:szCs w:val="25"/>
          <w:lang w:eastAsia="uk-UA"/>
        </w:rPr>
        <w:t xml:space="preserve"> </w:t>
      </w:r>
      <w:r w:rsidRPr="00952260">
        <w:rPr>
          <w:rFonts w:ascii="Times New Roman" w:eastAsia="Times New Roman" w:hAnsi="Times New Roman" w:cs="Times New Roman"/>
          <w:color w:val="1D1D1B"/>
          <w:sz w:val="25"/>
          <w:szCs w:val="25"/>
          <w:lang w:eastAsia="uk-UA"/>
        </w:rPr>
        <w:t>460/2104/19 передано за підсудністю до Волинського окружного адміністративного суду.</w:t>
      </w:r>
    </w:p>
    <w:p w:rsidR="00E16BAB" w:rsidRPr="00952260" w:rsidRDefault="008C0717" w:rsidP="009B055F">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За результатами</w:t>
      </w:r>
      <w:r w:rsidR="00C3075C" w:rsidRPr="00952260">
        <w:rPr>
          <w:rFonts w:ascii="Times New Roman" w:eastAsia="Times New Roman" w:hAnsi="Times New Roman" w:cs="Times New Roman"/>
          <w:color w:val="1D1D1B"/>
          <w:sz w:val="25"/>
          <w:szCs w:val="25"/>
          <w:lang w:eastAsia="uk-UA"/>
        </w:rPr>
        <w:t xml:space="preserve"> судового розгляду</w:t>
      </w:r>
      <w:r w:rsidRPr="00952260">
        <w:rPr>
          <w:rFonts w:ascii="Times New Roman" w:eastAsia="Times New Roman" w:hAnsi="Times New Roman" w:cs="Times New Roman"/>
          <w:color w:val="1D1D1B"/>
          <w:sz w:val="25"/>
          <w:szCs w:val="25"/>
          <w:lang w:eastAsia="uk-UA"/>
        </w:rPr>
        <w:t xml:space="preserve"> суд</w:t>
      </w:r>
      <w:r w:rsidR="007E20EB" w:rsidRPr="00952260">
        <w:rPr>
          <w:rFonts w:ascii="Times New Roman" w:eastAsia="Times New Roman" w:hAnsi="Times New Roman" w:cs="Times New Roman"/>
          <w:color w:val="1D1D1B"/>
          <w:sz w:val="25"/>
          <w:szCs w:val="25"/>
          <w:lang w:eastAsia="uk-UA"/>
        </w:rPr>
        <w:t xml:space="preserve"> виснував</w:t>
      </w:r>
      <w:r w:rsidRPr="00952260">
        <w:rPr>
          <w:rFonts w:ascii="Times New Roman" w:eastAsia="Times New Roman" w:hAnsi="Times New Roman" w:cs="Times New Roman"/>
          <w:color w:val="1D1D1B"/>
          <w:sz w:val="25"/>
          <w:szCs w:val="25"/>
          <w:lang w:eastAsia="uk-UA"/>
        </w:rPr>
        <w:t xml:space="preserve">, що висновок ГРД від 10 червня 2019 року </w:t>
      </w:r>
      <w:r w:rsidR="008B6B22" w:rsidRPr="00952260">
        <w:rPr>
          <w:rFonts w:ascii="Times New Roman" w:eastAsia="Times New Roman" w:hAnsi="Times New Roman" w:cs="Times New Roman"/>
          <w:color w:val="1D1D1B"/>
          <w:sz w:val="25"/>
          <w:szCs w:val="25"/>
          <w:lang w:eastAsia="uk-UA"/>
        </w:rPr>
        <w:t xml:space="preserve">про невідповідність судді Рівненського окружного адміністративного суду </w:t>
      </w:r>
      <w:r w:rsidR="008B6B22" w:rsidRPr="00952260">
        <w:rPr>
          <w:rFonts w:ascii="Times New Roman" w:eastAsia="Times New Roman" w:hAnsi="Times New Roman" w:cs="Times New Roman"/>
          <w:color w:val="1D1D1B"/>
          <w:sz w:val="25"/>
          <w:szCs w:val="25"/>
          <w:lang w:eastAsia="uk-UA"/>
        </w:rPr>
        <w:lastRenderedPageBreak/>
        <w:t xml:space="preserve">Щербакова В.В. критеріям доброчесності та професійної етики </w:t>
      </w:r>
      <w:r w:rsidRPr="00952260">
        <w:rPr>
          <w:rFonts w:ascii="Times New Roman" w:eastAsia="Times New Roman" w:hAnsi="Times New Roman" w:cs="Times New Roman"/>
          <w:color w:val="1D1D1B"/>
          <w:sz w:val="25"/>
          <w:szCs w:val="25"/>
          <w:lang w:eastAsia="uk-UA"/>
        </w:rPr>
        <w:t xml:space="preserve">не відповідає критеріям правомірності, обґрунтованості, добросовісності </w:t>
      </w:r>
      <w:r w:rsidR="008B6B22" w:rsidRPr="00952260">
        <w:rPr>
          <w:rFonts w:ascii="Times New Roman" w:eastAsia="Times New Roman" w:hAnsi="Times New Roman" w:cs="Times New Roman"/>
          <w:color w:val="1D1D1B"/>
          <w:sz w:val="25"/>
          <w:szCs w:val="25"/>
          <w:lang w:eastAsia="uk-UA"/>
        </w:rPr>
        <w:t>та розсудливості, встановленим</w:t>
      </w:r>
      <w:r w:rsidRPr="00952260">
        <w:rPr>
          <w:rFonts w:ascii="Times New Roman" w:eastAsia="Times New Roman" w:hAnsi="Times New Roman" w:cs="Times New Roman"/>
          <w:color w:val="1D1D1B"/>
          <w:sz w:val="25"/>
          <w:szCs w:val="25"/>
          <w:lang w:eastAsia="uk-UA"/>
        </w:rPr>
        <w:t xml:space="preserve"> частиною другою статті 2 КАС України, порушує права та законні інте</w:t>
      </w:r>
      <w:r w:rsidR="009B055F" w:rsidRPr="00952260">
        <w:rPr>
          <w:rFonts w:ascii="Times New Roman" w:eastAsia="Times New Roman" w:hAnsi="Times New Roman" w:cs="Times New Roman"/>
          <w:color w:val="1D1D1B"/>
          <w:sz w:val="25"/>
          <w:szCs w:val="25"/>
          <w:lang w:eastAsia="uk-UA"/>
        </w:rPr>
        <w:t>реси</w:t>
      </w:r>
      <w:r w:rsidR="008B6B22" w:rsidRPr="00952260">
        <w:rPr>
          <w:rFonts w:ascii="Times New Roman" w:eastAsia="Times New Roman" w:hAnsi="Times New Roman" w:cs="Times New Roman"/>
          <w:color w:val="1D1D1B"/>
          <w:sz w:val="25"/>
          <w:szCs w:val="25"/>
          <w:lang w:eastAsia="uk-UA"/>
        </w:rPr>
        <w:t xml:space="preserve"> судді Щербакова В.В.</w:t>
      </w:r>
      <w:r w:rsidR="009B055F" w:rsidRPr="00952260">
        <w:rPr>
          <w:rFonts w:ascii="Times New Roman" w:eastAsia="Times New Roman" w:hAnsi="Times New Roman" w:cs="Times New Roman"/>
          <w:color w:val="1D1D1B"/>
          <w:sz w:val="25"/>
          <w:szCs w:val="25"/>
          <w:lang w:eastAsia="uk-UA"/>
        </w:rPr>
        <w:t>, які підлягають судовому</w:t>
      </w:r>
      <w:r w:rsidRPr="00952260">
        <w:rPr>
          <w:rFonts w:ascii="Times New Roman" w:eastAsia="Times New Roman" w:hAnsi="Times New Roman" w:cs="Times New Roman"/>
          <w:color w:val="1D1D1B"/>
          <w:sz w:val="25"/>
          <w:szCs w:val="25"/>
          <w:lang w:eastAsia="uk-UA"/>
        </w:rPr>
        <w:t xml:space="preserve"> захисту шляхом скас</w:t>
      </w:r>
      <w:r w:rsidR="009B055F" w:rsidRPr="00952260">
        <w:rPr>
          <w:rFonts w:ascii="Times New Roman" w:eastAsia="Times New Roman" w:hAnsi="Times New Roman" w:cs="Times New Roman"/>
          <w:color w:val="1D1D1B"/>
          <w:sz w:val="25"/>
          <w:szCs w:val="25"/>
          <w:lang w:eastAsia="uk-UA"/>
        </w:rPr>
        <w:t xml:space="preserve">ування відповідного рішення суб’єкта владних повноважень та задовольнив позов </w:t>
      </w:r>
      <w:r w:rsidR="008B6B22" w:rsidRPr="00952260">
        <w:rPr>
          <w:rFonts w:ascii="Times New Roman" w:eastAsia="Times New Roman" w:hAnsi="Times New Roman" w:cs="Times New Roman"/>
          <w:color w:val="1D1D1B"/>
          <w:sz w:val="25"/>
          <w:szCs w:val="25"/>
          <w:lang w:eastAsia="uk-UA"/>
        </w:rPr>
        <w:t xml:space="preserve">Щербакова В.В. </w:t>
      </w:r>
      <w:r w:rsidR="00021D0A" w:rsidRPr="00952260">
        <w:rPr>
          <w:rFonts w:ascii="Times New Roman" w:eastAsia="Times New Roman" w:hAnsi="Times New Roman" w:cs="Times New Roman"/>
          <w:color w:val="1D1D1B"/>
          <w:sz w:val="25"/>
          <w:szCs w:val="25"/>
          <w:lang w:eastAsia="uk-UA"/>
        </w:rPr>
        <w:t>у повному обсязі</w:t>
      </w:r>
      <w:r w:rsidR="008B6B22" w:rsidRPr="00952260">
        <w:rPr>
          <w:rFonts w:ascii="Times New Roman" w:eastAsia="Times New Roman" w:hAnsi="Times New Roman" w:cs="Times New Roman"/>
          <w:color w:val="1D1D1B"/>
          <w:sz w:val="25"/>
          <w:szCs w:val="25"/>
          <w:lang w:eastAsia="uk-UA"/>
        </w:rPr>
        <w:t>.</w:t>
      </w:r>
    </w:p>
    <w:p w:rsidR="00A4606D" w:rsidRPr="00952260" w:rsidRDefault="007F1BBB" w:rsidP="00CD07CF">
      <w:pPr>
        <w:shd w:val="clear" w:color="auto" w:fill="FFFFFF"/>
        <w:spacing w:after="0" w:line="240" w:lineRule="auto"/>
        <w:ind w:firstLine="709"/>
        <w:jc w:val="both"/>
        <w:rPr>
          <w:rFonts w:ascii="Times New Roman" w:hAnsi="Times New Roman" w:cs="Times New Roman"/>
          <w:color w:val="1D1D1B"/>
          <w:sz w:val="25"/>
          <w:szCs w:val="25"/>
          <w:shd w:val="clear" w:color="auto" w:fill="FFFFFF"/>
        </w:rPr>
      </w:pPr>
      <w:r w:rsidRPr="00952260">
        <w:rPr>
          <w:rFonts w:ascii="Times New Roman" w:hAnsi="Times New Roman" w:cs="Times New Roman"/>
          <w:color w:val="1D1D1B"/>
          <w:sz w:val="25"/>
          <w:szCs w:val="25"/>
          <w:shd w:val="clear" w:color="auto" w:fill="FFFFFF"/>
        </w:rPr>
        <w:t xml:space="preserve">Рішення Волинського окружного адміністративного суду від 22 жовтня 2019 року у справі № 460/2104/19 </w:t>
      </w:r>
      <w:r w:rsidR="00CB09CE" w:rsidRPr="00952260">
        <w:rPr>
          <w:rFonts w:ascii="Times New Roman" w:hAnsi="Times New Roman" w:cs="Times New Roman"/>
          <w:color w:val="1D1D1B"/>
          <w:sz w:val="25"/>
          <w:szCs w:val="25"/>
          <w:shd w:val="clear" w:color="auto" w:fill="FFFFFF"/>
        </w:rPr>
        <w:t xml:space="preserve">апеляційною інстанцією не переглядалося. </w:t>
      </w:r>
    </w:p>
    <w:p w:rsidR="00932EF4" w:rsidRPr="00952260" w:rsidRDefault="00ED74A1" w:rsidP="00222E78">
      <w:pPr>
        <w:shd w:val="clear" w:color="auto" w:fill="FFFFFF"/>
        <w:spacing w:after="0" w:line="240" w:lineRule="auto"/>
        <w:ind w:firstLine="709"/>
        <w:jc w:val="both"/>
        <w:rPr>
          <w:rFonts w:ascii="Times New Roman" w:hAnsi="Times New Roman" w:cs="Times New Roman"/>
          <w:color w:val="1D1D1B"/>
          <w:sz w:val="25"/>
          <w:szCs w:val="25"/>
          <w:shd w:val="clear" w:color="auto" w:fill="FFFFFF"/>
        </w:rPr>
      </w:pPr>
      <w:r w:rsidRPr="00952260">
        <w:rPr>
          <w:rFonts w:ascii="Times New Roman" w:hAnsi="Times New Roman" w:cs="Times New Roman"/>
          <w:color w:val="1D1D1B"/>
          <w:sz w:val="25"/>
          <w:szCs w:val="25"/>
          <w:shd w:val="clear" w:color="auto" w:fill="FFFFFF"/>
        </w:rPr>
        <w:t xml:space="preserve">Також із </w:t>
      </w:r>
      <w:r w:rsidR="00DD455D" w:rsidRPr="00952260">
        <w:rPr>
          <w:rFonts w:ascii="Times New Roman" w:hAnsi="Times New Roman" w:cs="Times New Roman"/>
          <w:color w:val="1D1D1B"/>
          <w:sz w:val="25"/>
          <w:szCs w:val="25"/>
          <w:shd w:val="clear" w:color="auto" w:fill="FFFFFF"/>
        </w:rPr>
        <w:t>копії рішення Касаційного адміністративного суду від 22 листопада 2023</w:t>
      </w:r>
      <w:r w:rsidR="00E15002">
        <w:rPr>
          <w:rFonts w:ascii="Times New Roman" w:hAnsi="Times New Roman" w:cs="Times New Roman"/>
          <w:color w:val="1D1D1B"/>
          <w:sz w:val="25"/>
          <w:szCs w:val="25"/>
          <w:shd w:val="clear" w:color="auto" w:fill="FFFFFF"/>
        </w:rPr>
        <w:t> </w:t>
      </w:r>
      <w:r w:rsidR="00DD455D" w:rsidRPr="00952260">
        <w:rPr>
          <w:rFonts w:ascii="Times New Roman" w:hAnsi="Times New Roman" w:cs="Times New Roman"/>
          <w:color w:val="1D1D1B"/>
          <w:sz w:val="25"/>
          <w:szCs w:val="25"/>
          <w:shd w:val="clear" w:color="auto" w:fill="FFFFFF"/>
        </w:rPr>
        <w:t xml:space="preserve">року у справі № 990/109/20, </w:t>
      </w:r>
      <w:r w:rsidR="00F23215" w:rsidRPr="00952260">
        <w:rPr>
          <w:rFonts w:ascii="Times New Roman" w:hAnsi="Times New Roman" w:cs="Times New Roman"/>
          <w:color w:val="1D1D1B"/>
          <w:sz w:val="25"/>
          <w:szCs w:val="25"/>
          <w:shd w:val="clear" w:color="auto" w:fill="FFFFFF"/>
        </w:rPr>
        <w:t xml:space="preserve">встановлено, що </w:t>
      </w:r>
      <w:r w:rsidR="00932EF4" w:rsidRPr="00952260">
        <w:rPr>
          <w:rFonts w:ascii="Times New Roman" w:hAnsi="Times New Roman" w:cs="Times New Roman"/>
          <w:color w:val="1D1D1B"/>
          <w:sz w:val="25"/>
          <w:szCs w:val="25"/>
          <w:shd w:val="clear" w:color="auto" w:fill="FFFFFF"/>
        </w:rPr>
        <w:t xml:space="preserve">Щербаков В.В. </w:t>
      </w:r>
      <w:r w:rsidR="00DD455D" w:rsidRPr="00952260">
        <w:rPr>
          <w:rFonts w:ascii="Times New Roman" w:hAnsi="Times New Roman" w:cs="Times New Roman"/>
          <w:color w:val="1D1D1B"/>
          <w:sz w:val="25"/>
          <w:szCs w:val="25"/>
          <w:shd w:val="clear" w:color="auto" w:fill="FFFFFF"/>
        </w:rPr>
        <w:t>звертався</w:t>
      </w:r>
      <w:r w:rsidR="00932EF4" w:rsidRPr="00952260">
        <w:rPr>
          <w:rFonts w:ascii="Times New Roman" w:hAnsi="Times New Roman" w:cs="Times New Roman"/>
          <w:color w:val="1D1D1B"/>
          <w:sz w:val="25"/>
          <w:szCs w:val="25"/>
          <w:shd w:val="clear" w:color="auto" w:fill="FFFFFF"/>
        </w:rPr>
        <w:t xml:space="preserve"> до Верховного Суду із позовною заявою до Вищої кваліфікаційної комісії суддів України,</w:t>
      </w:r>
      <w:r w:rsidR="00166937" w:rsidRPr="00952260">
        <w:rPr>
          <w:rFonts w:ascii="Times New Roman" w:hAnsi="Times New Roman" w:cs="Times New Roman"/>
          <w:color w:val="1D1D1B"/>
          <w:sz w:val="25"/>
          <w:szCs w:val="25"/>
          <w:shd w:val="clear" w:color="auto" w:fill="FFFFFF"/>
        </w:rPr>
        <w:t xml:space="preserve"> у якій</w:t>
      </w:r>
      <w:r w:rsidR="00932EF4" w:rsidRPr="00952260">
        <w:rPr>
          <w:rFonts w:ascii="Times New Roman" w:hAnsi="Times New Roman" w:cs="Times New Roman"/>
          <w:color w:val="1D1D1B"/>
          <w:sz w:val="25"/>
          <w:szCs w:val="25"/>
          <w:shd w:val="clear" w:color="auto" w:fill="FFFFFF"/>
        </w:rPr>
        <w:t xml:space="preserve"> </w:t>
      </w:r>
      <w:r w:rsidR="00DD455D" w:rsidRPr="00952260">
        <w:rPr>
          <w:rFonts w:ascii="Times New Roman" w:hAnsi="Times New Roman" w:cs="Times New Roman"/>
          <w:color w:val="1D1D1B"/>
          <w:sz w:val="25"/>
          <w:szCs w:val="25"/>
          <w:shd w:val="clear" w:color="auto" w:fill="FFFFFF"/>
        </w:rPr>
        <w:t>просив визнати протиправним та нечинним з моменту його прийняття абзац 3 рішення Вищої кваліфікаційної комісії України від 05 червня 2019 року № 392/ко-19 про визнання судді Рівненського окружного адміністративного суду</w:t>
      </w:r>
      <w:r w:rsidR="00166937" w:rsidRPr="00952260">
        <w:rPr>
          <w:rFonts w:ascii="Times New Roman" w:hAnsi="Times New Roman" w:cs="Times New Roman"/>
          <w:color w:val="1D1D1B"/>
          <w:sz w:val="25"/>
          <w:szCs w:val="25"/>
          <w:shd w:val="clear" w:color="auto" w:fill="FFFFFF"/>
        </w:rPr>
        <w:t xml:space="preserve"> Щербакова В.В. таким, що відповідає займаній посаді, в частині визначення порядку набрання чинності цим рішенням. </w:t>
      </w:r>
      <w:r w:rsidR="00D06355" w:rsidRPr="00952260">
        <w:rPr>
          <w:rFonts w:ascii="Times New Roman" w:hAnsi="Times New Roman" w:cs="Times New Roman"/>
          <w:color w:val="1D1D1B"/>
          <w:sz w:val="25"/>
          <w:szCs w:val="25"/>
          <w:shd w:val="clear" w:color="auto" w:fill="FFFFFF"/>
        </w:rPr>
        <w:t xml:space="preserve">За результатами судового розгляду суд </w:t>
      </w:r>
      <w:r w:rsidR="00C3075C" w:rsidRPr="00952260">
        <w:rPr>
          <w:rFonts w:ascii="Times New Roman" w:hAnsi="Times New Roman" w:cs="Times New Roman"/>
          <w:color w:val="1D1D1B"/>
          <w:sz w:val="25"/>
          <w:szCs w:val="25"/>
          <w:shd w:val="clear" w:color="auto" w:fill="FFFFFF"/>
        </w:rPr>
        <w:t xml:space="preserve">відмовив у задоволенні позову Щербакову В.В. </w:t>
      </w:r>
    </w:p>
    <w:p w:rsidR="00E16BAB" w:rsidRPr="00952260" w:rsidRDefault="0040667F" w:rsidP="00CD07CF">
      <w:pPr>
        <w:shd w:val="clear" w:color="auto" w:fill="FFFFFF"/>
        <w:spacing w:after="0" w:line="240" w:lineRule="auto"/>
        <w:ind w:firstLine="709"/>
        <w:jc w:val="both"/>
        <w:rPr>
          <w:rFonts w:ascii="Times New Roman" w:hAnsi="Times New Roman" w:cs="Times New Roman"/>
          <w:color w:val="1D1D1B"/>
          <w:sz w:val="25"/>
          <w:szCs w:val="25"/>
          <w:shd w:val="clear" w:color="auto" w:fill="FFFFFF"/>
        </w:rPr>
      </w:pPr>
      <w:r w:rsidRPr="00952260">
        <w:rPr>
          <w:rFonts w:ascii="Times New Roman" w:hAnsi="Times New Roman" w:cs="Times New Roman"/>
          <w:color w:val="1D1D1B"/>
          <w:sz w:val="25"/>
          <w:szCs w:val="25"/>
          <w:shd w:val="clear" w:color="auto" w:fill="FFFFFF"/>
        </w:rPr>
        <w:t xml:space="preserve">В усних та письмових поясненнях </w:t>
      </w:r>
      <w:r w:rsidR="00603D81" w:rsidRPr="00952260">
        <w:rPr>
          <w:rFonts w:ascii="Times New Roman" w:hAnsi="Times New Roman" w:cs="Times New Roman"/>
          <w:color w:val="1D1D1B"/>
          <w:sz w:val="25"/>
          <w:szCs w:val="25"/>
          <w:shd w:val="clear" w:color="auto" w:fill="FFFFFF"/>
        </w:rPr>
        <w:t>Щербаков В.В. наголосив, що реалізував своє право на с</w:t>
      </w:r>
      <w:r w:rsidR="00E54DB3" w:rsidRPr="00952260">
        <w:rPr>
          <w:rFonts w:ascii="Times New Roman" w:hAnsi="Times New Roman" w:cs="Times New Roman"/>
          <w:color w:val="1D1D1B"/>
          <w:sz w:val="25"/>
          <w:szCs w:val="25"/>
          <w:shd w:val="clear" w:color="auto" w:fill="FFFFFF"/>
        </w:rPr>
        <w:t>удове оскарження висновку ГРД</w:t>
      </w:r>
      <w:r w:rsidR="00305407" w:rsidRPr="002E419A">
        <w:rPr>
          <w:rFonts w:ascii="Times New Roman" w:hAnsi="Times New Roman" w:cs="Times New Roman"/>
          <w:color w:val="1D1D1B"/>
          <w:sz w:val="25"/>
          <w:szCs w:val="25"/>
          <w:shd w:val="clear" w:color="auto" w:fill="FFFFFF"/>
          <w:lang w:val="ru-RU"/>
        </w:rPr>
        <w:t xml:space="preserve"> </w:t>
      </w:r>
      <w:r w:rsidR="00305407" w:rsidRPr="00952260">
        <w:rPr>
          <w:rFonts w:ascii="Times New Roman" w:hAnsi="Times New Roman" w:cs="Times New Roman"/>
          <w:color w:val="1D1D1B"/>
          <w:sz w:val="25"/>
          <w:szCs w:val="25"/>
          <w:shd w:val="clear" w:color="auto" w:fill="FFFFFF"/>
        </w:rPr>
        <w:t>та</w:t>
      </w:r>
      <w:r w:rsidR="00EE6DC8" w:rsidRPr="00952260">
        <w:rPr>
          <w:rFonts w:ascii="Times New Roman" w:hAnsi="Times New Roman" w:cs="Times New Roman"/>
          <w:color w:val="1D1D1B"/>
          <w:sz w:val="25"/>
          <w:szCs w:val="25"/>
          <w:shd w:val="clear" w:color="auto" w:fill="FFFFFF"/>
        </w:rPr>
        <w:t xml:space="preserve"> </w:t>
      </w:r>
      <w:r w:rsidR="00AD3AAD" w:rsidRPr="00952260">
        <w:rPr>
          <w:rFonts w:ascii="Times New Roman" w:hAnsi="Times New Roman" w:cs="Times New Roman"/>
          <w:color w:val="1D1D1B"/>
          <w:sz w:val="25"/>
          <w:szCs w:val="25"/>
          <w:shd w:val="clear" w:color="auto" w:fill="FFFFFF"/>
        </w:rPr>
        <w:t>рішення Комісії</w:t>
      </w:r>
      <w:r w:rsidR="001313BB" w:rsidRPr="00952260">
        <w:rPr>
          <w:rFonts w:ascii="Times New Roman" w:hAnsi="Times New Roman" w:cs="Times New Roman"/>
          <w:color w:val="1D1D1B"/>
          <w:sz w:val="25"/>
          <w:szCs w:val="25"/>
          <w:shd w:val="clear" w:color="auto" w:fill="FFFFFF"/>
        </w:rPr>
        <w:t xml:space="preserve"> до адміністративного суду</w:t>
      </w:r>
      <w:r w:rsidR="00EE6DC8" w:rsidRPr="00952260">
        <w:rPr>
          <w:rFonts w:ascii="Times New Roman" w:hAnsi="Times New Roman" w:cs="Times New Roman"/>
          <w:color w:val="1D1D1B"/>
          <w:sz w:val="25"/>
          <w:szCs w:val="25"/>
          <w:shd w:val="clear" w:color="auto" w:fill="FFFFFF"/>
        </w:rPr>
        <w:t>, д</w:t>
      </w:r>
      <w:r w:rsidR="00F24385" w:rsidRPr="00952260">
        <w:rPr>
          <w:rFonts w:ascii="Times New Roman" w:hAnsi="Times New Roman" w:cs="Times New Roman"/>
          <w:color w:val="1D1D1B"/>
          <w:sz w:val="25"/>
          <w:szCs w:val="25"/>
          <w:shd w:val="clear" w:color="auto" w:fill="FFFFFF"/>
        </w:rPr>
        <w:t>о</w:t>
      </w:r>
      <w:r w:rsidR="00603D81" w:rsidRPr="00952260">
        <w:rPr>
          <w:rFonts w:ascii="Times New Roman" w:hAnsi="Times New Roman" w:cs="Times New Roman"/>
          <w:color w:val="1D1D1B"/>
          <w:sz w:val="25"/>
          <w:szCs w:val="25"/>
          <w:shd w:val="clear" w:color="auto" w:fill="FFFFFF"/>
        </w:rPr>
        <w:t xml:space="preserve"> того ж</w:t>
      </w:r>
      <w:r w:rsidR="00DE72ED" w:rsidRPr="00952260">
        <w:rPr>
          <w:rFonts w:ascii="Times New Roman" w:hAnsi="Times New Roman" w:cs="Times New Roman"/>
          <w:color w:val="1D1D1B"/>
          <w:sz w:val="25"/>
          <w:szCs w:val="25"/>
          <w:shd w:val="clear" w:color="auto" w:fill="FFFFFF"/>
        </w:rPr>
        <w:t xml:space="preserve"> </w:t>
      </w:r>
      <w:r w:rsidR="00C10E1C" w:rsidRPr="00952260">
        <w:rPr>
          <w:rFonts w:ascii="Times New Roman" w:hAnsi="Times New Roman" w:cs="Times New Roman"/>
          <w:color w:val="1D1D1B"/>
          <w:sz w:val="25"/>
          <w:szCs w:val="25"/>
          <w:shd w:val="clear" w:color="auto" w:fill="FFFFFF"/>
        </w:rPr>
        <w:t xml:space="preserve">зробив це </w:t>
      </w:r>
      <w:r w:rsidR="00603D81" w:rsidRPr="00952260">
        <w:rPr>
          <w:rFonts w:ascii="Times New Roman" w:hAnsi="Times New Roman" w:cs="Times New Roman"/>
          <w:color w:val="1D1D1B"/>
          <w:sz w:val="25"/>
          <w:szCs w:val="25"/>
          <w:shd w:val="clear" w:color="auto" w:fill="FFFFFF"/>
        </w:rPr>
        <w:t xml:space="preserve">задовго до </w:t>
      </w:r>
      <w:r w:rsidR="00A12596" w:rsidRPr="00952260">
        <w:rPr>
          <w:rFonts w:ascii="Times New Roman" w:hAnsi="Times New Roman" w:cs="Times New Roman"/>
          <w:color w:val="1D1D1B"/>
          <w:sz w:val="25"/>
          <w:szCs w:val="25"/>
          <w:shd w:val="clear" w:color="auto" w:fill="FFFFFF"/>
        </w:rPr>
        <w:t xml:space="preserve">прийняття правової позиції Верховного Суду про те, що </w:t>
      </w:r>
      <w:r w:rsidR="00010705" w:rsidRPr="00952260">
        <w:rPr>
          <w:rFonts w:ascii="Times New Roman" w:hAnsi="Times New Roman" w:cs="Times New Roman"/>
          <w:color w:val="1D1D1B"/>
          <w:sz w:val="25"/>
          <w:szCs w:val="25"/>
          <w:shd w:val="clear" w:color="auto" w:fill="FFFFFF"/>
        </w:rPr>
        <w:t xml:space="preserve">ГРД не є суб’єктом владних повноважень, оскільки не наділена владними управлінськими функціями, а її висновок про невідповідність судді критеріям доброчесності та професійної етики </w:t>
      </w:r>
      <w:r w:rsidR="00CE7F84" w:rsidRPr="00952260">
        <w:rPr>
          <w:rFonts w:ascii="Times New Roman" w:hAnsi="Times New Roman" w:cs="Times New Roman"/>
          <w:color w:val="1D1D1B"/>
          <w:sz w:val="25"/>
          <w:szCs w:val="25"/>
          <w:shd w:val="clear" w:color="auto" w:fill="FFFFFF"/>
        </w:rPr>
        <w:t>не може бути предметом оскарження.</w:t>
      </w:r>
    </w:p>
    <w:p w:rsidR="00DC0232" w:rsidRPr="00952260" w:rsidRDefault="008D4A6A" w:rsidP="006F6B4C">
      <w:pPr>
        <w:shd w:val="clear" w:color="auto" w:fill="FFFFFF"/>
        <w:spacing w:after="0" w:line="240" w:lineRule="auto"/>
        <w:ind w:firstLine="709"/>
        <w:jc w:val="both"/>
        <w:rPr>
          <w:rFonts w:ascii="Times New Roman" w:hAnsi="Times New Roman" w:cs="Times New Roman"/>
          <w:color w:val="1D1D1B"/>
          <w:sz w:val="25"/>
          <w:szCs w:val="25"/>
          <w:shd w:val="clear" w:color="auto" w:fill="FFFFFF"/>
        </w:rPr>
      </w:pPr>
      <w:r w:rsidRPr="00952260">
        <w:rPr>
          <w:rFonts w:ascii="Times New Roman" w:hAnsi="Times New Roman" w:cs="Times New Roman"/>
          <w:color w:val="1D1D1B"/>
          <w:sz w:val="25"/>
          <w:szCs w:val="25"/>
          <w:shd w:val="clear" w:color="auto" w:fill="FFFFFF"/>
        </w:rPr>
        <w:t xml:space="preserve">У процесі аналізу обставин, що можуть вказувати на порушення суддею вимог академічної доброчесності, Комісія </w:t>
      </w:r>
      <w:r w:rsidR="00097EB9" w:rsidRPr="00952260">
        <w:rPr>
          <w:rFonts w:ascii="Times New Roman" w:hAnsi="Times New Roman" w:cs="Times New Roman"/>
          <w:color w:val="1D1D1B"/>
          <w:sz w:val="25"/>
          <w:szCs w:val="25"/>
          <w:shd w:val="clear" w:color="auto" w:fill="FFFFFF"/>
        </w:rPr>
        <w:t xml:space="preserve">встановила </w:t>
      </w:r>
      <w:r w:rsidR="00DC0232" w:rsidRPr="00952260">
        <w:rPr>
          <w:rFonts w:ascii="Times New Roman" w:hAnsi="Times New Roman" w:cs="Times New Roman"/>
          <w:color w:val="1D1D1B"/>
          <w:sz w:val="25"/>
          <w:szCs w:val="25"/>
          <w:shd w:val="clear" w:color="auto" w:fill="FFFFFF"/>
        </w:rPr>
        <w:t xml:space="preserve">таке. </w:t>
      </w:r>
    </w:p>
    <w:p w:rsidR="00633147" w:rsidRPr="00952260" w:rsidRDefault="002C144A" w:rsidP="00633147">
      <w:pPr>
        <w:shd w:val="clear" w:color="auto" w:fill="FFFFFF"/>
        <w:spacing w:after="0" w:line="240" w:lineRule="auto"/>
        <w:ind w:firstLine="709"/>
        <w:jc w:val="both"/>
        <w:rPr>
          <w:rFonts w:ascii="Times New Roman" w:eastAsia="Times New Roman" w:hAnsi="Times New Roman" w:cs="Times New Roman"/>
          <w:color w:val="000000"/>
          <w:sz w:val="25"/>
          <w:szCs w:val="25"/>
          <w:lang w:eastAsia="uk-UA"/>
        </w:rPr>
      </w:pPr>
      <w:r w:rsidRPr="00952260">
        <w:rPr>
          <w:rFonts w:ascii="Times New Roman" w:eastAsia="Times New Roman" w:hAnsi="Times New Roman" w:cs="Times New Roman"/>
          <w:color w:val="1D1D1B"/>
          <w:sz w:val="25"/>
          <w:szCs w:val="25"/>
          <w:lang w:eastAsia="uk-UA"/>
        </w:rPr>
        <w:t>Щербаков В.В. 24 вересня 2020</w:t>
      </w:r>
      <w:r w:rsidR="0052668B" w:rsidRPr="00952260">
        <w:rPr>
          <w:rFonts w:ascii="Times New Roman" w:eastAsia="Times New Roman" w:hAnsi="Times New Roman" w:cs="Times New Roman"/>
          <w:color w:val="1D1D1B"/>
          <w:sz w:val="25"/>
          <w:szCs w:val="25"/>
          <w:lang w:eastAsia="uk-UA"/>
        </w:rPr>
        <w:t xml:space="preserve"> року захистив дисертацію на здобуття наукового ступеня кандидата юридичних наук за спеціальністю 12.00.07 – адміністративне право і процес; фінансове право; інформаційне право на тему</w:t>
      </w:r>
      <w:r w:rsidR="00090DDF" w:rsidRPr="00952260">
        <w:rPr>
          <w:rFonts w:ascii="Times New Roman" w:eastAsia="Times New Roman" w:hAnsi="Times New Roman" w:cs="Times New Roman"/>
          <w:color w:val="1D1D1B"/>
          <w:sz w:val="25"/>
          <w:szCs w:val="25"/>
          <w:lang w:eastAsia="uk-UA"/>
        </w:rPr>
        <w:t>:</w:t>
      </w:r>
      <w:r w:rsidR="0052668B" w:rsidRPr="00952260">
        <w:rPr>
          <w:rFonts w:ascii="Times New Roman" w:eastAsia="Times New Roman" w:hAnsi="Times New Roman" w:cs="Times New Roman"/>
          <w:color w:val="1D1D1B"/>
          <w:sz w:val="25"/>
          <w:szCs w:val="25"/>
          <w:lang w:eastAsia="uk-UA"/>
        </w:rPr>
        <w:t xml:space="preserve"> «</w:t>
      </w:r>
      <w:r w:rsidR="00E03CC7" w:rsidRPr="00952260">
        <w:rPr>
          <w:rFonts w:ascii="Times New Roman" w:eastAsia="Times New Roman" w:hAnsi="Times New Roman" w:cs="Times New Roman"/>
          <w:color w:val="1D1D1B"/>
          <w:sz w:val="25"/>
          <w:szCs w:val="25"/>
          <w:lang w:eastAsia="uk-UA"/>
        </w:rPr>
        <w:t>Адміністративно-правові засади здійснення суддівського самоврядування</w:t>
      </w:r>
      <w:r w:rsidR="0052668B" w:rsidRPr="00952260">
        <w:rPr>
          <w:rFonts w:ascii="Times New Roman" w:eastAsia="Times New Roman" w:hAnsi="Times New Roman" w:cs="Times New Roman"/>
          <w:color w:val="000000"/>
          <w:sz w:val="25"/>
          <w:szCs w:val="25"/>
          <w:lang w:eastAsia="uk-UA"/>
        </w:rPr>
        <w:t>».</w:t>
      </w:r>
    </w:p>
    <w:p w:rsidR="00237F05" w:rsidRPr="00952260" w:rsidRDefault="00237F05" w:rsidP="00633147">
      <w:pPr>
        <w:shd w:val="clear" w:color="auto" w:fill="FFFFFF"/>
        <w:spacing w:after="0" w:line="240" w:lineRule="auto"/>
        <w:ind w:firstLine="709"/>
        <w:jc w:val="both"/>
        <w:rPr>
          <w:rFonts w:ascii="Times New Roman" w:hAnsi="Times New Roman" w:cs="Times New Roman"/>
          <w:color w:val="1D1D1B"/>
          <w:sz w:val="25"/>
          <w:szCs w:val="25"/>
          <w:shd w:val="clear" w:color="auto" w:fill="FFFFFF"/>
        </w:rPr>
      </w:pPr>
      <w:r w:rsidRPr="00952260">
        <w:rPr>
          <w:rFonts w:ascii="Times New Roman" w:hAnsi="Times New Roman" w:cs="Times New Roman"/>
          <w:color w:val="1D1D1B"/>
          <w:sz w:val="25"/>
          <w:szCs w:val="25"/>
          <w:shd w:val="clear" w:color="auto" w:fill="FFFFFF"/>
        </w:rPr>
        <w:t>Комісія зауважує, що особа, яка реалізовує свої прагнення до наукової діяльності, здійснює підготовку дисертаційного дослідження, набуває за визначенням статті 1 Закону України «Про наукову і науково-технічну діяльність» статусу вченого та у процесі цієї діяльності має дотримуватися як формальних законодавчих вимог, так і етичних норм.</w:t>
      </w:r>
    </w:p>
    <w:p w:rsidR="0065185D" w:rsidRPr="00952260" w:rsidRDefault="007E0DB8" w:rsidP="00E15002">
      <w:pPr>
        <w:shd w:val="clear" w:color="auto" w:fill="FFFFFF"/>
        <w:spacing w:after="0" w:line="240" w:lineRule="auto"/>
        <w:ind w:firstLine="709"/>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На спростування наявності плагіату у своїй дисертаційній роботі Щербаков В.В.</w:t>
      </w:r>
      <w:r w:rsidR="00E15002">
        <w:rPr>
          <w:rFonts w:ascii="Times New Roman" w:eastAsia="Times New Roman" w:hAnsi="Times New Roman" w:cs="Times New Roman"/>
          <w:color w:val="1D1D1B"/>
          <w:sz w:val="25"/>
          <w:szCs w:val="25"/>
          <w:lang w:eastAsia="uk-UA"/>
        </w:rPr>
        <w:t xml:space="preserve"> </w:t>
      </w:r>
      <w:r w:rsidRPr="00952260">
        <w:rPr>
          <w:rFonts w:ascii="Times New Roman" w:eastAsia="Times New Roman" w:hAnsi="Times New Roman" w:cs="Times New Roman"/>
          <w:color w:val="1D1D1B"/>
          <w:sz w:val="25"/>
          <w:szCs w:val="25"/>
          <w:lang w:eastAsia="uk-UA"/>
        </w:rPr>
        <w:t>представив висновок науково-правової експертизи щодо відсутності/наявності академічного плагіату в тексті дисертації Щербакова Володимира Валерійовича на тему</w:t>
      </w:r>
      <w:r w:rsidR="007F447D" w:rsidRPr="00952260">
        <w:rPr>
          <w:rFonts w:ascii="Times New Roman" w:eastAsia="Times New Roman" w:hAnsi="Times New Roman" w:cs="Times New Roman"/>
          <w:color w:val="1D1D1B"/>
          <w:sz w:val="25"/>
          <w:szCs w:val="25"/>
          <w:lang w:eastAsia="uk-UA"/>
        </w:rPr>
        <w:t>:</w:t>
      </w:r>
      <w:r w:rsidRPr="00952260">
        <w:rPr>
          <w:rFonts w:ascii="Times New Roman" w:eastAsia="Times New Roman" w:hAnsi="Times New Roman" w:cs="Times New Roman"/>
          <w:color w:val="1D1D1B"/>
          <w:sz w:val="25"/>
          <w:szCs w:val="25"/>
          <w:lang w:eastAsia="uk-UA"/>
        </w:rPr>
        <w:t xml:space="preserve"> «Адміністративно-правові засади здійснення суддівського самоврядування»</w:t>
      </w:r>
      <w:r w:rsidR="0065185D" w:rsidRPr="00952260">
        <w:rPr>
          <w:rFonts w:ascii="Times New Roman" w:eastAsia="Times New Roman" w:hAnsi="Times New Roman" w:cs="Times New Roman"/>
          <w:color w:val="1D1D1B"/>
          <w:sz w:val="25"/>
          <w:szCs w:val="25"/>
          <w:lang w:eastAsia="uk-UA"/>
        </w:rPr>
        <w:t xml:space="preserve">. </w:t>
      </w:r>
      <w:r w:rsidRPr="00952260">
        <w:rPr>
          <w:rFonts w:ascii="Times New Roman" w:eastAsia="Times New Roman" w:hAnsi="Times New Roman" w:cs="Times New Roman"/>
          <w:color w:val="1D1D1B"/>
          <w:sz w:val="25"/>
          <w:szCs w:val="25"/>
          <w:lang w:eastAsia="uk-UA"/>
        </w:rPr>
        <w:t>Висновок підготовлений</w:t>
      </w:r>
      <w:r w:rsidR="0065185D" w:rsidRPr="00952260">
        <w:rPr>
          <w:rFonts w:ascii="Times New Roman" w:eastAsia="Times New Roman" w:hAnsi="Times New Roman" w:cs="Times New Roman"/>
          <w:color w:val="1D1D1B"/>
          <w:sz w:val="25"/>
          <w:szCs w:val="25"/>
          <w:lang w:eastAsia="uk-UA"/>
        </w:rPr>
        <w:t xml:space="preserve"> та підписаний</w:t>
      </w:r>
      <w:r w:rsidRPr="00952260">
        <w:rPr>
          <w:rFonts w:ascii="Times New Roman" w:eastAsia="Times New Roman" w:hAnsi="Times New Roman" w:cs="Times New Roman"/>
          <w:color w:val="1D1D1B"/>
          <w:sz w:val="25"/>
          <w:szCs w:val="25"/>
          <w:lang w:eastAsia="uk-UA"/>
        </w:rPr>
        <w:t xml:space="preserve"> трьома</w:t>
      </w:r>
      <w:r w:rsidR="0065185D" w:rsidRPr="00952260">
        <w:rPr>
          <w:rFonts w:ascii="Times New Roman" w:eastAsia="Times New Roman" w:hAnsi="Times New Roman" w:cs="Times New Roman"/>
          <w:color w:val="1D1D1B"/>
          <w:sz w:val="25"/>
          <w:szCs w:val="25"/>
          <w:lang w:eastAsia="uk-UA"/>
        </w:rPr>
        <w:t xml:space="preserve"> </w:t>
      </w:r>
      <w:r w:rsidRPr="00952260">
        <w:rPr>
          <w:rFonts w:ascii="Times New Roman" w:eastAsia="Times New Roman" w:hAnsi="Times New Roman" w:cs="Times New Roman"/>
          <w:color w:val="1D1D1B"/>
          <w:sz w:val="25"/>
          <w:szCs w:val="25"/>
          <w:lang w:eastAsia="uk-UA"/>
        </w:rPr>
        <w:t>експертами ради науково-правових експертиз Науково-дослідного інституту публічного права,</w:t>
      </w:r>
      <w:r w:rsidR="0065185D" w:rsidRPr="00952260">
        <w:rPr>
          <w:rFonts w:ascii="Times New Roman" w:eastAsia="Times New Roman" w:hAnsi="Times New Roman" w:cs="Times New Roman"/>
          <w:color w:val="1D1D1B"/>
          <w:sz w:val="25"/>
          <w:szCs w:val="25"/>
          <w:lang w:eastAsia="uk-UA"/>
        </w:rPr>
        <w:t xml:space="preserve"> докторами юридичних наук.</w:t>
      </w:r>
    </w:p>
    <w:p w:rsidR="0024131C" w:rsidRPr="00952260" w:rsidRDefault="007E0DB8" w:rsidP="00FB0EFE">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У </w:t>
      </w:r>
      <w:r w:rsidR="0065185D" w:rsidRPr="00952260">
        <w:rPr>
          <w:rFonts w:ascii="Times New Roman" w:eastAsia="Times New Roman" w:hAnsi="Times New Roman" w:cs="Times New Roman"/>
          <w:color w:val="1D1D1B"/>
          <w:sz w:val="25"/>
          <w:szCs w:val="25"/>
          <w:lang w:eastAsia="uk-UA"/>
        </w:rPr>
        <w:t xml:space="preserve">заключній частині </w:t>
      </w:r>
      <w:r w:rsidRPr="00952260">
        <w:rPr>
          <w:rFonts w:ascii="Times New Roman" w:eastAsia="Times New Roman" w:hAnsi="Times New Roman" w:cs="Times New Roman"/>
          <w:color w:val="1D1D1B"/>
          <w:sz w:val="25"/>
          <w:szCs w:val="25"/>
          <w:lang w:eastAsia="uk-UA"/>
        </w:rPr>
        <w:t xml:space="preserve">висновку констатується, що у тексті </w:t>
      </w:r>
      <w:r w:rsidR="001973A6" w:rsidRPr="00952260">
        <w:rPr>
          <w:rFonts w:ascii="Times New Roman" w:eastAsia="Times New Roman" w:hAnsi="Times New Roman" w:cs="Times New Roman"/>
          <w:color w:val="1D1D1B"/>
          <w:sz w:val="25"/>
          <w:szCs w:val="25"/>
          <w:lang w:eastAsia="uk-UA"/>
        </w:rPr>
        <w:t xml:space="preserve">Щербакова Володимира Валерійовича «Адміністративно-правові засади здійснення суддівського самоврядування» </w:t>
      </w:r>
      <w:r w:rsidRPr="00952260">
        <w:rPr>
          <w:rFonts w:ascii="Times New Roman" w:eastAsia="Times New Roman" w:hAnsi="Times New Roman" w:cs="Times New Roman"/>
          <w:color w:val="1D1D1B"/>
          <w:sz w:val="25"/>
          <w:szCs w:val="25"/>
          <w:lang w:eastAsia="uk-UA"/>
        </w:rPr>
        <w:t>немає текстових</w:t>
      </w:r>
      <w:r w:rsidR="001973A6" w:rsidRPr="00952260">
        <w:rPr>
          <w:rFonts w:ascii="Times New Roman" w:eastAsia="Times New Roman" w:hAnsi="Times New Roman" w:cs="Times New Roman"/>
          <w:color w:val="1D1D1B"/>
          <w:sz w:val="25"/>
          <w:szCs w:val="25"/>
          <w:lang w:eastAsia="uk-UA"/>
        </w:rPr>
        <w:t xml:space="preserve"> запозичень, використання </w:t>
      </w:r>
      <w:r w:rsidRPr="00952260">
        <w:rPr>
          <w:rFonts w:ascii="Times New Roman" w:eastAsia="Times New Roman" w:hAnsi="Times New Roman" w:cs="Times New Roman"/>
          <w:color w:val="1D1D1B"/>
          <w:sz w:val="25"/>
          <w:szCs w:val="25"/>
          <w:lang w:eastAsia="uk-UA"/>
        </w:rPr>
        <w:t xml:space="preserve">ідей, наукових результатів й матеріалів інших авторів </w:t>
      </w:r>
      <w:r w:rsidR="001973A6" w:rsidRPr="00952260">
        <w:rPr>
          <w:rFonts w:ascii="Times New Roman" w:eastAsia="Times New Roman" w:hAnsi="Times New Roman" w:cs="Times New Roman"/>
          <w:color w:val="1D1D1B"/>
          <w:sz w:val="25"/>
          <w:szCs w:val="25"/>
          <w:lang w:eastAsia="uk-UA"/>
        </w:rPr>
        <w:t>без посилання на джерело.</w:t>
      </w:r>
    </w:p>
    <w:p w:rsidR="00B92405" w:rsidRPr="00952260" w:rsidRDefault="00005252" w:rsidP="002532D9">
      <w:pPr>
        <w:shd w:val="clear" w:color="auto" w:fill="FFFFFF"/>
        <w:spacing w:after="0" w:line="240" w:lineRule="auto"/>
        <w:ind w:firstLine="708"/>
        <w:jc w:val="both"/>
        <w:rPr>
          <w:rFonts w:ascii="Times New Roman" w:eastAsia="Times New Roman" w:hAnsi="Times New Roman" w:cs="Times New Roman"/>
          <w:color w:val="000000"/>
          <w:sz w:val="25"/>
          <w:szCs w:val="25"/>
          <w:lang w:eastAsia="uk-UA"/>
        </w:rPr>
      </w:pPr>
      <w:r w:rsidRPr="00952260">
        <w:rPr>
          <w:rFonts w:ascii="Times New Roman" w:eastAsia="Times New Roman" w:hAnsi="Times New Roman" w:cs="Times New Roman"/>
          <w:color w:val="000000"/>
          <w:sz w:val="25"/>
          <w:szCs w:val="25"/>
          <w:lang w:eastAsia="uk-UA"/>
        </w:rPr>
        <w:t xml:space="preserve">Також Комісія </w:t>
      </w:r>
      <w:r w:rsidR="0063588B" w:rsidRPr="00952260">
        <w:rPr>
          <w:rFonts w:ascii="Times New Roman" w:eastAsia="Times New Roman" w:hAnsi="Times New Roman" w:cs="Times New Roman"/>
          <w:color w:val="000000"/>
          <w:sz w:val="25"/>
          <w:szCs w:val="25"/>
          <w:lang w:eastAsia="uk-UA"/>
        </w:rPr>
        <w:t>вс</w:t>
      </w:r>
      <w:r w:rsidRPr="00952260">
        <w:rPr>
          <w:rFonts w:ascii="Times New Roman" w:eastAsia="Times New Roman" w:hAnsi="Times New Roman" w:cs="Times New Roman"/>
          <w:color w:val="000000"/>
          <w:sz w:val="25"/>
          <w:szCs w:val="25"/>
          <w:lang w:eastAsia="uk-UA"/>
        </w:rPr>
        <w:t>тановила</w:t>
      </w:r>
      <w:r w:rsidR="0063588B" w:rsidRPr="00952260">
        <w:rPr>
          <w:rFonts w:ascii="Times New Roman" w:eastAsia="Times New Roman" w:hAnsi="Times New Roman" w:cs="Times New Roman"/>
          <w:color w:val="000000"/>
          <w:sz w:val="25"/>
          <w:szCs w:val="25"/>
          <w:lang w:eastAsia="uk-UA"/>
        </w:rPr>
        <w:t xml:space="preserve">, що </w:t>
      </w:r>
      <w:r w:rsidR="00B92405" w:rsidRPr="00952260">
        <w:rPr>
          <w:rFonts w:ascii="Times New Roman" w:eastAsia="Times New Roman" w:hAnsi="Times New Roman" w:cs="Times New Roman"/>
          <w:color w:val="000000"/>
          <w:sz w:val="25"/>
          <w:szCs w:val="25"/>
          <w:lang w:eastAsia="uk-UA"/>
        </w:rPr>
        <w:t>Видавничим домом «</w:t>
      </w:r>
      <w:proofErr w:type="spellStart"/>
      <w:r w:rsidR="00B92405" w:rsidRPr="00952260">
        <w:rPr>
          <w:rFonts w:ascii="Times New Roman" w:eastAsia="Times New Roman" w:hAnsi="Times New Roman" w:cs="Times New Roman"/>
          <w:color w:val="000000"/>
          <w:sz w:val="25"/>
          <w:szCs w:val="25"/>
          <w:lang w:eastAsia="uk-UA"/>
        </w:rPr>
        <w:t>Гельветика</w:t>
      </w:r>
      <w:proofErr w:type="spellEnd"/>
      <w:r w:rsidR="00B92405" w:rsidRPr="00952260">
        <w:rPr>
          <w:rFonts w:ascii="Times New Roman" w:eastAsia="Times New Roman" w:hAnsi="Times New Roman" w:cs="Times New Roman"/>
          <w:color w:val="000000"/>
          <w:sz w:val="25"/>
          <w:szCs w:val="25"/>
          <w:lang w:eastAsia="uk-UA"/>
        </w:rPr>
        <w:t xml:space="preserve">», </w:t>
      </w:r>
      <w:r w:rsidR="0063588B" w:rsidRPr="00952260">
        <w:rPr>
          <w:rFonts w:ascii="Times New Roman" w:eastAsia="Times New Roman" w:hAnsi="Times New Roman" w:cs="Times New Roman"/>
          <w:color w:val="000000"/>
          <w:sz w:val="25"/>
          <w:szCs w:val="25"/>
          <w:lang w:eastAsia="uk-UA"/>
        </w:rPr>
        <w:t>м. Одеса, у 2021 році було опубліковано навчальний посібник «Адміністративно-правові засади здійснення суддівс</w:t>
      </w:r>
      <w:r w:rsidR="0038552B" w:rsidRPr="00952260">
        <w:rPr>
          <w:rFonts w:ascii="Times New Roman" w:eastAsia="Times New Roman" w:hAnsi="Times New Roman" w:cs="Times New Roman"/>
          <w:color w:val="000000"/>
          <w:sz w:val="25"/>
          <w:szCs w:val="25"/>
          <w:lang w:eastAsia="uk-UA"/>
        </w:rPr>
        <w:t>ького самоврядування в Укр</w:t>
      </w:r>
      <w:r w:rsidR="00FE1883" w:rsidRPr="00952260">
        <w:rPr>
          <w:rFonts w:ascii="Times New Roman" w:eastAsia="Times New Roman" w:hAnsi="Times New Roman" w:cs="Times New Roman"/>
          <w:color w:val="000000"/>
          <w:sz w:val="25"/>
          <w:szCs w:val="25"/>
          <w:lang w:eastAsia="uk-UA"/>
        </w:rPr>
        <w:t xml:space="preserve">аїні», </w:t>
      </w:r>
      <w:r w:rsidR="0063588B" w:rsidRPr="00952260">
        <w:rPr>
          <w:rFonts w:ascii="Times New Roman" w:eastAsia="Times New Roman" w:hAnsi="Times New Roman" w:cs="Times New Roman"/>
          <w:color w:val="000000"/>
          <w:sz w:val="25"/>
          <w:szCs w:val="25"/>
          <w:lang w:eastAsia="uk-UA"/>
        </w:rPr>
        <w:t>яки</w:t>
      </w:r>
      <w:r w:rsidR="00437ECF" w:rsidRPr="00952260">
        <w:rPr>
          <w:rFonts w:ascii="Times New Roman" w:eastAsia="Times New Roman" w:hAnsi="Times New Roman" w:cs="Times New Roman"/>
          <w:color w:val="000000"/>
          <w:sz w:val="25"/>
          <w:szCs w:val="25"/>
          <w:lang w:eastAsia="uk-UA"/>
        </w:rPr>
        <w:t xml:space="preserve">й </w:t>
      </w:r>
      <w:r w:rsidR="0038552B" w:rsidRPr="00952260">
        <w:rPr>
          <w:rFonts w:ascii="Times New Roman" w:eastAsia="Times New Roman" w:hAnsi="Times New Roman" w:cs="Times New Roman"/>
          <w:color w:val="000000"/>
          <w:sz w:val="25"/>
          <w:szCs w:val="25"/>
          <w:lang w:eastAsia="uk-UA"/>
        </w:rPr>
        <w:t xml:space="preserve">за </w:t>
      </w:r>
      <w:r w:rsidR="00B24CFF" w:rsidRPr="00952260">
        <w:rPr>
          <w:rFonts w:ascii="Times New Roman" w:eastAsia="Times New Roman" w:hAnsi="Times New Roman" w:cs="Times New Roman"/>
          <w:color w:val="000000"/>
          <w:sz w:val="25"/>
          <w:szCs w:val="25"/>
          <w:lang w:eastAsia="uk-UA"/>
        </w:rPr>
        <w:t xml:space="preserve">інформацією ГРД, з’ясованою на підставі звіту інструменту </w:t>
      </w:r>
      <w:r w:rsidR="00B24CFF" w:rsidRPr="00952260">
        <w:rPr>
          <w:rFonts w:ascii="Times New Roman" w:eastAsia="Times New Roman" w:hAnsi="Times New Roman" w:cs="Times New Roman"/>
          <w:color w:val="000000"/>
          <w:sz w:val="25"/>
          <w:szCs w:val="25"/>
          <w:lang w:val="en-US" w:eastAsia="uk-UA"/>
        </w:rPr>
        <w:t>UNICHECK</w:t>
      </w:r>
      <w:r w:rsidR="002532D9" w:rsidRPr="00952260">
        <w:rPr>
          <w:rFonts w:ascii="Times New Roman" w:eastAsia="Times New Roman" w:hAnsi="Times New Roman" w:cs="Times New Roman"/>
          <w:color w:val="000000"/>
          <w:sz w:val="25"/>
          <w:szCs w:val="25"/>
          <w:lang w:eastAsia="uk-UA"/>
        </w:rPr>
        <w:t xml:space="preserve"> для перевірки плагіату наукових робіт, за </w:t>
      </w:r>
      <w:r w:rsidR="00437ECF" w:rsidRPr="00952260">
        <w:rPr>
          <w:rFonts w:ascii="Times New Roman" w:eastAsia="Times New Roman" w:hAnsi="Times New Roman" w:cs="Times New Roman"/>
          <w:color w:val="000000"/>
          <w:sz w:val="25"/>
          <w:szCs w:val="25"/>
          <w:lang w:eastAsia="uk-UA"/>
        </w:rPr>
        <w:t>змістом тотожний</w:t>
      </w:r>
      <w:r w:rsidR="0063588B" w:rsidRPr="00952260">
        <w:rPr>
          <w:rFonts w:ascii="Times New Roman" w:eastAsia="Times New Roman" w:hAnsi="Times New Roman" w:cs="Times New Roman"/>
          <w:color w:val="000000"/>
          <w:sz w:val="25"/>
          <w:szCs w:val="25"/>
          <w:lang w:eastAsia="uk-UA"/>
        </w:rPr>
        <w:t xml:space="preserve"> змісту дисертаційног</w:t>
      </w:r>
      <w:r w:rsidR="00B92405" w:rsidRPr="00952260">
        <w:rPr>
          <w:rFonts w:ascii="Times New Roman" w:eastAsia="Times New Roman" w:hAnsi="Times New Roman" w:cs="Times New Roman"/>
          <w:color w:val="000000"/>
          <w:sz w:val="25"/>
          <w:szCs w:val="25"/>
          <w:lang w:eastAsia="uk-UA"/>
        </w:rPr>
        <w:t xml:space="preserve">о дослідження </w:t>
      </w:r>
      <w:r w:rsidR="00B960FD" w:rsidRPr="00952260">
        <w:rPr>
          <w:rFonts w:ascii="Times New Roman" w:eastAsia="Times New Roman" w:hAnsi="Times New Roman" w:cs="Times New Roman"/>
          <w:color w:val="000000"/>
          <w:sz w:val="25"/>
          <w:szCs w:val="25"/>
          <w:lang w:eastAsia="uk-UA"/>
        </w:rPr>
        <w:t xml:space="preserve">Щербакова В.В. </w:t>
      </w:r>
      <w:r w:rsidR="00B92405" w:rsidRPr="00952260">
        <w:rPr>
          <w:rFonts w:ascii="Times New Roman" w:eastAsia="Times New Roman" w:hAnsi="Times New Roman" w:cs="Times New Roman"/>
          <w:color w:val="000000"/>
          <w:sz w:val="25"/>
          <w:szCs w:val="25"/>
          <w:lang w:eastAsia="uk-UA"/>
        </w:rPr>
        <w:t>на 70</w:t>
      </w:r>
      <w:r w:rsidR="007671A3">
        <w:rPr>
          <w:rFonts w:ascii="Times New Roman" w:eastAsia="Times New Roman" w:hAnsi="Times New Roman" w:cs="Times New Roman"/>
          <w:color w:val="000000"/>
          <w:sz w:val="25"/>
          <w:szCs w:val="25"/>
          <w:lang w:eastAsia="uk-UA"/>
        </w:rPr>
        <w:t> </w:t>
      </w:r>
      <w:r w:rsidR="00CE1BB1">
        <w:rPr>
          <w:rFonts w:ascii="Times New Roman" w:eastAsia="Times New Roman" w:hAnsi="Times New Roman" w:cs="Times New Roman"/>
          <w:color w:val="000000"/>
          <w:sz w:val="25"/>
          <w:szCs w:val="25"/>
          <w:lang w:eastAsia="uk-UA"/>
        </w:rPr>
        <w:t>відсотків.</w:t>
      </w:r>
    </w:p>
    <w:p w:rsidR="00B92405" w:rsidRPr="00952260" w:rsidRDefault="004B7AA8" w:rsidP="00B92405">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hAnsi="Times New Roman" w:cs="Times New Roman"/>
          <w:color w:val="1D1D1B"/>
          <w:sz w:val="25"/>
          <w:szCs w:val="25"/>
          <w:shd w:val="clear" w:color="auto" w:fill="FFFFFF"/>
        </w:rPr>
        <w:lastRenderedPageBreak/>
        <w:t>У п</w:t>
      </w:r>
      <w:r w:rsidR="00B92405" w:rsidRPr="00952260">
        <w:rPr>
          <w:rFonts w:ascii="Times New Roman" w:hAnsi="Times New Roman" w:cs="Times New Roman"/>
          <w:color w:val="1D1D1B"/>
          <w:sz w:val="25"/>
          <w:szCs w:val="25"/>
          <w:shd w:val="clear" w:color="auto" w:fill="FFFFFF"/>
        </w:rPr>
        <w:t xml:space="preserve">роцесі обговорення цього факту </w:t>
      </w:r>
      <w:r w:rsidRPr="00952260">
        <w:rPr>
          <w:rFonts w:ascii="Times New Roman" w:hAnsi="Times New Roman" w:cs="Times New Roman"/>
          <w:color w:val="1D1D1B"/>
          <w:sz w:val="25"/>
          <w:szCs w:val="25"/>
          <w:shd w:val="clear" w:color="auto" w:fill="FFFFFF"/>
        </w:rPr>
        <w:t>Щербаков В.В. підтвердив свою обізнаність про</w:t>
      </w:r>
      <w:r w:rsidR="007A2D3C" w:rsidRPr="00952260">
        <w:rPr>
          <w:rFonts w:ascii="Times New Roman" w:hAnsi="Times New Roman" w:cs="Times New Roman"/>
          <w:color w:val="1D1D1B"/>
          <w:sz w:val="25"/>
          <w:szCs w:val="25"/>
          <w:shd w:val="clear" w:color="auto" w:fill="FFFFFF"/>
        </w:rPr>
        <w:t xml:space="preserve"> вихід з друку названого навчального посібника та пояснив, що </w:t>
      </w:r>
      <w:r w:rsidR="007A2D3C" w:rsidRPr="00952260">
        <w:rPr>
          <w:rFonts w:ascii="Times New Roman" w:eastAsiaTheme="minorHAnsi" w:hAnsi="Times New Roman" w:cs="Times New Roman"/>
          <w:color w:val="000000"/>
          <w:sz w:val="25"/>
          <w:szCs w:val="25"/>
        </w:rPr>
        <w:t xml:space="preserve">на основі власного оригінального захищеного дисертаційного наукового дослідження, допрацювавши та суттєво доповнивши роботу в співавторстві, розуміючи важливість наукового матеріалу, виклав її у формі </w:t>
      </w:r>
      <w:r w:rsidR="00B92405" w:rsidRPr="00952260">
        <w:rPr>
          <w:rFonts w:ascii="Times New Roman" w:eastAsiaTheme="minorHAnsi" w:hAnsi="Times New Roman" w:cs="Times New Roman"/>
          <w:color w:val="000000"/>
          <w:sz w:val="25"/>
          <w:szCs w:val="25"/>
        </w:rPr>
        <w:t>навчального посібника, який є видом</w:t>
      </w:r>
      <w:r w:rsidR="00090E0E" w:rsidRPr="00952260">
        <w:rPr>
          <w:rFonts w:ascii="Times New Roman" w:eastAsiaTheme="minorHAnsi" w:hAnsi="Times New Roman" w:cs="Times New Roman"/>
          <w:color w:val="000000"/>
          <w:sz w:val="25"/>
          <w:szCs w:val="25"/>
        </w:rPr>
        <w:t xml:space="preserve"> навчальної, а</w:t>
      </w:r>
      <w:r w:rsidR="007A2D3C" w:rsidRPr="00952260">
        <w:rPr>
          <w:rFonts w:ascii="Times New Roman" w:eastAsiaTheme="minorHAnsi" w:hAnsi="Times New Roman" w:cs="Times New Roman"/>
          <w:color w:val="000000"/>
          <w:sz w:val="25"/>
          <w:szCs w:val="25"/>
        </w:rPr>
        <w:t xml:space="preserve"> не наукової</w:t>
      </w:r>
      <w:r w:rsidR="00B51218" w:rsidRPr="00952260">
        <w:rPr>
          <w:rFonts w:ascii="Times New Roman" w:eastAsiaTheme="minorHAnsi" w:hAnsi="Times New Roman" w:cs="Times New Roman"/>
          <w:color w:val="000000"/>
          <w:sz w:val="25"/>
          <w:szCs w:val="25"/>
        </w:rPr>
        <w:t xml:space="preserve"> літератури та</w:t>
      </w:r>
      <w:r w:rsidR="00B92405" w:rsidRPr="00952260">
        <w:rPr>
          <w:rFonts w:ascii="Times New Roman" w:eastAsiaTheme="minorHAnsi" w:hAnsi="Times New Roman" w:cs="Times New Roman"/>
          <w:color w:val="000000"/>
          <w:sz w:val="25"/>
          <w:szCs w:val="25"/>
        </w:rPr>
        <w:t xml:space="preserve"> у </w:t>
      </w:r>
      <w:r w:rsidR="00B92405" w:rsidRPr="00952260">
        <w:rPr>
          <w:rFonts w:ascii="Times New Roman" w:eastAsia="Times New Roman" w:hAnsi="Times New Roman" w:cs="Times New Roman"/>
          <w:color w:val="1D1D1B"/>
          <w:sz w:val="25"/>
          <w:szCs w:val="25"/>
          <w:lang w:eastAsia="uk-UA"/>
        </w:rPr>
        <w:t xml:space="preserve">розумінні </w:t>
      </w:r>
      <w:r w:rsidR="0069730C" w:rsidRPr="00952260">
        <w:rPr>
          <w:rFonts w:ascii="Times New Roman" w:eastAsia="Times New Roman" w:hAnsi="Times New Roman" w:cs="Times New Roman"/>
          <w:color w:val="1D1D1B"/>
          <w:sz w:val="25"/>
          <w:szCs w:val="25"/>
          <w:lang w:eastAsia="uk-UA"/>
        </w:rPr>
        <w:t>п</w:t>
      </w:r>
      <w:r w:rsidR="00574387" w:rsidRPr="00952260">
        <w:rPr>
          <w:rFonts w:ascii="Times New Roman" w:eastAsia="Times New Roman" w:hAnsi="Times New Roman" w:cs="Times New Roman"/>
          <w:color w:val="1D1D1B"/>
          <w:sz w:val="25"/>
          <w:szCs w:val="25"/>
          <w:lang w:eastAsia="uk-UA"/>
        </w:rPr>
        <w:t>ункт</w:t>
      </w:r>
      <w:r w:rsidR="00B92405" w:rsidRPr="00952260">
        <w:rPr>
          <w:rFonts w:ascii="Times New Roman" w:eastAsia="Times New Roman" w:hAnsi="Times New Roman" w:cs="Times New Roman"/>
          <w:color w:val="1D1D1B"/>
          <w:sz w:val="25"/>
          <w:szCs w:val="25"/>
          <w:lang w:eastAsia="uk-UA"/>
        </w:rPr>
        <w:t>у</w:t>
      </w:r>
      <w:r w:rsidR="00574387" w:rsidRPr="00952260">
        <w:rPr>
          <w:rFonts w:ascii="Times New Roman" w:eastAsia="Times New Roman" w:hAnsi="Times New Roman" w:cs="Times New Roman"/>
          <w:color w:val="1D1D1B"/>
          <w:sz w:val="25"/>
          <w:szCs w:val="25"/>
          <w:lang w:eastAsia="uk-UA"/>
        </w:rPr>
        <w:t xml:space="preserve"> 4 статті</w:t>
      </w:r>
      <w:r w:rsidR="00B92405" w:rsidRPr="00952260">
        <w:rPr>
          <w:rFonts w:ascii="Times New Roman" w:eastAsia="Times New Roman" w:hAnsi="Times New Roman" w:cs="Times New Roman"/>
          <w:color w:val="1D1D1B"/>
          <w:sz w:val="25"/>
          <w:szCs w:val="25"/>
          <w:lang w:eastAsia="uk-UA"/>
        </w:rPr>
        <w:t xml:space="preserve"> 42 Закону України «Про освіту» не може вважатися</w:t>
      </w:r>
      <w:r w:rsidR="00CA5A65" w:rsidRPr="00952260">
        <w:rPr>
          <w:rFonts w:ascii="Times New Roman" w:eastAsia="Times New Roman" w:hAnsi="Times New Roman" w:cs="Times New Roman"/>
          <w:color w:val="1D1D1B"/>
          <w:sz w:val="25"/>
          <w:szCs w:val="25"/>
          <w:lang w:eastAsia="uk-UA"/>
        </w:rPr>
        <w:t xml:space="preserve"> </w:t>
      </w:r>
      <w:proofErr w:type="spellStart"/>
      <w:r w:rsidR="00CA5A65" w:rsidRPr="00952260">
        <w:rPr>
          <w:rFonts w:ascii="Times New Roman" w:eastAsia="Times New Roman" w:hAnsi="Times New Roman" w:cs="Times New Roman"/>
          <w:color w:val="1D1D1B"/>
          <w:sz w:val="25"/>
          <w:szCs w:val="25"/>
          <w:lang w:eastAsia="uk-UA"/>
        </w:rPr>
        <w:t>самоплагіат</w:t>
      </w:r>
      <w:r w:rsidR="00B92405" w:rsidRPr="00952260">
        <w:rPr>
          <w:rFonts w:ascii="Times New Roman" w:eastAsia="Times New Roman" w:hAnsi="Times New Roman" w:cs="Times New Roman"/>
          <w:color w:val="1D1D1B"/>
          <w:sz w:val="25"/>
          <w:szCs w:val="25"/>
          <w:lang w:eastAsia="uk-UA"/>
        </w:rPr>
        <w:t>ом</w:t>
      </w:r>
      <w:proofErr w:type="spellEnd"/>
      <w:r w:rsidR="00B92405" w:rsidRPr="00952260">
        <w:rPr>
          <w:rFonts w:ascii="Times New Roman" w:eastAsia="Times New Roman" w:hAnsi="Times New Roman" w:cs="Times New Roman"/>
          <w:color w:val="1D1D1B"/>
          <w:sz w:val="25"/>
          <w:szCs w:val="25"/>
          <w:lang w:eastAsia="uk-UA"/>
        </w:rPr>
        <w:t>.</w:t>
      </w:r>
    </w:p>
    <w:p w:rsidR="00E862D6" w:rsidRPr="00952260" w:rsidRDefault="00E862D6" w:rsidP="00E862D6">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Досліджуючи питання </w:t>
      </w:r>
      <w:proofErr w:type="spellStart"/>
      <w:r w:rsidRPr="00952260">
        <w:rPr>
          <w:rFonts w:ascii="Times New Roman" w:eastAsia="Times New Roman" w:hAnsi="Times New Roman" w:cs="Times New Roman"/>
          <w:color w:val="1D1D1B"/>
          <w:sz w:val="25"/>
          <w:szCs w:val="25"/>
          <w:lang w:eastAsia="uk-UA"/>
        </w:rPr>
        <w:t>самоплагіату</w:t>
      </w:r>
      <w:proofErr w:type="spellEnd"/>
      <w:r w:rsidRPr="00952260">
        <w:rPr>
          <w:rFonts w:ascii="Times New Roman" w:eastAsia="Times New Roman" w:hAnsi="Times New Roman" w:cs="Times New Roman"/>
          <w:color w:val="1D1D1B"/>
          <w:sz w:val="25"/>
          <w:szCs w:val="25"/>
          <w:lang w:eastAsia="uk-UA"/>
        </w:rPr>
        <w:t xml:space="preserve"> в навчальному посібнику, співавтором якого є Щербаков В.В., Комісія на основі системного аналізу законодавчих приписів встановила таке.</w:t>
      </w:r>
    </w:p>
    <w:p w:rsidR="00E862D6" w:rsidRPr="00952260" w:rsidRDefault="00E862D6" w:rsidP="00E862D6">
      <w:pPr>
        <w:shd w:val="clear" w:color="auto" w:fill="FFFFFF"/>
        <w:spacing w:after="0" w:line="240" w:lineRule="auto"/>
        <w:ind w:firstLine="708"/>
        <w:jc w:val="both"/>
        <w:rPr>
          <w:rFonts w:ascii="Times New Roman" w:eastAsia="Times New Roman" w:hAnsi="Times New Roman" w:cs="Times New Roman"/>
          <w:color w:val="1D1D1B"/>
          <w:sz w:val="25"/>
          <w:szCs w:val="25"/>
          <w:lang w:eastAsia="uk-UA"/>
        </w:rPr>
      </w:pPr>
      <w:r w:rsidRPr="00952260">
        <w:rPr>
          <w:rFonts w:ascii="Times New Roman" w:eastAsia="Times New Roman" w:hAnsi="Times New Roman" w:cs="Times New Roman"/>
          <w:color w:val="1D1D1B"/>
          <w:sz w:val="25"/>
          <w:szCs w:val="25"/>
          <w:lang w:eastAsia="uk-UA"/>
        </w:rPr>
        <w:t xml:space="preserve">Відповідно до частини 4 статті 42 Закону України «Про освіту» </w:t>
      </w:r>
      <w:proofErr w:type="spellStart"/>
      <w:r w:rsidRPr="00952260">
        <w:rPr>
          <w:rFonts w:ascii="Times New Roman" w:eastAsia="Times New Roman" w:hAnsi="Times New Roman" w:cs="Times New Roman"/>
          <w:color w:val="1D1D1B"/>
          <w:sz w:val="25"/>
          <w:szCs w:val="25"/>
          <w:lang w:eastAsia="uk-UA"/>
        </w:rPr>
        <w:t>самоплагіат</w:t>
      </w:r>
      <w:proofErr w:type="spellEnd"/>
      <w:r w:rsidRPr="00952260">
        <w:rPr>
          <w:rFonts w:ascii="Times New Roman" w:eastAsia="Times New Roman" w:hAnsi="Times New Roman" w:cs="Times New Roman"/>
          <w:color w:val="1D1D1B"/>
          <w:sz w:val="25"/>
          <w:szCs w:val="25"/>
          <w:lang w:eastAsia="uk-UA"/>
        </w:rPr>
        <w:t xml:space="preserve"> визначається як оприлюднення (частково або повністю) власних раніше опублікованих наукових результатів як нових наукових результатів. Тлумачення терміну «науковий результат» міститься в пункті 22 </w:t>
      </w:r>
      <w:r w:rsidR="007671A3">
        <w:rPr>
          <w:rFonts w:ascii="Times New Roman" w:eastAsia="Times New Roman" w:hAnsi="Times New Roman" w:cs="Times New Roman"/>
          <w:color w:val="1D1D1B"/>
          <w:sz w:val="25"/>
          <w:szCs w:val="25"/>
          <w:lang w:eastAsia="uk-UA"/>
        </w:rPr>
        <w:t>частини першої статті 1</w:t>
      </w:r>
      <w:r w:rsidR="00FB0EFE" w:rsidRPr="00952260">
        <w:rPr>
          <w:rFonts w:ascii="Times New Roman" w:eastAsia="Times New Roman" w:hAnsi="Times New Roman" w:cs="Times New Roman"/>
          <w:color w:val="1D1D1B"/>
          <w:sz w:val="25"/>
          <w:szCs w:val="25"/>
          <w:lang w:eastAsia="uk-UA"/>
        </w:rPr>
        <w:t xml:space="preserve"> </w:t>
      </w:r>
      <w:r w:rsidRPr="00952260">
        <w:rPr>
          <w:rFonts w:ascii="Times New Roman" w:eastAsia="Times New Roman" w:hAnsi="Times New Roman" w:cs="Times New Roman"/>
          <w:color w:val="1D1D1B"/>
          <w:sz w:val="25"/>
          <w:szCs w:val="25"/>
          <w:lang w:eastAsia="uk-UA"/>
        </w:rPr>
        <w:t>Закону України «Про наукову і науково-технічну діяльність»: «Науковий результат – нове наукове знання, одержане в процесі фундаментальних або прикладних наукових досліджень та зафіксоване на носіях інформації. Науковий результат може бути у формі звіту, опублікованої наукової статті, наукової доповіді, наукового повідомлення про науково-дослідну роботу, монографічного дослідження, наукового відкриття, проекту нормативно-правового а</w:t>
      </w:r>
      <w:r w:rsidR="007671A3">
        <w:rPr>
          <w:rFonts w:ascii="Times New Roman" w:eastAsia="Times New Roman" w:hAnsi="Times New Roman" w:cs="Times New Roman"/>
          <w:color w:val="1D1D1B"/>
          <w:sz w:val="25"/>
          <w:szCs w:val="25"/>
          <w:lang w:eastAsia="uk-UA"/>
        </w:rPr>
        <w:t>кта, нормативного документа або</w:t>
      </w:r>
      <w:r w:rsidR="00FB0EFE" w:rsidRPr="00952260">
        <w:rPr>
          <w:rFonts w:ascii="Times New Roman" w:eastAsia="Times New Roman" w:hAnsi="Times New Roman" w:cs="Times New Roman"/>
          <w:color w:val="1D1D1B"/>
          <w:sz w:val="25"/>
          <w:szCs w:val="25"/>
          <w:lang w:eastAsia="uk-UA"/>
        </w:rPr>
        <w:t xml:space="preserve"> </w:t>
      </w:r>
      <w:r w:rsidRPr="00952260">
        <w:rPr>
          <w:rFonts w:ascii="Times New Roman" w:eastAsia="Times New Roman" w:hAnsi="Times New Roman" w:cs="Times New Roman"/>
          <w:color w:val="1D1D1B"/>
          <w:sz w:val="25"/>
          <w:szCs w:val="25"/>
          <w:lang w:eastAsia="uk-UA"/>
        </w:rPr>
        <w:t xml:space="preserve">науково-методичних документів, підготовка яких потребує проведення відповідних наукових досліджень або містить наукову складову, тощо». Навчальний посібник є різновидом навчальної літератури, якою за визначенням, закріпленим у пункті 15-2 частини 1 статті 1 Закону України «Про освіту» є </w:t>
      </w:r>
      <w:r w:rsidR="007671A3">
        <w:rPr>
          <w:rFonts w:ascii="Times New Roman" w:eastAsia="Times New Roman" w:hAnsi="Times New Roman" w:cs="Times New Roman"/>
          <w:color w:val="1D1D1B"/>
          <w:sz w:val="25"/>
          <w:szCs w:val="25"/>
          <w:lang w:eastAsia="uk-UA"/>
        </w:rPr>
        <w:t>електронні та паперові видання,</w:t>
      </w:r>
      <w:r w:rsidR="00FB0EFE" w:rsidRPr="00952260">
        <w:rPr>
          <w:rFonts w:ascii="Times New Roman" w:eastAsia="Times New Roman" w:hAnsi="Times New Roman" w:cs="Times New Roman"/>
          <w:color w:val="1D1D1B"/>
          <w:sz w:val="25"/>
          <w:szCs w:val="25"/>
          <w:lang w:eastAsia="uk-UA"/>
        </w:rPr>
        <w:t xml:space="preserve"> </w:t>
      </w:r>
      <w:r w:rsidRPr="00952260">
        <w:rPr>
          <w:rFonts w:ascii="Times New Roman" w:eastAsia="Times New Roman" w:hAnsi="Times New Roman" w:cs="Times New Roman"/>
          <w:color w:val="1D1D1B"/>
          <w:sz w:val="25"/>
          <w:szCs w:val="25"/>
          <w:lang w:eastAsia="uk-UA"/>
        </w:rPr>
        <w:t>що створені для забезпечення освітнього процесу та містять наукову, навчальну, методичну та/або практичну інформацію, спрямовану на досягнення здобувачами освіти визначених результатів навчання.</w:t>
      </w:r>
    </w:p>
    <w:p w:rsidR="00C315B1" w:rsidRPr="00952260" w:rsidRDefault="00574387" w:rsidP="00C315B1">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952260">
        <w:rPr>
          <w:rFonts w:ascii="Times New Roman" w:eastAsia="Times New Roman" w:hAnsi="Times New Roman" w:cs="Times New Roman"/>
          <w:sz w:val="25"/>
          <w:szCs w:val="25"/>
          <w:lang w:eastAsia="uk-UA"/>
        </w:rPr>
        <w:t>На підставі викладеного, з урахуванням пояснень с</w:t>
      </w:r>
      <w:r w:rsidR="00DB710D" w:rsidRPr="00952260">
        <w:rPr>
          <w:rFonts w:ascii="Times New Roman" w:eastAsia="Times New Roman" w:hAnsi="Times New Roman" w:cs="Times New Roman"/>
          <w:sz w:val="25"/>
          <w:szCs w:val="25"/>
          <w:lang w:eastAsia="uk-UA"/>
        </w:rPr>
        <w:t xml:space="preserve">удді та наданих ним доказів, </w:t>
      </w:r>
      <w:r w:rsidR="006F123A" w:rsidRPr="00952260">
        <w:rPr>
          <w:rFonts w:ascii="Times New Roman" w:eastAsia="Times New Roman" w:hAnsi="Times New Roman" w:cs="Times New Roman"/>
          <w:sz w:val="25"/>
          <w:szCs w:val="25"/>
          <w:lang w:eastAsia="uk-UA"/>
        </w:rPr>
        <w:t>Комісія вважає не</w:t>
      </w:r>
      <w:r w:rsidR="00005252" w:rsidRPr="00952260">
        <w:rPr>
          <w:rFonts w:ascii="Times New Roman" w:eastAsia="Times New Roman" w:hAnsi="Times New Roman" w:cs="Times New Roman"/>
          <w:sz w:val="25"/>
          <w:szCs w:val="25"/>
          <w:lang w:eastAsia="uk-UA"/>
        </w:rPr>
        <w:t xml:space="preserve"> </w:t>
      </w:r>
      <w:r w:rsidRPr="00952260">
        <w:rPr>
          <w:rFonts w:ascii="Times New Roman" w:eastAsia="Times New Roman" w:hAnsi="Times New Roman" w:cs="Times New Roman"/>
          <w:sz w:val="25"/>
          <w:szCs w:val="25"/>
          <w:lang w:eastAsia="uk-UA"/>
        </w:rPr>
        <w:t xml:space="preserve">підтвердженим факт імовірного допущення академічної </w:t>
      </w:r>
      <w:proofErr w:type="spellStart"/>
      <w:r w:rsidRPr="00952260">
        <w:rPr>
          <w:rFonts w:ascii="Times New Roman" w:eastAsia="Times New Roman" w:hAnsi="Times New Roman" w:cs="Times New Roman"/>
          <w:sz w:val="25"/>
          <w:szCs w:val="25"/>
          <w:lang w:eastAsia="uk-UA"/>
        </w:rPr>
        <w:t>недоброч</w:t>
      </w:r>
      <w:r w:rsidR="00C315B1" w:rsidRPr="00952260">
        <w:rPr>
          <w:rFonts w:ascii="Times New Roman" w:eastAsia="Times New Roman" w:hAnsi="Times New Roman" w:cs="Times New Roman"/>
          <w:sz w:val="25"/>
          <w:szCs w:val="25"/>
          <w:lang w:eastAsia="uk-UA"/>
        </w:rPr>
        <w:t>есності</w:t>
      </w:r>
      <w:proofErr w:type="spellEnd"/>
      <w:r w:rsidR="00C315B1" w:rsidRPr="00952260">
        <w:rPr>
          <w:rFonts w:ascii="Times New Roman" w:eastAsia="Times New Roman" w:hAnsi="Times New Roman" w:cs="Times New Roman"/>
          <w:sz w:val="25"/>
          <w:szCs w:val="25"/>
          <w:lang w:eastAsia="uk-UA"/>
        </w:rPr>
        <w:t xml:space="preserve"> суддею Щербаковим В.В. </w:t>
      </w:r>
    </w:p>
    <w:p w:rsidR="00B95B89" w:rsidRPr="00952260" w:rsidRDefault="008A4B40" w:rsidP="00C315B1">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952260">
        <w:rPr>
          <w:rFonts w:ascii="Times New Roman" w:eastAsia="Times New Roman" w:hAnsi="Times New Roman" w:cs="Times New Roman"/>
          <w:sz w:val="25"/>
          <w:szCs w:val="25"/>
          <w:lang w:eastAsia="uk-UA"/>
        </w:rPr>
        <w:t>Водночас</w:t>
      </w:r>
      <w:r w:rsidR="00AF2E75" w:rsidRPr="00952260">
        <w:rPr>
          <w:rFonts w:ascii="Times New Roman" w:eastAsia="Times New Roman" w:hAnsi="Times New Roman" w:cs="Times New Roman"/>
          <w:sz w:val="25"/>
          <w:szCs w:val="25"/>
          <w:lang w:eastAsia="uk-UA"/>
        </w:rPr>
        <w:t xml:space="preserve"> Комісія під час винесення рішення бере до уваги низку фактів, що не були предметом аналізу у висновку ГРД, проте стал</w:t>
      </w:r>
      <w:r w:rsidR="00B95B89" w:rsidRPr="00952260">
        <w:rPr>
          <w:rFonts w:ascii="Times New Roman" w:eastAsia="Times New Roman" w:hAnsi="Times New Roman" w:cs="Times New Roman"/>
          <w:sz w:val="25"/>
          <w:szCs w:val="25"/>
          <w:lang w:eastAsia="uk-UA"/>
        </w:rPr>
        <w:t>и відомими під час спі</w:t>
      </w:r>
      <w:r w:rsidR="00C315B1" w:rsidRPr="00952260">
        <w:rPr>
          <w:rFonts w:ascii="Times New Roman" w:eastAsia="Times New Roman" w:hAnsi="Times New Roman" w:cs="Times New Roman"/>
          <w:sz w:val="25"/>
          <w:szCs w:val="25"/>
          <w:lang w:eastAsia="uk-UA"/>
        </w:rPr>
        <w:t>вбесіди із суддею в</w:t>
      </w:r>
      <w:r w:rsidR="00B95B89" w:rsidRPr="00952260">
        <w:rPr>
          <w:rFonts w:ascii="Times New Roman" w:eastAsia="Times New Roman" w:hAnsi="Times New Roman" w:cs="Times New Roman"/>
          <w:sz w:val="25"/>
          <w:szCs w:val="25"/>
          <w:lang w:eastAsia="uk-UA"/>
        </w:rPr>
        <w:t xml:space="preserve"> засіданні Комісії у пленарному складі та є суттєвими для оцінки </w:t>
      </w:r>
      <w:r w:rsidR="00C43A06" w:rsidRPr="00952260">
        <w:rPr>
          <w:rFonts w:ascii="Times New Roman" w:eastAsia="Times New Roman" w:hAnsi="Times New Roman" w:cs="Times New Roman"/>
          <w:sz w:val="25"/>
          <w:szCs w:val="25"/>
          <w:lang w:eastAsia="uk-UA"/>
        </w:rPr>
        <w:t xml:space="preserve">поведінки </w:t>
      </w:r>
      <w:r w:rsidR="00B95B89" w:rsidRPr="00952260">
        <w:rPr>
          <w:rFonts w:ascii="Times New Roman" w:eastAsia="Times New Roman" w:hAnsi="Times New Roman" w:cs="Times New Roman"/>
          <w:sz w:val="25"/>
          <w:szCs w:val="25"/>
          <w:lang w:eastAsia="uk-UA"/>
        </w:rPr>
        <w:t xml:space="preserve">судді Щербакова В.В. при </w:t>
      </w:r>
      <w:r w:rsidR="00C43A06" w:rsidRPr="00952260">
        <w:rPr>
          <w:rFonts w:ascii="Times New Roman" w:eastAsia="Times New Roman" w:hAnsi="Times New Roman" w:cs="Times New Roman"/>
          <w:sz w:val="25"/>
          <w:szCs w:val="25"/>
          <w:lang w:eastAsia="uk-UA"/>
        </w:rPr>
        <w:t>декларуванні</w:t>
      </w:r>
      <w:r w:rsidR="003F13CD" w:rsidRPr="00952260">
        <w:rPr>
          <w:rFonts w:ascii="Times New Roman" w:eastAsia="Times New Roman" w:hAnsi="Times New Roman" w:cs="Times New Roman"/>
          <w:sz w:val="25"/>
          <w:szCs w:val="25"/>
          <w:lang w:eastAsia="uk-UA"/>
        </w:rPr>
        <w:t xml:space="preserve"> своїх активів.</w:t>
      </w:r>
      <w:r w:rsidR="00C43A06" w:rsidRPr="00952260">
        <w:rPr>
          <w:rFonts w:ascii="Times New Roman" w:hAnsi="Times New Roman" w:cs="Times New Roman"/>
          <w:sz w:val="25"/>
          <w:szCs w:val="25"/>
          <w:shd w:val="clear" w:color="auto" w:fill="FFFFFF"/>
        </w:rPr>
        <w:t xml:space="preserve"> </w:t>
      </w:r>
    </w:p>
    <w:p w:rsidR="005D582D" w:rsidRPr="00952260" w:rsidRDefault="00F34432" w:rsidP="001C3E9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Так</w:t>
      </w:r>
      <w:r w:rsidR="00825C14" w:rsidRPr="00952260">
        <w:rPr>
          <w:rFonts w:ascii="Times New Roman" w:hAnsi="Times New Roman" w:cs="Times New Roman"/>
          <w:sz w:val="25"/>
          <w:szCs w:val="25"/>
          <w:shd w:val="clear" w:color="auto" w:fill="FFFFFF"/>
        </w:rPr>
        <w:t xml:space="preserve">, </w:t>
      </w:r>
      <w:r w:rsidR="00211287" w:rsidRPr="00952260">
        <w:rPr>
          <w:rFonts w:ascii="Times New Roman" w:hAnsi="Times New Roman" w:cs="Times New Roman"/>
          <w:sz w:val="25"/>
          <w:szCs w:val="25"/>
          <w:shd w:val="clear" w:color="auto" w:fill="FFFFFF"/>
        </w:rPr>
        <w:t xml:space="preserve">згідно із щорічною декларацією </w:t>
      </w:r>
      <w:r w:rsidR="00EF5A20" w:rsidRPr="00952260">
        <w:rPr>
          <w:rFonts w:ascii="Times New Roman" w:hAnsi="Times New Roman" w:cs="Times New Roman"/>
          <w:sz w:val="25"/>
          <w:szCs w:val="25"/>
          <w:shd w:val="clear" w:color="auto" w:fill="FFFFFF"/>
        </w:rPr>
        <w:t>особи, уповноваженої на виконання функцій держави або місцевого самоврядування, за 2023 рік</w:t>
      </w:r>
      <w:r w:rsidR="00211287" w:rsidRPr="00952260">
        <w:rPr>
          <w:rFonts w:ascii="Times New Roman" w:hAnsi="Times New Roman" w:cs="Times New Roman"/>
          <w:sz w:val="25"/>
          <w:szCs w:val="25"/>
          <w:shd w:val="clear" w:color="auto" w:fill="FFFFFF"/>
        </w:rPr>
        <w:t xml:space="preserve"> на праві спільної часткової власності </w:t>
      </w:r>
      <w:r w:rsidR="0042544B" w:rsidRPr="00952260">
        <w:rPr>
          <w:rFonts w:ascii="Times New Roman" w:hAnsi="Times New Roman" w:cs="Times New Roman"/>
          <w:sz w:val="25"/>
          <w:szCs w:val="25"/>
          <w:shd w:val="clear" w:color="auto" w:fill="FFFFFF"/>
        </w:rPr>
        <w:t xml:space="preserve">з 27 січня 2023 року </w:t>
      </w:r>
      <w:r w:rsidR="00211287" w:rsidRPr="00952260">
        <w:rPr>
          <w:rFonts w:ascii="Times New Roman" w:hAnsi="Times New Roman" w:cs="Times New Roman"/>
          <w:sz w:val="25"/>
          <w:szCs w:val="25"/>
          <w:shd w:val="clear" w:color="auto" w:fill="FFFFFF"/>
        </w:rPr>
        <w:t xml:space="preserve">дружині судді </w:t>
      </w:r>
      <w:r w:rsidR="00CE1BB1">
        <w:rPr>
          <w:rFonts w:ascii="Times New Roman" w:hAnsi="Times New Roman" w:cs="Times New Roman"/>
          <w:sz w:val="25"/>
          <w:szCs w:val="25"/>
          <w:shd w:val="clear" w:color="auto" w:fill="FFFFFF"/>
        </w:rPr>
        <w:t>ОСОБА_4</w:t>
      </w:r>
      <w:r w:rsidR="00211287" w:rsidRPr="00952260">
        <w:rPr>
          <w:rFonts w:ascii="Times New Roman" w:hAnsi="Times New Roman" w:cs="Times New Roman"/>
          <w:sz w:val="25"/>
          <w:szCs w:val="25"/>
          <w:shd w:val="clear" w:color="auto" w:fill="FFFFFF"/>
        </w:rPr>
        <w:t xml:space="preserve"> належить дві земельні ділянки</w:t>
      </w:r>
      <w:r w:rsidR="0066506B" w:rsidRPr="00952260">
        <w:rPr>
          <w:rFonts w:ascii="Times New Roman" w:hAnsi="Times New Roman" w:cs="Times New Roman"/>
          <w:sz w:val="25"/>
          <w:szCs w:val="25"/>
          <w:shd w:val="clear" w:color="auto" w:fill="FFFFFF"/>
        </w:rPr>
        <w:t xml:space="preserve"> загальною площею</w:t>
      </w:r>
      <w:r w:rsidR="00211287" w:rsidRPr="00952260">
        <w:rPr>
          <w:rFonts w:ascii="Times New Roman" w:hAnsi="Times New Roman" w:cs="Times New Roman"/>
          <w:sz w:val="25"/>
          <w:szCs w:val="25"/>
          <w:shd w:val="clear" w:color="auto" w:fill="FFFFFF"/>
        </w:rPr>
        <w:t>:</w:t>
      </w:r>
      <w:r w:rsidR="0066506B" w:rsidRPr="00952260">
        <w:rPr>
          <w:rFonts w:ascii="Times New Roman" w:hAnsi="Times New Roman" w:cs="Times New Roman"/>
          <w:sz w:val="25"/>
          <w:szCs w:val="25"/>
          <w:shd w:val="clear" w:color="auto" w:fill="FFFFFF"/>
        </w:rPr>
        <w:t xml:space="preserve"> 14</w:t>
      </w:r>
      <w:r w:rsidR="00C315B1" w:rsidRPr="00952260">
        <w:rPr>
          <w:rFonts w:ascii="Times New Roman" w:hAnsi="Times New Roman" w:cs="Times New Roman"/>
          <w:sz w:val="25"/>
          <w:szCs w:val="25"/>
          <w:shd w:val="clear" w:color="auto" w:fill="FFFFFF"/>
        </w:rPr>
        <w:t xml:space="preserve"> </w:t>
      </w:r>
      <w:r w:rsidR="0066506B" w:rsidRPr="00952260">
        <w:rPr>
          <w:rFonts w:ascii="Times New Roman" w:hAnsi="Times New Roman" w:cs="Times New Roman"/>
          <w:sz w:val="25"/>
          <w:szCs w:val="25"/>
          <w:shd w:val="clear" w:color="auto" w:fill="FFFFFF"/>
        </w:rPr>
        <w:t>028</w:t>
      </w:r>
      <w:r w:rsidR="00211287" w:rsidRPr="00952260">
        <w:rPr>
          <w:rFonts w:ascii="Times New Roman" w:hAnsi="Times New Roman" w:cs="Times New Roman"/>
          <w:sz w:val="25"/>
          <w:szCs w:val="25"/>
          <w:shd w:val="clear" w:color="auto" w:fill="FFFFFF"/>
        </w:rPr>
        <w:t xml:space="preserve"> та 7</w:t>
      </w:r>
      <w:r w:rsidR="00C315B1" w:rsidRPr="00952260">
        <w:rPr>
          <w:rFonts w:ascii="Times New Roman" w:hAnsi="Times New Roman" w:cs="Times New Roman"/>
          <w:sz w:val="25"/>
          <w:szCs w:val="25"/>
          <w:shd w:val="clear" w:color="auto" w:fill="FFFFFF"/>
        </w:rPr>
        <w:t xml:space="preserve"> </w:t>
      </w:r>
      <w:r w:rsidR="00211287" w:rsidRPr="00952260">
        <w:rPr>
          <w:rFonts w:ascii="Times New Roman" w:hAnsi="Times New Roman" w:cs="Times New Roman"/>
          <w:sz w:val="25"/>
          <w:szCs w:val="25"/>
          <w:shd w:val="clear" w:color="auto" w:fill="FFFFFF"/>
        </w:rPr>
        <w:t xml:space="preserve">590 </w:t>
      </w:r>
      <w:proofErr w:type="spellStart"/>
      <w:r w:rsidR="00C315B1" w:rsidRPr="00952260">
        <w:rPr>
          <w:rFonts w:ascii="Times New Roman" w:hAnsi="Times New Roman" w:cs="Times New Roman"/>
          <w:sz w:val="25"/>
          <w:szCs w:val="25"/>
          <w:shd w:val="clear" w:color="auto" w:fill="FFFFFF"/>
        </w:rPr>
        <w:t>кв.м</w:t>
      </w:r>
      <w:proofErr w:type="spellEnd"/>
      <w:r w:rsidR="0066506B" w:rsidRPr="00952260">
        <w:rPr>
          <w:rFonts w:ascii="Times New Roman" w:hAnsi="Times New Roman" w:cs="Times New Roman"/>
          <w:sz w:val="25"/>
          <w:szCs w:val="25"/>
          <w:shd w:val="clear" w:color="auto" w:fill="FFFFFF"/>
        </w:rPr>
        <w:t xml:space="preserve"> у селі </w:t>
      </w:r>
      <w:proofErr w:type="spellStart"/>
      <w:r w:rsidR="0066506B" w:rsidRPr="00952260">
        <w:rPr>
          <w:rFonts w:ascii="Times New Roman" w:hAnsi="Times New Roman" w:cs="Times New Roman"/>
          <w:sz w:val="25"/>
          <w:szCs w:val="25"/>
          <w:shd w:val="clear" w:color="auto" w:fill="FFFFFF"/>
        </w:rPr>
        <w:t>Майків</w:t>
      </w:r>
      <w:proofErr w:type="spellEnd"/>
      <w:r w:rsidR="0066506B" w:rsidRPr="00952260">
        <w:rPr>
          <w:rFonts w:ascii="Times New Roman" w:hAnsi="Times New Roman" w:cs="Times New Roman"/>
          <w:sz w:val="25"/>
          <w:szCs w:val="25"/>
          <w:shd w:val="clear" w:color="auto" w:fill="FFFFFF"/>
        </w:rPr>
        <w:t xml:space="preserve"> Р</w:t>
      </w:r>
      <w:r w:rsidR="0042544B" w:rsidRPr="00952260">
        <w:rPr>
          <w:rFonts w:ascii="Times New Roman" w:hAnsi="Times New Roman" w:cs="Times New Roman"/>
          <w:sz w:val="25"/>
          <w:szCs w:val="25"/>
          <w:shd w:val="clear" w:color="auto" w:fill="FFFFFF"/>
        </w:rPr>
        <w:t xml:space="preserve">івненської області. </w:t>
      </w:r>
      <w:r w:rsidR="005D582D" w:rsidRPr="00952260">
        <w:rPr>
          <w:rFonts w:ascii="Times New Roman" w:hAnsi="Times New Roman" w:cs="Times New Roman"/>
          <w:sz w:val="25"/>
          <w:szCs w:val="25"/>
          <w:shd w:val="clear" w:color="auto" w:fill="FFFFFF"/>
        </w:rPr>
        <w:t>Вартість на дату набуття або за останньою грошовою оцінкою цих земельних ділянок невідома.</w:t>
      </w:r>
    </w:p>
    <w:p w:rsidR="00211287" w:rsidRPr="00952260" w:rsidRDefault="00953320" w:rsidP="001C3E9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На запитання Комісії стосовно причин незазна</w:t>
      </w:r>
      <w:r w:rsidR="00C315B1" w:rsidRPr="00952260">
        <w:rPr>
          <w:rFonts w:ascii="Times New Roman" w:hAnsi="Times New Roman" w:cs="Times New Roman"/>
          <w:sz w:val="25"/>
          <w:szCs w:val="25"/>
          <w:shd w:val="clear" w:color="auto" w:fill="FFFFFF"/>
        </w:rPr>
        <w:t>чена вартості земельних ділянок</w:t>
      </w:r>
      <w:r w:rsidR="0033181D" w:rsidRPr="00952260">
        <w:rPr>
          <w:rFonts w:ascii="Times New Roman" w:hAnsi="Times New Roman" w:cs="Times New Roman"/>
          <w:sz w:val="25"/>
          <w:szCs w:val="25"/>
          <w:shd w:val="clear" w:color="auto" w:fill="FFFFFF"/>
        </w:rPr>
        <w:t xml:space="preserve"> суддя Щ</w:t>
      </w:r>
      <w:r w:rsidR="00766801" w:rsidRPr="00952260">
        <w:rPr>
          <w:rFonts w:ascii="Times New Roman" w:hAnsi="Times New Roman" w:cs="Times New Roman"/>
          <w:sz w:val="25"/>
          <w:szCs w:val="25"/>
          <w:shd w:val="clear" w:color="auto" w:fill="FFFFFF"/>
        </w:rPr>
        <w:t>ербако</w:t>
      </w:r>
      <w:r w:rsidR="0033181D" w:rsidRPr="00952260">
        <w:rPr>
          <w:rFonts w:ascii="Times New Roman" w:hAnsi="Times New Roman" w:cs="Times New Roman"/>
          <w:sz w:val="25"/>
          <w:szCs w:val="25"/>
          <w:shd w:val="clear" w:color="auto" w:fill="FFFFFF"/>
        </w:rPr>
        <w:t xml:space="preserve">в В.В. пояснив, що </w:t>
      </w:r>
      <w:r w:rsidR="0056289B" w:rsidRPr="00952260">
        <w:rPr>
          <w:rFonts w:ascii="Times New Roman" w:hAnsi="Times New Roman" w:cs="Times New Roman"/>
          <w:sz w:val="25"/>
          <w:szCs w:val="25"/>
          <w:shd w:val="clear" w:color="auto" w:fill="FFFFFF"/>
        </w:rPr>
        <w:t>ці земельні ділянки</w:t>
      </w:r>
      <w:r w:rsidR="00A56B5C" w:rsidRPr="00952260">
        <w:rPr>
          <w:rFonts w:ascii="Times New Roman" w:hAnsi="Times New Roman" w:cs="Times New Roman"/>
          <w:sz w:val="25"/>
          <w:szCs w:val="25"/>
          <w:shd w:val="clear" w:color="auto" w:fill="FFFFFF"/>
        </w:rPr>
        <w:t xml:space="preserve"> у розмірі ½</w:t>
      </w:r>
      <w:r w:rsidR="0056289B" w:rsidRPr="00952260">
        <w:rPr>
          <w:rFonts w:ascii="Times New Roman" w:hAnsi="Times New Roman" w:cs="Times New Roman"/>
          <w:sz w:val="25"/>
          <w:szCs w:val="25"/>
          <w:shd w:val="clear" w:color="auto" w:fill="FFFFFF"/>
        </w:rPr>
        <w:t xml:space="preserve"> набуті дружиною</w:t>
      </w:r>
      <w:r w:rsidR="0033181D" w:rsidRPr="00952260">
        <w:rPr>
          <w:rFonts w:ascii="Times New Roman" w:hAnsi="Times New Roman" w:cs="Times New Roman"/>
          <w:sz w:val="25"/>
          <w:szCs w:val="25"/>
          <w:shd w:val="clear" w:color="auto" w:fill="FFFFFF"/>
        </w:rPr>
        <w:t xml:space="preserve"> у спадщину</w:t>
      </w:r>
      <w:r w:rsidR="00A2783E" w:rsidRPr="00952260">
        <w:rPr>
          <w:rFonts w:ascii="Times New Roman" w:hAnsi="Times New Roman" w:cs="Times New Roman"/>
          <w:sz w:val="25"/>
          <w:szCs w:val="25"/>
          <w:shd w:val="clear" w:color="auto" w:fill="FFFFFF"/>
        </w:rPr>
        <w:t>. Вартість набутих часток</w:t>
      </w:r>
      <w:r w:rsidR="0059428F" w:rsidRPr="00952260">
        <w:rPr>
          <w:rFonts w:ascii="Times New Roman" w:hAnsi="Times New Roman" w:cs="Times New Roman"/>
          <w:sz w:val="25"/>
          <w:szCs w:val="25"/>
          <w:shd w:val="clear" w:color="auto" w:fill="FFFFFF"/>
        </w:rPr>
        <w:t xml:space="preserve"> цих земельних ділянок</w:t>
      </w:r>
      <w:r w:rsidR="0033181D" w:rsidRPr="00952260">
        <w:rPr>
          <w:rFonts w:ascii="Times New Roman" w:hAnsi="Times New Roman" w:cs="Times New Roman"/>
          <w:sz w:val="25"/>
          <w:szCs w:val="25"/>
          <w:shd w:val="clear" w:color="auto" w:fill="FFFFFF"/>
        </w:rPr>
        <w:t xml:space="preserve"> йому невідома, оскільки </w:t>
      </w:r>
      <w:r w:rsidR="00F959CC" w:rsidRPr="00952260">
        <w:rPr>
          <w:rFonts w:ascii="Times New Roman" w:hAnsi="Times New Roman" w:cs="Times New Roman"/>
          <w:sz w:val="25"/>
          <w:szCs w:val="25"/>
          <w:shd w:val="clear" w:color="auto" w:fill="FFFFFF"/>
        </w:rPr>
        <w:t>оцінкою землі та оформленням спадщини займалася дружина</w:t>
      </w:r>
      <w:r w:rsidR="00CE1BB1">
        <w:rPr>
          <w:rFonts w:ascii="Times New Roman" w:hAnsi="Times New Roman" w:cs="Times New Roman"/>
          <w:sz w:val="25"/>
          <w:szCs w:val="25"/>
          <w:shd w:val="clear" w:color="auto" w:fill="FFFFFF"/>
        </w:rPr>
        <w:t>.</w:t>
      </w:r>
    </w:p>
    <w:p w:rsidR="00D86A63" w:rsidRPr="00952260" w:rsidRDefault="00766801" w:rsidP="00A02C06">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Також Ко</w:t>
      </w:r>
      <w:r w:rsidR="00137C87" w:rsidRPr="00952260">
        <w:rPr>
          <w:rFonts w:ascii="Times New Roman" w:hAnsi="Times New Roman" w:cs="Times New Roman"/>
          <w:sz w:val="25"/>
          <w:szCs w:val="25"/>
          <w:shd w:val="clear" w:color="auto" w:fill="FFFFFF"/>
        </w:rPr>
        <w:t xml:space="preserve">місія </w:t>
      </w:r>
      <w:r w:rsidR="00A56B5C" w:rsidRPr="00952260">
        <w:rPr>
          <w:rFonts w:ascii="Times New Roman" w:hAnsi="Times New Roman" w:cs="Times New Roman"/>
          <w:sz w:val="25"/>
          <w:szCs w:val="25"/>
          <w:shd w:val="clear" w:color="auto" w:fill="FFFFFF"/>
        </w:rPr>
        <w:t xml:space="preserve">звернула увагу, що </w:t>
      </w:r>
      <w:r w:rsidR="00A17817" w:rsidRPr="00952260">
        <w:rPr>
          <w:rFonts w:ascii="Times New Roman" w:hAnsi="Times New Roman" w:cs="Times New Roman"/>
          <w:sz w:val="25"/>
          <w:szCs w:val="25"/>
          <w:shd w:val="clear" w:color="auto" w:fill="FFFFFF"/>
        </w:rPr>
        <w:t>у розділі 11 «Доходи у тому</w:t>
      </w:r>
      <w:r w:rsidR="00C315B1" w:rsidRPr="00952260">
        <w:rPr>
          <w:rFonts w:ascii="Times New Roman" w:hAnsi="Times New Roman" w:cs="Times New Roman"/>
          <w:sz w:val="25"/>
          <w:szCs w:val="25"/>
          <w:shd w:val="clear" w:color="auto" w:fill="FFFFFF"/>
        </w:rPr>
        <w:t xml:space="preserve"> числі подарунки» декларації осо</w:t>
      </w:r>
      <w:r w:rsidR="00A17817" w:rsidRPr="00952260">
        <w:rPr>
          <w:rFonts w:ascii="Times New Roman" w:hAnsi="Times New Roman" w:cs="Times New Roman"/>
          <w:sz w:val="25"/>
          <w:szCs w:val="25"/>
          <w:shd w:val="clear" w:color="auto" w:fill="FFFFFF"/>
        </w:rPr>
        <w:t>б</w:t>
      </w:r>
      <w:r w:rsidR="00C315B1" w:rsidRPr="00952260">
        <w:rPr>
          <w:rFonts w:ascii="Times New Roman" w:hAnsi="Times New Roman" w:cs="Times New Roman"/>
          <w:sz w:val="25"/>
          <w:szCs w:val="25"/>
          <w:shd w:val="clear" w:color="auto" w:fill="FFFFFF"/>
        </w:rPr>
        <w:t>и, уповноваженої</w:t>
      </w:r>
      <w:r w:rsidR="00A17817" w:rsidRPr="00952260">
        <w:rPr>
          <w:rFonts w:ascii="Times New Roman" w:hAnsi="Times New Roman" w:cs="Times New Roman"/>
          <w:sz w:val="25"/>
          <w:szCs w:val="25"/>
          <w:shd w:val="clear" w:color="auto" w:fill="FFFFFF"/>
        </w:rPr>
        <w:t xml:space="preserve"> на виконання функцій держави або місцевого самоврядування, за 2023 рік</w:t>
      </w:r>
      <w:r w:rsidR="003B5696" w:rsidRPr="00952260">
        <w:rPr>
          <w:rFonts w:ascii="Times New Roman" w:hAnsi="Times New Roman" w:cs="Times New Roman"/>
          <w:sz w:val="25"/>
          <w:szCs w:val="25"/>
          <w:shd w:val="clear" w:color="auto" w:fill="FFFFFF"/>
        </w:rPr>
        <w:t xml:space="preserve"> </w:t>
      </w:r>
      <w:r w:rsidR="00A17817" w:rsidRPr="00952260">
        <w:rPr>
          <w:rFonts w:ascii="Times New Roman" w:hAnsi="Times New Roman" w:cs="Times New Roman"/>
          <w:sz w:val="25"/>
          <w:szCs w:val="25"/>
          <w:shd w:val="clear" w:color="auto" w:fill="FFFFFF"/>
        </w:rPr>
        <w:t>суддею задекларовано доходи дружини від підприємницької діяльності</w:t>
      </w:r>
      <w:r w:rsidR="009C0160" w:rsidRPr="00952260">
        <w:rPr>
          <w:rFonts w:ascii="Times New Roman" w:hAnsi="Times New Roman" w:cs="Times New Roman"/>
          <w:sz w:val="25"/>
          <w:szCs w:val="25"/>
          <w:shd w:val="clear" w:color="auto" w:fill="FFFFFF"/>
        </w:rPr>
        <w:t xml:space="preserve">. </w:t>
      </w:r>
      <w:r w:rsidR="002F1EF4" w:rsidRPr="00952260">
        <w:rPr>
          <w:rFonts w:ascii="Times New Roman" w:hAnsi="Times New Roman" w:cs="Times New Roman"/>
          <w:sz w:val="25"/>
          <w:szCs w:val="25"/>
          <w:shd w:val="clear" w:color="auto" w:fill="FFFFFF"/>
        </w:rPr>
        <w:t>Із</w:t>
      </w:r>
      <w:r w:rsidR="00137C87" w:rsidRPr="00952260">
        <w:rPr>
          <w:rFonts w:ascii="Times New Roman" w:hAnsi="Times New Roman" w:cs="Times New Roman"/>
          <w:sz w:val="25"/>
          <w:szCs w:val="25"/>
          <w:shd w:val="clear" w:color="auto" w:fill="FFFFFF"/>
        </w:rPr>
        <w:t xml:space="preserve"> усних пояснень судді </w:t>
      </w:r>
      <w:r w:rsidR="002F1EF4" w:rsidRPr="00952260">
        <w:rPr>
          <w:rFonts w:ascii="Times New Roman" w:hAnsi="Times New Roman" w:cs="Times New Roman"/>
          <w:sz w:val="25"/>
          <w:szCs w:val="25"/>
          <w:shd w:val="clear" w:color="auto" w:fill="FFFFFF"/>
        </w:rPr>
        <w:t xml:space="preserve">Комісія </w:t>
      </w:r>
      <w:r w:rsidR="00137C87" w:rsidRPr="00952260">
        <w:rPr>
          <w:rFonts w:ascii="Times New Roman" w:hAnsi="Times New Roman" w:cs="Times New Roman"/>
          <w:sz w:val="25"/>
          <w:szCs w:val="25"/>
          <w:shd w:val="clear" w:color="auto" w:fill="FFFFFF"/>
        </w:rPr>
        <w:t xml:space="preserve">з’ясувала, що дружина судді займається </w:t>
      </w:r>
      <w:r w:rsidR="002F1EF4" w:rsidRPr="00952260">
        <w:rPr>
          <w:rFonts w:ascii="Times New Roman" w:hAnsi="Times New Roman" w:cs="Times New Roman"/>
          <w:sz w:val="25"/>
          <w:szCs w:val="25"/>
          <w:shd w:val="clear" w:color="auto" w:fill="FFFFFF"/>
        </w:rPr>
        <w:t xml:space="preserve">підприємницькою діяльністю, </w:t>
      </w:r>
      <w:r w:rsidR="00821CE1" w:rsidRPr="00952260">
        <w:rPr>
          <w:rFonts w:ascii="Times New Roman" w:hAnsi="Times New Roman" w:cs="Times New Roman"/>
          <w:sz w:val="25"/>
          <w:szCs w:val="25"/>
          <w:shd w:val="clear" w:color="auto" w:fill="FFFFFF"/>
        </w:rPr>
        <w:t>характер якої полягає у</w:t>
      </w:r>
      <w:r w:rsidR="001F47A2" w:rsidRPr="00952260">
        <w:rPr>
          <w:rFonts w:ascii="Times New Roman" w:hAnsi="Times New Roman" w:cs="Times New Roman"/>
          <w:sz w:val="25"/>
          <w:szCs w:val="25"/>
          <w:shd w:val="clear" w:color="auto" w:fill="FFFFFF"/>
        </w:rPr>
        <w:t xml:space="preserve"> виготовленні та доставленні </w:t>
      </w:r>
      <w:r w:rsidR="0056289B" w:rsidRPr="00952260">
        <w:rPr>
          <w:rFonts w:ascii="Times New Roman" w:hAnsi="Times New Roman" w:cs="Times New Roman"/>
          <w:sz w:val="25"/>
          <w:szCs w:val="25"/>
          <w:shd w:val="clear" w:color="auto" w:fill="FFFFFF"/>
        </w:rPr>
        <w:t>продукції фаст-фуд</w:t>
      </w:r>
      <w:r w:rsidR="002F1EF4" w:rsidRPr="00952260">
        <w:rPr>
          <w:rFonts w:ascii="Times New Roman" w:hAnsi="Times New Roman" w:cs="Times New Roman"/>
          <w:sz w:val="25"/>
          <w:szCs w:val="25"/>
          <w:shd w:val="clear" w:color="auto" w:fill="FFFFFF"/>
        </w:rPr>
        <w:t>у</w:t>
      </w:r>
      <w:r w:rsidR="00D75C54" w:rsidRPr="00952260">
        <w:rPr>
          <w:rFonts w:ascii="Times New Roman" w:hAnsi="Times New Roman" w:cs="Times New Roman"/>
          <w:sz w:val="25"/>
          <w:szCs w:val="25"/>
          <w:shd w:val="clear" w:color="auto" w:fill="FFFFFF"/>
        </w:rPr>
        <w:t>. Має шта</w:t>
      </w:r>
      <w:r w:rsidR="008F550B" w:rsidRPr="00952260">
        <w:rPr>
          <w:rFonts w:ascii="Times New Roman" w:hAnsi="Times New Roman" w:cs="Times New Roman"/>
          <w:sz w:val="25"/>
          <w:szCs w:val="25"/>
          <w:shd w:val="clear" w:color="auto" w:fill="FFFFFF"/>
        </w:rPr>
        <w:t>т</w:t>
      </w:r>
      <w:r w:rsidR="00D75C54" w:rsidRPr="00952260">
        <w:rPr>
          <w:rFonts w:ascii="Times New Roman" w:hAnsi="Times New Roman" w:cs="Times New Roman"/>
          <w:sz w:val="25"/>
          <w:szCs w:val="25"/>
          <w:shd w:val="clear" w:color="auto" w:fill="FFFFFF"/>
        </w:rPr>
        <w:t xml:space="preserve"> співробітників </w:t>
      </w:r>
      <w:r w:rsidR="00A02C06" w:rsidRPr="00952260">
        <w:rPr>
          <w:rFonts w:ascii="Times New Roman" w:hAnsi="Times New Roman" w:cs="Times New Roman"/>
          <w:sz w:val="25"/>
          <w:szCs w:val="25"/>
          <w:shd w:val="clear" w:color="auto" w:fill="FFFFFF"/>
        </w:rPr>
        <w:t xml:space="preserve">– </w:t>
      </w:r>
      <w:r w:rsidR="00D75C54" w:rsidRPr="00952260">
        <w:rPr>
          <w:rFonts w:ascii="Times New Roman" w:hAnsi="Times New Roman" w:cs="Times New Roman"/>
          <w:sz w:val="25"/>
          <w:szCs w:val="25"/>
          <w:shd w:val="clear" w:color="auto" w:fill="FFFFFF"/>
        </w:rPr>
        <w:t xml:space="preserve">7 осіб та </w:t>
      </w:r>
      <w:r w:rsidR="00A56B5C" w:rsidRPr="00952260">
        <w:rPr>
          <w:rFonts w:ascii="Times New Roman" w:hAnsi="Times New Roman" w:cs="Times New Roman"/>
          <w:sz w:val="25"/>
          <w:szCs w:val="25"/>
          <w:shd w:val="clear" w:color="auto" w:fill="FFFFFF"/>
        </w:rPr>
        <w:t>орендоване приміщення</w:t>
      </w:r>
      <w:r w:rsidR="00D86A63" w:rsidRPr="00952260">
        <w:rPr>
          <w:rFonts w:ascii="Times New Roman" w:hAnsi="Times New Roman" w:cs="Times New Roman"/>
          <w:sz w:val="25"/>
          <w:szCs w:val="25"/>
          <w:shd w:val="clear" w:color="auto" w:fill="FFFFFF"/>
        </w:rPr>
        <w:t xml:space="preserve">, </w:t>
      </w:r>
      <w:r w:rsidR="009C0160" w:rsidRPr="00952260">
        <w:rPr>
          <w:rFonts w:ascii="Times New Roman" w:hAnsi="Times New Roman" w:cs="Times New Roman"/>
          <w:sz w:val="25"/>
          <w:szCs w:val="25"/>
          <w:shd w:val="clear" w:color="auto" w:fill="FFFFFF"/>
        </w:rPr>
        <w:t>втім відомості про таке майно</w:t>
      </w:r>
      <w:r w:rsidR="00D86A63" w:rsidRPr="00952260">
        <w:rPr>
          <w:rFonts w:ascii="Times New Roman" w:hAnsi="Times New Roman" w:cs="Times New Roman"/>
          <w:sz w:val="25"/>
          <w:szCs w:val="25"/>
          <w:shd w:val="clear" w:color="auto" w:fill="FFFFFF"/>
        </w:rPr>
        <w:t xml:space="preserve"> відсутні у розділі 3 «Об’єкти нерухомості» щорічно</w:t>
      </w:r>
      <w:r w:rsidR="009C0160" w:rsidRPr="00952260">
        <w:rPr>
          <w:rFonts w:ascii="Times New Roman" w:hAnsi="Times New Roman" w:cs="Times New Roman"/>
          <w:sz w:val="25"/>
          <w:szCs w:val="25"/>
          <w:shd w:val="clear" w:color="auto" w:fill="FFFFFF"/>
        </w:rPr>
        <w:t>ї</w:t>
      </w:r>
      <w:r w:rsidR="00D86A63" w:rsidRPr="00952260">
        <w:rPr>
          <w:rFonts w:ascii="Times New Roman" w:hAnsi="Times New Roman" w:cs="Times New Roman"/>
          <w:sz w:val="25"/>
          <w:szCs w:val="25"/>
          <w:shd w:val="clear" w:color="auto" w:fill="FFFFFF"/>
        </w:rPr>
        <w:t xml:space="preserve"> декларації за 2023 рік. </w:t>
      </w:r>
    </w:p>
    <w:p w:rsidR="00707700" w:rsidRPr="00952260" w:rsidRDefault="00D86A63" w:rsidP="00D86A6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lastRenderedPageBreak/>
        <w:t xml:space="preserve">На </w:t>
      </w:r>
      <w:r w:rsidR="00851DBB" w:rsidRPr="00952260">
        <w:rPr>
          <w:rFonts w:ascii="Times New Roman" w:hAnsi="Times New Roman" w:cs="Times New Roman"/>
          <w:sz w:val="25"/>
          <w:szCs w:val="25"/>
          <w:shd w:val="clear" w:color="auto" w:fill="FFFFFF"/>
        </w:rPr>
        <w:t>запитання Комісії</w:t>
      </w:r>
      <w:r w:rsidRPr="00952260">
        <w:rPr>
          <w:rFonts w:ascii="Times New Roman" w:hAnsi="Times New Roman" w:cs="Times New Roman"/>
          <w:sz w:val="25"/>
          <w:szCs w:val="25"/>
          <w:shd w:val="clear" w:color="auto" w:fill="FFFFFF"/>
        </w:rPr>
        <w:t>:</w:t>
      </w:r>
      <w:r w:rsidR="00851DBB" w:rsidRPr="00952260">
        <w:rPr>
          <w:rFonts w:ascii="Times New Roman" w:hAnsi="Times New Roman" w:cs="Times New Roman"/>
          <w:sz w:val="25"/>
          <w:szCs w:val="25"/>
          <w:shd w:val="clear" w:color="auto" w:fill="FFFFFF"/>
        </w:rPr>
        <w:t xml:space="preserve"> «Чому не задекларовано приміщення, </w:t>
      </w:r>
      <w:r w:rsidR="00E34828" w:rsidRPr="00952260">
        <w:rPr>
          <w:rFonts w:ascii="Times New Roman" w:hAnsi="Times New Roman" w:cs="Times New Roman"/>
          <w:sz w:val="25"/>
          <w:szCs w:val="25"/>
          <w:shd w:val="clear" w:color="auto" w:fill="FFFFFF"/>
        </w:rPr>
        <w:t>яким користується дружина у своїй підприємницькій діяльності</w:t>
      </w:r>
      <w:r w:rsidR="00851DBB" w:rsidRPr="00952260">
        <w:rPr>
          <w:rFonts w:ascii="Times New Roman" w:hAnsi="Times New Roman" w:cs="Times New Roman"/>
          <w:sz w:val="25"/>
          <w:szCs w:val="25"/>
          <w:shd w:val="clear" w:color="auto" w:fill="FFFFFF"/>
        </w:rPr>
        <w:t>?» суддя</w:t>
      </w:r>
      <w:r w:rsidR="00B76ADD" w:rsidRPr="00952260">
        <w:rPr>
          <w:rFonts w:ascii="Times New Roman" w:hAnsi="Times New Roman" w:cs="Times New Roman"/>
          <w:sz w:val="25"/>
          <w:szCs w:val="25"/>
          <w:shd w:val="clear" w:color="auto" w:fill="FFFFFF"/>
        </w:rPr>
        <w:t xml:space="preserve"> відповів</w:t>
      </w:r>
      <w:r w:rsidR="00A02C06" w:rsidRPr="00952260">
        <w:rPr>
          <w:rFonts w:ascii="Times New Roman" w:hAnsi="Times New Roman" w:cs="Times New Roman"/>
          <w:sz w:val="25"/>
          <w:szCs w:val="25"/>
          <w:shd w:val="clear" w:color="auto" w:fill="FFFFFF"/>
        </w:rPr>
        <w:t xml:space="preserve">, що він </w:t>
      </w:r>
      <w:r w:rsidR="00622B10" w:rsidRPr="00952260">
        <w:rPr>
          <w:rFonts w:ascii="Times New Roman" w:hAnsi="Times New Roman" w:cs="Times New Roman"/>
          <w:sz w:val="25"/>
          <w:szCs w:val="25"/>
          <w:shd w:val="clear" w:color="auto" w:fill="FFFFFF"/>
        </w:rPr>
        <w:t xml:space="preserve">пропустив </w:t>
      </w:r>
      <w:r w:rsidR="00811EBF" w:rsidRPr="00952260">
        <w:rPr>
          <w:rFonts w:ascii="Times New Roman" w:hAnsi="Times New Roman" w:cs="Times New Roman"/>
          <w:sz w:val="25"/>
          <w:szCs w:val="25"/>
          <w:shd w:val="clear" w:color="auto" w:fill="FFFFFF"/>
        </w:rPr>
        <w:t>момент необхідності</w:t>
      </w:r>
      <w:r w:rsidR="00851DBB" w:rsidRPr="00952260">
        <w:rPr>
          <w:rFonts w:ascii="Times New Roman" w:hAnsi="Times New Roman" w:cs="Times New Roman"/>
          <w:sz w:val="25"/>
          <w:szCs w:val="25"/>
          <w:shd w:val="clear" w:color="auto" w:fill="FFFFFF"/>
        </w:rPr>
        <w:t xml:space="preserve"> декларування </w:t>
      </w:r>
      <w:r w:rsidR="00B76ADD" w:rsidRPr="00952260">
        <w:rPr>
          <w:rFonts w:ascii="Times New Roman" w:hAnsi="Times New Roman" w:cs="Times New Roman"/>
          <w:sz w:val="25"/>
          <w:szCs w:val="25"/>
          <w:shd w:val="clear" w:color="auto" w:fill="FFFFFF"/>
        </w:rPr>
        <w:t>цього приміщення, але у нього ще є час для вип</w:t>
      </w:r>
      <w:r w:rsidR="007A4703" w:rsidRPr="00952260">
        <w:rPr>
          <w:rFonts w:ascii="Times New Roman" w:hAnsi="Times New Roman" w:cs="Times New Roman"/>
          <w:sz w:val="25"/>
          <w:szCs w:val="25"/>
          <w:shd w:val="clear" w:color="auto" w:fill="FFFFFF"/>
        </w:rPr>
        <w:t xml:space="preserve">равлення декларації за 2023 рік, оскільки </w:t>
      </w:r>
      <w:r w:rsidR="00E34828" w:rsidRPr="00952260">
        <w:rPr>
          <w:rFonts w:ascii="Times New Roman" w:hAnsi="Times New Roman" w:cs="Times New Roman"/>
          <w:sz w:val="25"/>
          <w:szCs w:val="25"/>
          <w:shd w:val="clear" w:color="auto" w:fill="FFFFFF"/>
        </w:rPr>
        <w:t>декларація за 2023 рік</w:t>
      </w:r>
      <w:r w:rsidR="007A4703" w:rsidRPr="00952260">
        <w:rPr>
          <w:rFonts w:ascii="Times New Roman" w:hAnsi="Times New Roman" w:cs="Times New Roman"/>
          <w:sz w:val="25"/>
          <w:szCs w:val="25"/>
          <w:shd w:val="clear" w:color="auto" w:fill="FFFFFF"/>
        </w:rPr>
        <w:t xml:space="preserve"> подана ним 27 березня 2024 року.</w:t>
      </w:r>
      <w:r w:rsidR="00F54FB6" w:rsidRPr="00952260">
        <w:rPr>
          <w:rFonts w:ascii="Times New Roman" w:hAnsi="Times New Roman" w:cs="Times New Roman"/>
          <w:sz w:val="25"/>
          <w:szCs w:val="25"/>
          <w:shd w:val="clear" w:color="auto" w:fill="FFFFFF"/>
        </w:rPr>
        <w:t xml:space="preserve"> </w:t>
      </w:r>
    </w:p>
    <w:p w:rsidR="009F73A5" w:rsidRPr="00952260" w:rsidRDefault="008C3A04" w:rsidP="00D86A6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 xml:space="preserve">Також суддя </w:t>
      </w:r>
      <w:r w:rsidR="002F5560" w:rsidRPr="00952260">
        <w:rPr>
          <w:rFonts w:ascii="Times New Roman" w:hAnsi="Times New Roman" w:cs="Times New Roman"/>
          <w:sz w:val="25"/>
          <w:szCs w:val="25"/>
          <w:shd w:val="clear" w:color="auto" w:fill="FFFFFF"/>
        </w:rPr>
        <w:t xml:space="preserve">Щербаков В.В. </w:t>
      </w:r>
      <w:r w:rsidRPr="00952260">
        <w:rPr>
          <w:rFonts w:ascii="Times New Roman" w:hAnsi="Times New Roman" w:cs="Times New Roman"/>
          <w:sz w:val="25"/>
          <w:szCs w:val="25"/>
          <w:shd w:val="clear" w:color="auto" w:fill="FFFFFF"/>
        </w:rPr>
        <w:t xml:space="preserve">не зміг </w:t>
      </w:r>
      <w:r w:rsidR="002F5560" w:rsidRPr="00952260">
        <w:rPr>
          <w:rFonts w:ascii="Times New Roman" w:hAnsi="Times New Roman" w:cs="Times New Roman"/>
          <w:sz w:val="25"/>
          <w:szCs w:val="25"/>
          <w:shd w:val="clear" w:color="auto" w:fill="FFFFFF"/>
        </w:rPr>
        <w:t xml:space="preserve">надати переконливу </w:t>
      </w:r>
      <w:r w:rsidRPr="00952260">
        <w:rPr>
          <w:rFonts w:ascii="Times New Roman" w:hAnsi="Times New Roman" w:cs="Times New Roman"/>
          <w:sz w:val="25"/>
          <w:szCs w:val="25"/>
          <w:shd w:val="clear" w:color="auto" w:fill="FFFFFF"/>
        </w:rPr>
        <w:t>відповідь на запитання стосовно</w:t>
      </w:r>
      <w:r w:rsidR="00622B10" w:rsidRPr="00952260">
        <w:rPr>
          <w:rFonts w:ascii="Times New Roman" w:hAnsi="Times New Roman" w:cs="Times New Roman"/>
          <w:sz w:val="25"/>
          <w:szCs w:val="25"/>
          <w:shd w:val="clear" w:color="auto" w:fill="FFFFFF"/>
        </w:rPr>
        <w:t xml:space="preserve"> не</w:t>
      </w:r>
      <w:r w:rsidRPr="00952260">
        <w:rPr>
          <w:rFonts w:ascii="Times New Roman" w:hAnsi="Times New Roman" w:cs="Times New Roman"/>
          <w:sz w:val="25"/>
          <w:szCs w:val="25"/>
          <w:shd w:val="clear" w:color="auto" w:fill="FFFFFF"/>
        </w:rPr>
        <w:t xml:space="preserve">декларування </w:t>
      </w:r>
      <w:r w:rsidR="00622B10" w:rsidRPr="00952260">
        <w:rPr>
          <w:rFonts w:ascii="Times New Roman" w:hAnsi="Times New Roman" w:cs="Times New Roman"/>
          <w:sz w:val="25"/>
          <w:szCs w:val="25"/>
          <w:shd w:val="clear" w:color="auto" w:fill="FFFFFF"/>
        </w:rPr>
        <w:t>цьо</w:t>
      </w:r>
      <w:r w:rsidR="00CE1BB1">
        <w:rPr>
          <w:rFonts w:ascii="Times New Roman" w:hAnsi="Times New Roman" w:cs="Times New Roman"/>
          <w:sz w:val="25"/>
          <w:szCs w:val="25"/>
          <w:shd w:val="clear" w:color="auto" w:fill="FFFFFF"/>
        </w:rPr>
        <w:t>го приміщення</w:t>
      </w:r>
      <w:r w:rsidR="00622B10" w:rsidRPr="00952260">
        <w:rPr>
          <w:rFonts w:ascii="Times New Roman" w:hAnsi="Times New Roman" w:cs="Times New Roman"/>
          <w:sz w:val="25"/>
          <w:szCs w:val="25"/>
          <w:shd w:val="clear" w:color="auto" w:fill="FFFFFF"/>
        </w:rPr>
        <w:t xml:space="preserve"> </w:t>
      </w:r>
      <w:r w:rsidR="00707700" w:rsidRPr="00952260">
        <w:rPr>
          <w:rFonts w:ascii="Times New Roman" w:hAnsi="Times New Roman" w:cs="Times New Roman"/>
          <w:sz w:val="25"/>
          <w:szCs w:val="25"/>
          <w:shd w:val="clear" w:color="auto" w:fill="FFFFFF"/>
        </w:rPr>
        <w:t>у щорічній декларації особи, уповноваженої на виконання</w:t>
      </w:r>
      <w:r w:rsidR="000235AD" w:rsidRPr="00952260">
        <w:rPr>
          <w:rFonts w:ascii="Times New Roman" w:hAnsi="Times New Roman" w:cs="Times New Roman"/>
          <w:sz w:val="25"/>
          <w:szCs w:val="25"/>
          <w:shd w:val="clear" w:color="auto" w:fill="FFFFFF"/>
        </w:rPr>
        <w:t xml:space="preserve"> функцій держави аб</w:t>
      </w:r>
      <w:r w:rsidR="0052574E" w:rsidRPr="00952260">
        <w:rPr>
          <w:rFonts w:ascii="Times New Roman" w:hAnsi="Times New Roman" w:cs="Times New Roman"/>
          <w:sz w:val="25"/>
          <w:szCs w:val="25"/>
          <w:shd w:val="clear" w:color="auto" w:fill="FFFFFF"/>
        </w:rPr>
        <w:t xml:space="preserve">о </w:t>
      </w:r>
      <w:r w:rsidR="007671A3">
        <w:rPr>
          <w:rFonts w:ascii="Times New Roman" w:hAnsi="Times New Roman" w:cs="Times New Roman"/>
          <w:sz w:val="25"/>
          <w:szCs w:val="25"/>
          <w:shd w:val="clear" w:color="auto" w:fill="FFFFFF"/>
        </w:rPr>
        <w:t>місцевого самоврядування,</w:t>
      </w:r>
      <w:r w:rsidR="0052574E" w:rsidRPr="00952260">
        <w:rPr>
          <w:rFonts w:ascii="Times New Roman" w:hAnsi="Times New Roman" w:cs="Times New Roman"/>
          <w:sz w:val="25"/>
          <w:szCs w:val="25"/>
          <w:shd w:val="clear" w:color="auto" w:fill="FFFFFF"/>
        </w:rPr>
        <w:t xml:space="preserve"> за</w:t>
      </w:r>
      <w:r w:rsidR="007671A3">
        <w:rPr>
          <w:rFonts w:ascii="Times New Roman" w:hAnsi="Times New Roman" w:cs="Times New Roman"/>
          <w:sz w:val="25"/>
          <w:szCs w:val="25"/>
          <w:shd w:val="clear" w:color="auto" w:fill="FFFFFF"/>
        </w:rPr>
        <w:t xml:space="preserve"> 2022 рік.</w:t>
      </w:r>
    </w:p>
    <w:p w:rsidR="005418FB" w:rsidRPr="00952260" w:rsidRDefault="00555B58" w:rsidP="005B198B">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 xml:space="preserve">Таким чином, Комісією встановлено часткове </w:t>
      </w:r>
      <w:r w:rsidR="009F73A5" w:rsidRPr="00952260">
        <w:rPr>
          <w:rFonts w:ascii="Times New Roman" w:hAnsi="Times New Roman" w:cs="Times New Roman"/>
          <w:sz w:val="25"/>
          <w:szCs w:val="25"/>
          <w:shd w:val="clear" w:color="auto" w:fill="FFFFFF"/>
        </w:rPr>
        <w:t xml:space="preserve">недекларування </w:t>
      </w:r>
      <w:r w:rsidR="00CE1BB1">
        <w:rPr>
          <w:rFonts w:ascii="Times New Roman" w:hAnsi="Times New Roman" w:cs="Times New Roman"/>
          <w:sz w:val="25"/>
          <w:szCs w:val="25"/>
          <w:shd w:val="clear" w:color="auto" w:fill="FFFFFF"/>
        </w:rPr>
        <w:t>суддею Щербаковим</w:t>
      </w:r>
      <w:r w:rsidR="001C4789">
        <w:rPr>
          <w:rFonts w:ascii="Times New Roman" w:hAnsi="Times New Roman" w:cs="Times New Roman"/>
          <w:sz w:val="25"/>
          <w:szCs w:val="25"/>
          <w:shd w:val="clear" w:color="auto" w:fill="FFFFFF"/>
        </w:rPr>
        <w:t> </w:t>
      </w:r>
      <w:r w:rsidRPr="00952260">
        <w:rPr>
          <w:rFonts w:ascii="Times New Roman" w:hAnsi="Times New Roman" w:cs="Times New Roman"/>
          <w:sz w:val="25"/>
          <w:szCs w:val="25"/>
          <w:shd w:val="clear" w:color="auto" w:fill="FFFFFF"/>
        </w:rPr>
        <w:t xml:space="preserve">В.В. </w:t>
      </w:r>
      <w:r w:rsidR="009F73A5" w:rsidRPr="00952260">
        <w:rPr>
          <w:rFonts w:ascii="Times New Roman" w:hAnsi="Times New Roman" w:cs="Times New Roman"/>
          <w:sz w:val="25"/>
          <w:szCs w:val="25"/>
          <w:shd w:val="clear" w:color="auto" w:fill="FFFFFF"/>
        </w:rPr>
        <w:t>майнових прав членів сім’ї (</w:t>
      </w:r>
      <w:r w:rsidR="000B0A03" w:rsidRPr="00952260">
        <w:rPr>
          <w:rFonts w:ascii="Times New Roman" w:hAnsi="Times New Roman" w:cs="Times New Roman"/>
          <w:sz w:val="25"/>
          <w:szCs w:val="25"/>
          <w:shd w:val="clear" w:color="auto" w:fill="FFFFFF"/>
        </w:rPr>
        <w:t>з</w:t>
      </w:r>
      <w:r w:rsidR="009F73A5" w:rsidRPr="00952260">
        <w:rPr>
          <w:rFonts w:ascii="Times New Roman" w:hAnsi="Times New Roman" w:cs="Times New Roman"/>
          <w:sz w:val="25"/>
          <w:szCs w:val="25"/>
          <w:shd w:val="clear" w:color="auto" w:fill="FFFFFF"/>
        </w:rPr>
        <w:t>окрема</w:t>
      </w:r>
      <w:r w:rsidR="00AF06B8" w:rsidRPr="00952260">
        <w:rPr>
          <w:rFonts w:ascii="Times New Roman" w:hAnsi="Times New Roman" w:cs="Times New Roman"/>
          <w:sz w:val="25"/>
          <w:szCs w:val="25"/>
          <w:shd w:val="clear" w:color="auto" w:fill="FFFFFF"/>
        </w:rPr>
        <w:t>,</w:t>
      </w:r>
      <w:r w:rsidR="009F73A5" w:rsidRPr="00952260">
        <w:rPr>
          <w:rFonts w:ascii="Times New Roman" w:hAnsi="Times New Roman" w:cs="Times New Roman"/>
          <w:sz w:val="25"/>
          <w:szCs w:val="25"/>
          <w:shd w:val="clear" w:color="auto" w:fill="FFFFFF"/>
        </w:rPr>
        <w:t xml:space="preserve"> права користування</w:t>
      </w:r>
      <w:r w:rsidRPr="00952260">
        <w:rPr>
          <w:rFonts w:ascii="Times New Roman" w:hAnsi="Times New Roman" w:cs="Times New Roman"/>
          <w:sz w:val="25"/>
          <w:szCs w:val="25"/>
          <w:shd w:val="clear" w:color="auto" w:fill="FFFFFF"/>
        </w:rPr>
        <w:t xml:space="preserve"> дружиною орендованим</w:t>
      </w:r>
      <w:r w:rsidR="009F73A5" w:rsidRPr="00952260">
        <w:rPr>
          <w:rFonts w:ascii="Times New Roman" w:hAnsi="Times New Roman" w:cs="Times New Roman"/>
          <w:sz w:val="25"/>
          <w:szCs w:val="25"/>
          <w:shd w:val="clear" w:color="auto" w:fill="FFFFFF"/>
        </w:rPr>
        <w:t xml:space="preserve"> приміщенням</w:t>
      </w:r>
      <w:r w:rsidR="000B0A03" w:rsidRPr="00952260">
        <w:rPr>
          <w:rFonts w:ascii="Times New Roman" w:hAnsi="Times New Roman" w:cs="Times New Roman"/>
          <w:sz w:val="25"/>
          <w:szCs w:val="25"/>
          <w:shd w:val="clear" w:color="auto" w:fill="FFFFFF"/>
        </w:rPr>
        <w:t xml:space="preserve">) за </w:t>
      </w:r>
      <w:r w:rsidR="00AF06B8" w:rsidRPr="00952260">
        <w:rPr>
          <w:rFonts w:ascii="Times New Roman" w:hAnsi="Times New Roman" w:cs="Times New Roman"/>
          <w:sz w:val="25"/>
          <w:szCs w:val="25"/>
          <w:shd w:val="clear" w:color="auto" w:fill="FFFFFF"/>
        </w:rPr>
        <w:t>2022–</w:t>
      </w:r>
      <w:r w:rsidRPr="00952260">
        <w:rPr>
          <w:rFonts w:ascii="Times New Roman" w:hAnsi="Times New Roman" w:cs="Times New Roman"/>
          <w:sz w:val="25"/>
          <w:szCs w:val="25"/>
          <w:shd w:val="clear" w:color="auto" w:fill="FFFFFF"/>
        </w:rPr>
        <w:t>2023 роки.</w:t>
      </w:r>
    </w:p>
    <w:p w:rsidR="000B0A03" w:rsidRPr="00952260" w:rsidRDefault="00B6166C" w:rsidP="000E4F0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Оцінюючи цю обставину, Комісія зауважує, що в</w:t>
      </w:r>
      <w:r w:rsidR="007671A3">
        <w:rPr>
          <w:rFonts w:ascii="Times New Roman" w:hAnsi="Times New Roman" w:cs="Times New Roman"/>
          <w:sz w:val="25"/>
          <w:szCs w:val="25"/>
          <w:shd w:val="clear" w:color="auto" w:fill="FFFFFF"/>
        </w:rPr>
        <w:t>ідповідно до</w:t>
      </w:r>
      <w:r w:rsidR="0052574E" w:rsidRPr="00952260">
        <w:rPr>
          <w:rFonts w:ascii="Times New Roman" w:hAnsi="Times New Roman" w:cs="Times New Roman"/>
          <w:sz w:val="25"/>
          <w:szCs w:val="25"/>
          <w:shd w:val="clear" w:color="auto" w:fill="FFFFFF"/>
        </w:rPr>
        <w:t xml:space="preserve"> </w:t>
      </w:r>
      <w:r w:rsidR="000B0A03" w:rsidRPr="00952260">
        <w:rPr>
          <w:rFonts w:ascii="Times New Roman" w:hAnsi="Times New Roman" w:cs="Times New Roman"/>
          <w:sz w:val="25"/>
          <w:szCs w:val="25"/>
          <w:shd w:val="clear" w:color="auto" w:fill="FFFFFF"/>
        </w:rPr>
        <w:t>абзацу шістнадцятого частини першої статті 1 Закону України «Про запобігання корупції» члени сім’ї –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w:t>
      </w:r>
      <w:r w:rsidR="000E4F03" w:rsidRPr="00952260">
        <w:rPr>
          <w:rFonts w:ascii="Times New Roman" w:hAnsi="Times New Roman" w:cs="Times New Roman"/>
          <w:sz w:val="25"/>
          <w:szCs w:val="25"/>
          <w:shd w:val="clear" w:color="auto" w:fill="FFFFFF"/>
        </w:rPr>
        <w:t>увають у шлюбі.</w:t>
      </w:r>
    </w:p>
    <w:p w:rsidR="000B0A03" w:rsidRPr="00952260" w:rsidRDefault="000B0A03" w:rsidP="000E4F0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 xml:space="preserve">Положеннями пункту 2 частини </w:t>
      </w:r>
      <w:r w:rsidR="007671A3">
        <w:rPr>
          <w:rFonts w:ascii="Times New Roman" w:hAnsi="Times New Roman" w:cs="Times New Roman"/>
          <w:sz w:val="25"/>
          <w:szCs w:val="25"/>
          <w:shd w:val="clear" w:color="auto" w:fill="FFFFFF"/>
        </w:rPr>
        <w:t>першої статті 46 Закону України</w:t>
      </w:r>
      <w:r w:rsidR="0052574E" w:rsidRPr="00952260">
        <w:rPr>
          <w:rFonts w:ascii="Times New Roman" w:hAnsi="Times New Roman" w:cs="Times New Roman"/>
          <w:sz w:val="25"/>
          <w:szCs w:val="25"/>
          <w:shd w:val="clear" w:color="auto" w:fill="FFFFFF"/>
        </w:rPr>
        <w:t xml:space="preserve"> </w:t>
      </w:r>
      <w:r w:rsidRPr="00952260">
        <w:rPr>
          <w:rFonts w:ascii="Times New Roman" w:hAnsi="Times New Roman" w:cs="Times New Roman"/>
          <w:sz w:val="25"/>
          <w:szCs w:val="25"/>
          <w:shd w:val="clear" w:color="auto" w:fill="FFFFFF"/>
        </w:rPr>
        <w:t>«Про запобігання корупції» передбачено, що у декларації особи, уповноваженої на виконання функцій держави або місцевого самоврядування,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w:t>
      </w:r>
      <w:r w:rsidR="000E4F03" w:rsidRPr="00952260">
        <w:rPr>
          <w:rFonts w:ascii="Times New Roman" w:hAnsi="Times New Roman" w:cs="Times New Roman"/>
          <w:sz w:val="25"/>
          <w:szCs w:val="25"/>
          <w:shd w:val="clear" w:color="auto" w:fill="FFFFFF"/>
        </w:rPr>
        <w:t xml:space="preserve">слідок якого набуте таке право. </w:t>
      </w:r>
      <w:r w:rsidRPr="00952260">
        <w:rPr>
          <w:rFonts w:ascii="Times New Roman" w:hAnsi="Times New Roman" w:cs="Times New Roman"/>
          <w:sz w:val="25"/>
          <w:szCs w:val="25"/>
          <w:shd w:val="clear" w:color="auto" w:fill="FFFFFF"/>
        </w:rPr>
        <w:t>Такі відомості включають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w:t>
      </w:r>
      <w:r w:rsidR="000E4F03" w:rsidRPr="00952260">
        <w:rPr>
          <w:rFonts w:ascii="Times New Roman" w:hAnsi="Times New Roman" w:cs="Times New Roman"/>
          <w:sz w:val="25"/>
          <w:szCs w:val="25"/>
          <w:shd w:val="clear" w:color="auto" w:fill="FFFFFF"/>
        </w:rPr>
        <w:t>ть, володіння або користування.</w:t>
      </w:r>
    </w:p>
    <w:p w:rsidR="000B0A03" w:rsidRPr="00952260" w:rsidRDefault="000B0A03" w:rsidP="000E4F0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 xml:space="preserve">Відповідно до пункту 4.7 </w:t>
      </w:r>
      <w:proofErr w:type="spellStart"/>
      <w:r w:rsidRPr="00952260">
        <w:rPr>
          <w:rFonts w:ascii="Times New Roman" w:hAnsi="Times New Roman" w:cs="Times New Roman"/>
          <w:sz w:val="25"/>
          <w:szCs w:val="25"/>
          <w:shd w:val="clear" w:color="auto" w:fill="FFFFFF"/>
        </w:rPr>
        <w:t>Бангалорських</w:t>
      </w:r>
      <w:proofErr w:type="spellEnd"/>
      <w:r w:rsidRPr="00952260">
        <w:rPr>
          <w:rFonts w:ascii="Times New Roman" w:hAnsi="Times New Roman" w:cs="Times New Roman"/>
          <w:sz w:val="25"/>
          <w:szCs w:val="25"/>
          <w:shd w:val="clear" w:color="auto" w:fill="FFFFFF"/>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w:t>
      </w:r>
      <w:r w:rsidR="000E4F03" w:rsidRPr="00952260">
        <w:rPr>
          <w:rFonts w:ascii="Times New Roman" w:hAnsi="Times New Roman" w:cs="Times New Roman"/>
          <w:sz w:val="25"/>
          <w:szCs w:val="25"/>
          <w:shd w:val="clear" w:color="auto" w:fill="FFFFFF"/>
        </w:rPr>
        <w:t>і інтереси членів своєї родини.</w:t>
      </w:r>
    </w:p>
    <w:p w:rsidR="007B5BEE" w:rsidRPr="00952260" w:rsidRDefault="007B5BEE" w:rsidP="00CE1BB1">
      <w:pPr>
        <w:shd w:val="clear" w:color="auto" w:fill="FFFFFF"/>
        <w:spacing w:after="0" w:line="240" w:lineRule="auto"/>
        <w:ind w:left="-142" w:firstLine="567"/>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 xml:space="preserve">Також Комісія звернула </w:t>
      </w:r>
      <w:r w:rsidR="004A6715" w:rsidRPr="00952260">
        <w:rPr>
          <w:rFonts w:ascii="Times New Roman" w:hAnsi="Times New Roman" w:cs="Times New Roman"/>
          <w:sz w:val="25"/>
          <w:szCs w:val="25"/>
          <w:shd w:val="clear" w:color="auto" w:fill="FFFFFF"/>
        </w:rPr>
        <w:t>у</w:t>
      </w:r>
      <w:r w:rsidRPr="00952260">
        <w:rPr>
          <w:rFonts w:ascii="Times New Roman" w:hAnsi="Times New Roman" w:cs="Times New Roman"/>
          <w:sz w:val="25"/>
          <w:szCs w:val="25"/>
          <w:shd w:val="clear" w:color="auto" w:fill="FFFFFF"/>
        </w:rPr>
        <w:t>вагу на те, що у 2021 році суддею Щербаковим В.В. було отримано два кредити на суму</w:t>
      </w:r>
      <w:r w:rsidR="004A6715" w:rsidRPr="00952260">
        <w:rPr>
          <w:rFonts w:ascii="Times New Roman" w:hAnsi="Times New Roman" w:cs="Times New Roman"/>
          <w:sz w:val="25"/>
          <w:szCs w:val="25"/>
          <w:shd w:val="clear" w:color="auto" w:fill="FFFFFF"/>
        </w:rPr>
        <w:t xml:space="preserve"> 420 </w:t>
      </w:r>
      <w:r w:rsidR="005B198B" w:rsidRPr="00952260">
        <w:rPr>
          <w:rFonts w:ascii="Times New Roman" w:hAnsi="Times New Roman" w:cs="Times New Roman"/>
          <w:sz w:val="25"/>
          <w:szCs w:val="25"/>
          <w:shd w:val="clear" w:color="auto" w:fill="FFFFFF"/>
        </w:rPr>
        <w:t>129 та 106 010</w:t>
      </w:r>
      <w:r w:rsidR="004A6715" w:rsidRPr="00952260">
        <w:rPr>
          <w:rFonts w:ascii="Times New Roman" w:hAnsi="Times New Roman" w:cs="Times New Roman"/>
          <w:sz w:val="25"/>
          <w:szCs w:val="25"/>
          <w:shd w:val="clear" w:color="auto" w:fill="FFFFFF"/>
        </w:rPr>
        <w:t xml:space="preserve"> гривень</w:t>
      </w:r>
      <w:r w:rsidRPr="00952260">
        <w:rPr>
          <w:rFonts w:ascii="Times New Roman" w:hAnsi="Times New Roman" w:cs="Times New Roman"/>
          <w:sz w:val="25"/>
          <w:szCs w:val="25"/>
          <w:shd w:val="clear" w:color="auto" w:fill="FFFFFF"/>
        </w:rPr>
        <w:t>, у зв’язку із чим</w:t>
      </w:r>
      <w:r w:rsidR="004A6715" w:rsidRPr="00952260">
        <w:rPr>
          <w:rFonts w:ascii="Times New Roman" w:hAnsi="Times New Roman" w:cs="Times New Roman"/>
          <w:sz w:val="25"/>
          <w:szCs w:val="25"/>
          <w:shd w:val="clear" w:color="auto" w:fill="FFFFFF"/>
        </w:rPr>
        <w:t xml:space="preserve"> у нього виникли фінансові зобов’язання</w:t>
      </w:r>
      <w:r w:rsidR="00310164" w:rsidRPr="00952260">
        <w:rPr>
          <w:rFonts w:ascii="Times New Roman" w:hAnsi="Times New Roman" w:cs="Times New Roman"/>
          <w:sz w:val="25"/>
          <w:szCs w:val="25"/>
          <w:shd w:val="clear" w:color="auto" w:fill="FFFFFF"/>
        </w:rPr>
        <w:t>. З</w:t>
      </w:r>
      <w:r w:rsidR="004A6715" w:rsidRPr="00952260">
        <w:rPr>
          <w:rFonts w:ascii="Times New Roman" w:hAnsi="Times New Roman" w:cs="Times New Roman"/>
          <w:sz w:val="25"/>
          <w:szCs w:val="25"/>
          <w:shd w:val="clear" w:color="auto" w:fill="FFFFFF"/>
        </w:rPr>
        <w:t>азначивши у розділі 14 «Видатки та правочини суб’єкта декларування» декларацій особи, уповноваженої на виконання функцій держави та мі</w:t>
      </w:r>
      <w:r w:rsidR="005B198B" w:rsidRPr="00952260">
        <w:rPr>
          <w:rFonts w:ascii="Times New Roman" w:hAnsi="Times New Roman" w:cs="Times New Roman"/>
          <w:sz w:val="25"/>
          <w:szCs w:val="25"/>
          <w:shd w:val="clear" w:color="auto" w:fill="FFFFFF"/>
        </w:rPr>
        <w:t>сцевого самоврядування, за 2022</w:t>
      </w:r>
      <w:r w:rsidR="004A6715" w:rsidRPr="00952260">
        <w:rPr>
          <w:rFonts w:ascii="Times New Roman" w:hAnsi="Times New Roman" w:cs="Times New Roman"/>
          <w:sz w:val="25"/>
          <w:szCs w:val="25"/>
          <w:shd w:val="clear" w:color="auto" w:fill="FFFFFF"/>
        </w:rPr>
        <w:t>–</w:t>
      </w:r>
      <w:r w:rsidR="005B198B" w:rsidRPr="00952260">
        <w:rPr>
          <w:rFonts w:ascii="Times New Roman" w:hAnsi="Times New Roman" w:cs="Times New Roman"/>
          <w:sz w:val="25"/>
          <w:szCs w:val="25"/>
          <w:shd w:val="clear" w:color="auto" w:fill="FFFFFF"/>
        </w:rPr>
        <w:t>2023 роки</w:t>
      </w:r>
      <w:r w:rsidR="004A6715" w:rsidRPr="00952260">
        <w:rPr>
          <w:rFonts w:ascii="Times New Roman" w:hAnsi="Times New Roman" w:cs="Times New Roman"/>
          <w:sz w:val="25"/>
          <w:szCs w:val="25"/>
          <w:shd w:val="clear" w:color="auto" w:fill="FFFFFF"/>
        </w:rPr>
        <w:t xml:space="preserve"> </w:t>
      </w:r>
      <w:r w:rsidR="00AF406E" w:rsidRPr="00952260">
        <w:rPr>
          <w:rFonts w:ascii="Times New Roman" w:hAnsi="Times New Roman" w:cs="Times New Roman"/>
          <w:sz w:val="25"/>
          <w:szCs w:val="25"/>
          <w:shd w:val="clear" w:color="auto" w:fill="FFFFFF"/>
        </w:rPr>
        <w:t xml:space="preserve">вид, </w:t>
      </w:r>
      <w:r w:rsidR="004A6715" w:rsidRPr="00952260">
        <w:rPr>
          <w:rFonts w:ascii="Times New Roman" w:hAnsi="Times New Roman" w:cs="Times New Roman"/>
          <w:sz w:val="25"/>
          <w:szCs w:val="25"/>
          <w:shd w:val="clear" w:color="auto" w:fill="FFFFFF"/>
        </w:rPr>
        <w:t xml:space="preserve">дату вчинення, предмет та </w:t>
      </w:r>
      <w:r w:rsidR="00AF406E" w:rsidRPr="00952260">
        <w:rPr>
          <w:rFonts w:ascii="Times New Roman" w:hAnsi="Times New Roman" w:cs="Times New Roman"/>
          <w:sz w:val="25"/>
          <w:szCs w:val="25"/>
          <w:shd w:val="clear" w:color="auto" w:fill="FFFFFF"/>
        </w:rPr>
        <w:t xml:space="preserve">наслідки правочину, </w:t>
      </w:r>
      <w:r w:rsidR="00310164" w:rsidRPr="00952260">
        <w:rPr>
          <w:rFonts w:ascii="Times New Roman" w:hAnsi="Times New Roman" w:cs="Times New Roman"/>
          <w:sz w:val="25"/>
          <w:szCs w:val="25"/>
          <w:shd w:val="clear" w:color="auto" w:fill="FFFFFF"/>
        </w:rPr>
        <w:t xml:space="preserve">суддя </w:t>
      </w:r>
      <w:r w:rsidR="006827CA" w:rsidRPr="00952260">
        <w:rPr>
          <w:rFonts w:ascii="Times New Roman" w:hAnsi="Times New Roman" w:cs="Times New Roman"/>
          <w:sz w:val="25"/>
          <w:szCs w:val="25"/>
          <w:shd w:val="clear" w:color="auto" w:fill="FFFFFF"/>
        </w:rPr>
        <w:t xml:space="preserve">проставив відмітку </w:t>
      </w:r>
      <w:r w:rsidR="00310164" w:rsidRPr="00952260">
        <w:rPr>
          <w:rFonts w:ascii="Times New Roman" w:hAnsi="Times New Roman" w:cs="Times New Roman"/>
          <w:sz w:val="25"/>
          <w:szCs w:val="25"/>
          <w:shd w:val="clear" w:color="auto" w:fill="FFFFFF"/>
        </w:rPr>
        <w:t>«не застосовується» стосовно дати здійснення разового видатку</w:t>
      </w:r>
      <w:r w:rsidR="006827CA" w:rsidRPr="00952260">
        <w:rPr>
          <w:rFonts w:ascii="Times New Roman" w:hAnsi="Times New Roman" w:cs="Times New Roman"/>
          <w:sz w:val="25"/>
          <w:szCs w:val="25"/>
          <w:shd w:val="clear" w:color="auto" w:fill="FFFFFF"/>
        </w:rPr>
        <w:t>, спричиненого правочином (за наявності), розмір</w:t>
      </w:r>
      <w:r w:rsidR="005B198B" w:rsidRPr="00952260">
        <w:rPr>
          <w:rFonts w:ascii="Times New Roman" w:hAnsi="Times New Roman" w:cs="Times New Roman"/>
          <w:sz w:val="25"/>
          <w:szCs w:val="25"/>
          <w:shd w:val="clear" w:color="auto" w:fill="FFFFFF"/>
        </w:rPr>
        <w:t>у</w:t>
      </w:r>
      <w:r w:rsidR="006827CA" w:rsidRPr="00952260">
        <w:rPr>
          <w:rFonts w:ascii="Times New Roman" w:hAnsi="Times New Roman" w:cs="Times New Roman"/>
          <w:sz w:val="25"/>
          <w:szCs w:val="25"/>
          <w:shd w:val="clear" w:color="auto" w:fill="FFFFFF"/>
        </w:rPr>
        <w:t xml:space="preserve"> разовог</w:t>
      </w:r>
      <w:r w:rsidR="005B198B" w:rsidRPr="00952260">
        <w:rPr>
          <w:rFonts w:ascii="Times New Roman" w:hAnsi="Times New Roman" w:cs="Times New Roman"/>
          <w:sz w:val="25"/>
          <w:szCs w:val="25"/>
          <w:shd w:val="clear" w:color="auto" w:fill="FFFFFF"/>
        </w:rPr>
        <w:t>о видатку (за наявності), країни</w:t>
      </w:r>
      <w:r w:rsidR="006827CA" w:rsidRPr="00952260">
        <w:rPr>
          <w:rFonts w:ascii="Times New Roman" w:hAnsi="Times New Roman" w:cs="Times New Roman"/>
          <w:sz w:val="25"/>
          <w:szCs w:val="25"/>
          <w:shd w:val="clear" w:color="auto" w:fill="FFFFFF"/>
        </w:rPr>
        <w:t>, у якій видано видаток.</w:t>
      </w:r>
    </w:p>
    <w:p w:rsidR="00AF406E" w:rsidRPr="00952260" w:rsidRDefault="007024CC" w:rsidP="00CE1BB1">
      <w:pPr>
        <w:shd w:val="clear" w:color="auto" w:fill="FFFFFF"/>
        <w:spacing w:after="0" w:line="240" w:lineRule="auto"/>
        <w:ind w:left="-142" w:firstLine="567"/>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Суддя</w:t>
      </w:r>
      <w:r w:rsidR="005B198B" w:rsidRPr="00952260">
        <w:rPr>
          <w:rFonts w:ascii="Times New Roman" w:hAnsi="Times New Roman" w:cs="Times New Roman"/>
          <w:sz w:val="25"/>
          <w:szCs w:val="25"/>
          <w:shd w:val="clear" w:color="auto" w:fill="FFFFFF"/>
        </w:rPr>
        <w:t xml:space="preserve"> зазначив</w:t>
      </w:r>
      <w:r w:rsidRPr="00952260">
        <w:rPr>
          <w:rFonts w:ascii="Times New Roman" w:hAnsi="Times New Roman" w:cs="Times New Roman"/>
          <w:sz w:val="25"/>
          <w:szCs w:val="25"/>
          <w:shd w:val="clear" w:color="auto" w:fill="FFFFFF"/>
        </w:rPr>
        <w:t>,</w:t>
      </w:r>
      <w:r w:rsidR="00441740" w:rsidRPr="00952260">
        <w:rPr>
          <w:rFonts w:ascii="Times New Roman" w:hAnsi="Times New Roman" w:cs="Times New Roman"/>
          <w:sz w:val="25"/>
          <w:szCs w:val="25"/>
          <w:shd w:val="clear" w:color="auto" w:fill="FFFFFF"/>
        </w:rPr>
        <w:t xml:space="preserve"> що йому відомі розміри </w:t>
      </w:r>
      <w:r w:rsidR="004930C2" w:rsidRPr="00952260">
        <w:rPr>
          <w:rFonts w:ascii="Times New Roman" w:hAnsi="Times New Roman" w:cs="Times New Roman"/>
          <w:sz w:val="25"/>
          <w:szCs w:val="25"/>
          <w:shd w:val="clear" w:color="auto" w:fill="FFFFFF"/>
        </w:rPr>
        <w:t>наданих кредитів</w:t>
      </w:r>
      <w:r w:rsidR="00441740" w:rsidRPr="00952260">
        <w:rPr>
          <w:rFonts w:ascii="Times New Roman" w:hAnsi="Times New Roman" w:cs="Times New Roman"/>
          <w:sz w:val="25"/>
          <w:szCs w:val="25"/>
          <w:shd w:val="clear" w:color="auto" w:fill="FFFFFF"/>
        </w:rPr>
        <w:t xml:space="preserve"> і країна</w:t>
      </w:r>
      <w:r w:rsidRPr="00952260">
        <w:rPr>
          <w:rFonts w:ascii="Times New Roman" w:hAnsi="Times New Roman" w:cs="Times New Roman"/>
          <w:sz w:val="25"/>
          <w:szCs w:val="25"/>
          <w:shd w:val="clear" w:color="auto" w:fill="FFFFFF"/>
        </w:rPr>
        <w:t>,</w:t>
      </w:r>
      <w:r w:rsidR="004930C2" w:rsidRPr="00952260">
        <w:rPr>
          <w:rFonts w:ascii="Times New Roman" w:hAnsi="Times New Roman" w:cs="Times New Roman"/>
          <w:sz w:val="25"/>
          <w:szCs w:val="25"/>
          <w:shd w:val="clear" w:color="auto" w:fill="FFFFFF"/>
        </w:rPr>
        <w:t xml:space="preserve"> у якій вони видані, втім пояснити чому проставив відмітку «не застосовується»</w:t>
      </w:r>
      <w:r w:rsidR="00D87C3A" w:rsidRPr="00952260">
        <w:rPr>
          <w:rFonts w:ascii="Times New Roman" w:hAnsi="Times New Roman" w:cs="Times New Roman"/>
          <w:sz w:val="25"/>
          <w:szCs w:val="25"/>
          <w:shd w:val="clear" w:color="auto" w:fill="FFFFFF"/>
        </w:rPr>
        <w:t>,</w:t>
      </w:r>
      <w:r w:rsidR="00CE1BB1">
        <w:rPr>
          <w:rFonts w:ascii="Times New Roman" w:hAnsi="Times New Roman" w:cs="Times New Roman"/>
          <w:sz w:val="25"/>
          <w:szCs w:val="25"/>
          <w:shd w:val="clear" w:color="auto" w:fill="FFFFFF"/>
        </w:rPr>
        <w:t xml:space="preserve"> він не зміг.</w:t>
      </w:r>
    </w:p>
    <w:p w:rsidR="002C77CD" w:rsidRPr="00952260" w:rsidRDefault="000B0A03" w:rsidP="007644A1">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 xml:space="preserve">На переконання Комісії, надані суддею </w:t>
      </w:r>
      <w:r w:rsidR="00502C4E" w:rsidRPr="00952260">
        <w:rPr>
          <w:rFonts w:ascii="Times New Roman" w:hAnsi="Times New Roman" w:cs="Times New Roman"/>
          <w:sz w:val="25"/>
          <w:szCs w:val="25"/>
          <w:shd w:val="clear" w:color="auto" w:fill="FFFFFF"/>
        </w:rPr>
        <w:t xml:space="preserve">Щербаковим В.В. </w:t>
      </w:r>
      <w:r w:rsidRPr="00952260">
        <w:rPr>
          <w:rFonts w:ascii="Times New Roman" w:hAnsi="Times New Roman" w:cs="Times New Roman"/>
          <w:sz w:val="25"/>
          <w:szCs w:val="25"/>
          <w:shd w:val="clear" w:color="auto" w:fill="FFFFFF"/>
        </w:rPr>
        <w:t>пояснення</w:t>
      </w:r>
      <w:r w:rsidR="00502C4E" w:rsidRPr="00952260">
        <w:rPr>
          <w:rFonts w:ascii="Times New Roman" w:hAnsi="Times New Roman" w:cs="Times New Roman"/>
          <w:sz w:val="25"/>
          <w:szCs w:val="25"/>
          <w:shd w:val="clear" w:color="auto" w:fill="FFFFFF"/>
        </w:rPr>
        <w:t xml:space="preserve"> </w:t>
      </w:r>
      <w:r w:rsidRPr="00952260">
        <w:rPr>
          <w:rFonts w:ascii="Times New Roman" w:hAnsi="Times New Roman" w:cs="Times New Roman"/>
          <w:sz w:val="25"/>
          <w:szCs w:val="25"/>
          <w:shd w:val="clear" w:color="auto" w:fill="FFFFFF"/>
        </w:rPr>
        <w:t xml:space="preserve">свідчать </w:t>
      </w:r>
      <w:r w:rsidR="002C77CD" w:rsidRPr="00952260">
        <w:rPr>
          <w:rFonts w:ascii="Times New Roman" w:hAnsi="Times New Roman" w:cs="Times New Roman"/>
          <w:sz w:val="25"/>
          <w:szCs w:val="25"/>
          <w:shd w:val="clear" w:color="auto" w:fill="FFFFFF"/>
        </w:rPr>
        <w:t xml:space="preserve">про недостатні зусилля у дотриманні високих стандартів поведінки та </w:t>
      </w:r>
      <w:r w:rsidR="005418FB" w:rsidRPr="00952260">
        <w:rPr>
          <w:rFonts w:ascii="Times New Roman" w:hAnsi="Times New Roman" w:cs="Times New Roman"/>
          <w:sz w:val="25"/>
          <w:szCs w:val="25"/>
          <w:shd w:val="clear" w:color="auto" w:fill="FFFFFF"/>
        </w:rPr>
        <w:t>обов’язків</w:t>
      </w:r>
      <w:r w:rsidR="002C77CD" w:rsidRPr="00952260">
        <w:rPr>
          <w:rFonts w:ascii="Times New Roman" w:hAnsi="Times New Roman" w:cs="Times New Roman"/>
          <w:sz w:val="25"/>
          <w:szCs w:val="25"/>
          <w:shd w:val="clear" w:color="auto" w:fill="FFFFFF"/>
        </w:rPr>
        <w:t xml:space="preserve"> щодо </w:t>
      </w:r>
      <w:r w:rsidR="00CB245C" w:rsidRPr="00952260">
        <w:rPr>
          <w:rFonts w:ascii="Times New Roman" w:hAnsi="Times New Roman" w:cs="Times New Roman"/>
          <w:sz w:val="25"/>
          <w:szCs w:val="25"/>
          <w:shd w:val="clear" w:color="auto" w:fill="FFFFFF"/>
        </w:rPr>
        <w:t xml:space="preserve">своїх </w:t>
      </w:r>
      <w:r w:rsidR="002C77CD" w:rsidRPr="00952260">
        <w:rPr>
          <w:rFonts w:ascii="Times New Roman" w:hAnsi="Times New Roman" w:cs="Times New Roman"/>
          <w:sz w:val="25"/>
          <w:szCs w:val="25"/>
          <w:shd w:val="clear" w:color="auto" w:fill="FFFFFF"/>
        </w:rPr>
        <w:t>майнових інтересів</w:t>
      </w:r>
      <w:r w:rsidR="00CB245C" w:rsidRPr="00952260">
        <w:rPr>
          <w:rFonts w:ascii="Times New Roman" w:hAnsi="Times New Roman" w:cs="Times New Roman"/>
          <w:sz w:val="25"/>
          <w:szCs w:val="25"/>
          <w:shd w:val="clear" w:color="auto" w:fill="FFFFFF"/>
        </w:rPr>
        <w:t xml:space="preserve"> та майнових інтересів членів своєї сім’ї </w:t>
      </w:r>
      <w:r w:rsidR="00CE1BB1">
        <w:rPr>
          <w:rFonts w:ascii="Times New Roman" w:hAnsi="Times New Roman" w:cs="Times New Roman"/>
          <w:sz w:val="25"/>
          <w:szCs w:val="25"/>
          <w:shd w:val="clear" w:color="auto" w:fill="FFFFFF"/>
        </w:rPr>
        <w:t>та антикорупційних норм.</w:t>
      </w:r>
    </w:p>
    <w:p w:rsidR="002C77CD" w:rsidRPr="00952260" w:rsidRDefault="002C77CD" w:rsidP="002C77C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Застосовуючи норми антикорупційного законодавства, Комісія враховує, що здійснення контролю та перевірки декларацій, у тому числі повноти й достовірності відомостей, зазначених суб’єктом декларування у декларації, належить до виключної компетенції НАЗК.</w:t>
      </w:r>
    </w:p>
    <w:p w:rsidR="002C77CD" w:rsidRPr="00952260" w:rsidRDefault="002C77CD" w:rsidP="002C77C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Одним із критеріїв, на відповідність якому Комісія перевіряє суддю під час кваліфікаційного оцінювання, є доброчесність.</w:t>
      </w:r>
    </w:p>
    <w:p w:rsidR="002C77CD" w:rsidRPr="00952260" w:rsidRDefault="002C77CD" w:rsidP="002C77C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lastRenderedPageBreak/>
        <w:t>Показники відповідності цьому критерію оцінюються за результатами співбесіди та дослідження інформації, яка міститься у суддівському досьє, зокрема: декларації особи, уповноваженої на виконання функцій держави або місцевого самоврядування; висновків або інформації Громадської ради доброчесності (за наявності); іншої інформації, що включена до суддівського досьє (позиція узгоджується із висновком Великої Палати Верховного Суду від 26 листопада 2019 року у справі № 9901/729/18).</w:t>
      </w:r>
    </w:p>
    <w:p w:rsidR="002C77CD" w:rsidRPr="00952260" w:rsidRDefault="002C77CD" w:rsidP="002C77C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У цьому випадку Комісія, діючи відповідно до наведених правових норм, надає оцінку фактам, які можуть свідчити про відповідність або невідповідність судді, зокрема критерію доброчесності, за визначеними у Положенні показниками, використавши відомості, отримані у порядку, встановленому законодавством.</w:t>
      </w:r>
    </w:p>
    <w:p w:rsidR="002C77CD" w:rsidRPr="00952260" w:rsidRDefault="002C77CD" w:rsidP="002C77C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До того ж Верховний Суд сформував висновок: порушення обов’язку декларування майна є підставою для визнання кандидата на посаду судді таким, що не відповідає критерію професійної етики та доброчесності (постанова Великої Палати Верховного Суду від 27 січня 2021 року у справі № 9901/116/19).</w:t>
      </w:r>
    </w:p>
    <w:p w:rsidR="002C77CD" w:rsidRPr="00952260" w:rsidRDefault="002C77CD" w:rsidP="002C77C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Пунктами 1 та 2 глави 6 розділу ІІ Положення передбачено, що встановлення відповідності судді (кандидата на посаду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2C77CD" w:rsidRPr="00952260" w:rsidRDefault="002C77CD" w:rsidP="002C77C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Згідно з Рекомендацією № R (80) 2 Комітету Міністрів Ради Європи державам-членам стосовно реалізації адміністративними органами влади дискреційних повноважень від 11 березня 1980 року під дискреційним слід розуміти повноваження, яке адміністративний орган, приймаючи рішення, може здійснювати з певною свободою розсуду, тобто коли такий орган може обирати з кількох юридично допустимих рішень те, яке він вважає найкращим за певних обставин.</w:t>
      </w:r>
    </w:p>
    <w:p w:rsidR="002C77CD" w:rsidRPr="00952260" w:rsidRDefault="002C77CD" w:rsidP="002C77C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Повноваження Комісії стосовно кваліфікаційного оцінювання судді є дискреційними та виключною компетенцією її як уповноваженого органу, який на постійній основі діє у національній системі судоустрою. При цьому оцінювання судді відбувається з метою визначення його відповідності займаній посаді за встановленими законом критеріями, до яких належать компетентність (професійна, особиста, соціальна тощо), професійна етика, доброчесність. Рішення приймається за внутрішнім переконанням членів Комісії.</w:t>
      </w:r>
    </w:p>
    <w:p w:rsidR="002C77CD" w:rsidRPr="00952260" w:rsidRDefault="002C77CD" w:rsidP="00C11B60">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Жоден інший суб’єкт чи орган, у тому числі й суд, не може втручатися у здійснення суб’єктом владних повноважень своєї компетенції, зокрема компетенції Комісії щодо оцінювання кандидатів на посаду судді в межах конкурсу на зайняття вакантних посад суддів (постанова Великої Палат</w:t>
      </w:r>
      <w:r w:rsidR="00CE1BB1">
        <w:rPr>
          <w:rFonts w:ascii="Times New Roman" w:hAnsi="Times New Roman" w:cs="Times New Roman"/>
          <w:sz w:val="25"/>
          <w:szCs w:val="25"/>
          <w:shd w:val="clear" w:color="auto" w:fill="FFFFFF"/>
        </w:rPr>
        <w:t>и Верховного Суду від 16 червня</w:t>
      </w:r>
      <w:r w:rsidR="002E5FE6" w:rsidRPr="00952260">
        <w:rPr>
          <w:rFonts w:ascii="Times New Roman" w:hAnsi="Times New Roman" w:cs="Times New Roman"/>
          <w:sz w:val="25"/>
          <w:szCs w:val="25"/>
          <w:shd w:val="clear" w:color="auto" w:fill="FFFFFF"/>
        </w:rPr>
        <w:t xml:space="preserve"> </w:t>
      </w:r>
      <w:r w:rsidRPr="00952260">
        <w:rPr>
          <w:rFonts w:ascii="Times New Roman" w:hAnsi="Times New Roman" w:cs="Times New Roman"/>
          <w:sz w:val="25"/>
          <w:szCs w:val="25"/>
          <w:shd w:val="clear" w:color="auto" w:fill="FFFFFF"/>
        </w:rPr>
        <w:t>20</w:t>
      </w:r>
      <w:r w:rsidR="00C11B60" w:rsidRPr="00952260">
        <w:rPr>
          <w:rFonts w:ascii="Times New Roman" w:hAnsi="Times New Roman" w:cs="Times New Roman"/>
          <w:sz w:val="25"/>
          <w:szCs w:val="25"/>
          <w:shd w:val="clear" w:color="auto" w:fill="FFFFFF"/>
        </w:rPr>
        <w:t xml:space="preserve">22 року у справі № </w:t>
      </w:r>
      <w:r w:rsidR="001C4789">
        <w:rPr>
          <w:rFonts w:ascii="Times New Roman" w:hAnsi="Times New Roman" w:cs="Times New Roman"/>
          <w:sz w:val="25"/>
          <w:szCs w:val="25"/>
          <w:shd w:val="clear" w:color="auto" w:fill="FFFFFF"/>
        </w:rPr>
        <w:t> </w:t>
      </w:r>
      <w:r w:rsidR="00C11B60" w:rsidRPr="00952260">
        <w:rPr>
          <w:rFonts w:ascii="Times New Roman" w:hAnsi="Times New Roman" w:cs="Times New Roman"/>
          <w:sz w:val="25"/>
          <w:szCs w:val="25"/>
          <w:shd w:val="clear" w:color="auto" w:fill="FFFFFF"/>
        </w:rPr>
        <w:t>9901/57/19).</w:t>
      </w:r>
    </w:p>
    <w:p w:rsidR="00756026" w:rsidRPr="00952260" w:rsidRDefault="008B2E4F" w:rsidP="005428E0">
      <w:pPr>
        <w:spacing w:after="0" w:line="240" w:lineRule="auto"/>
        <w:ind w:left="-142" w:firstLine="709"/>
        <w:jc w:val="both"/>
        <w:rPr>
          <w:rFonts w:ascii="Times New Roman" w:hAnsi="Times New Roman" w:cs="Times New Roman"/>
          <w:sz w:val="25"/>
          <w:szCs w:val="25"/>
          <w:shd w:val="clear" w:color="auto" w:fill="FFFFFF"/>
        </w:rPr>
      </w:pPr>
      <w:r w:rsidRPr="00952260">
        <w:rPr>
          <w:rFonts w:ascii="Times New Roman" w:hAnsi="Times New Roman" w:cs="Times New Roman"/>
          <w:sz w:val="25"/>
          <w:szCs w:val="25"/>
          <w:shd w:val="clear" w:color="auto" w:fill="FFFFFF"/>
        </w:rPr>
        <w:t>Підсумовуючи результати кв</w:t>
      </w:r>
      <w:r w:rsidR="00A70B03" w:rsidRPr="00952260">
        <w:rPr>
          <w:rFonts w:ascii="Times New Roman" w:hAnsi="Times New Roman" w:cs="Times New Roman"/>
          <w:sz w:val="25"/>
          <w:szCs w:val="25"/>
          <w:shd w:val="clear" w:color="auto" w:fill="FFFFFF"/>
        </w:rPr>
        <w:t>аліфікаційного оцінювання судді</w:t>
      </w:r>
      <w:r w:rsidR="007644A1" w:rsidRPr="00952260">
        <w:rPr>
          <w:rFonts w:ascii="Times New Roman" w:hAnsi="Times New Roman" w:cs="Times New Roman"/>
          <w:sz w:val="25"/>
          <w:szCs w:val="25"/>
          <w:shd w:val="clear" w:color="auto" w:fill="FFFFFF"/>
        </w:rPr>
        <w:t xml:space="preserve"> Щербакова В.В. </w:t>
      </w:r>
      <w:r w:rsidRPr="00952260">
        <w:rPr>
          <w:rFonts w:ascii="Times New Roman" w:hAnsi="Times New Roman" w:cs="Times New Roman"/>
          <w:sz w:val="25"/>
          <w:szCs w:val="25"/>
          <w:shd w:val="clear" w:color="auto" w:fill="FFFFFF"/>
        </w:rPr>
        <w:t>на етапі дослідження</w:t>
      </w:r>
      <w:r w:rsidR="00B33511" w:rsidRPr="00952260">
        <w:rPr>
          <w:rFonts w:ascii="Times New Roman" w:hAnsi="Times New Roman" w:cs="Times New Roman"/>
          <w:sz w:val="25"/>
          <w:szCs w:val="25"/>
          <w:shd w:val="clear" w:color="auto" w:fill="FFFFFF"/>
        </w:rPr>
        <w:t xml:space="preserve"> досьє та проведення співбесіди, </w:t>
      </w:r>
      <w:r w:rsidRPr="00952260">
        <w:rPr>
          <w:rFonts w:ascii="Times New Roman" w:hAnsi="Times New Roman" w:cs="Times New Roman"/>
          <w:sz w:val="25"/>
          <w:szCs w:val="25"/>
          <w:shd w:val="clear" w:color="auto" w:fill="FFFFFF"/>
        </w:rPr>
        <w:t xml:space="preserve">Комісія у пленарному складі доходить висновку про наявність обґрунтованого сумніву у відповідності судді критерію доброчесності за дослідженими вище показниками. </w:t>
      </w:r>
    </w:p>
    <w:p w:rsidR="001235E0" w:rsidRPr="00952260" w:rsidRDefault="00756026" w:rsidP="005428E0">
      <w:pPr>
        <w:spacing w:after="0" w:line="240" w:lineRule="auto"/>
        <w:ind w:left="-142" w:firstLine="709"/>
        <w:jc w:val="both"/>
        <w:rPr>
          <w:rFonts w:ascii="Times New Roman" w:hAnsi="Times New Roman" w:cs="Times New Roman"/>
          <w:b/>
          <w:sz w:val="25"/>
          <w:szCs w:val="25"/>
          <w:shd w:val="clear" w:color="auto" w:fill="FFFFFF"/>
        </w:rPr>
      </w:pPr>
      <w:r w:rsidRPr="00952260">
        <w:rPr>
          <w:rFonts w:ascii="Times New Roman" w:hAnsi="Times New Roman" w:cs="Times New Roman"/>
          <w:b/>
          <w:sz w:val="25"/>
          <w:szCs w:val="25"/>
          <w:shd w:val="clear" w:color="auto" w:fill="FFFFFF"/>
        </w:rPr>
        <w:t>Висновки Комісії за результатами розгляду.</w:t>
      </w:r>
    </w:p>
    <w:p w:rsidR="00D81549" w:rsidRPr="00952260" w:rsidRDefault="00B33511" w:rsidP="00CE1BB1">
      <w:pPr>
        <w:pStyle w:val="a8"/>
        <w:shd w:val="clear" w:color="auto" w:fill="FFFFFF"/>
        <w:spacing w:before="0" w:beforeAutospacing="0" w:after="0" w:afterAutospacing="0"/>
        <w:ind w:left="-142" w:firstLine="709"/>
        <w:jc w:val="both"/>
        <w:rPr>
          <w:sz w:val="25"/>
          <w:szCs w:val="25"/>
          <w:shd w:val="clear" w:color="auto" w:fill="FFFFFF"/>
        </w:rPr>
      </w:pPr>
      <w:r w:rsidRPr="00952260">
        <w:rPr>
          <w:sz w:val="25"/>
          <w:szCs w:val="25"/>
          <w:shd w:val="clear" w:color="auto" w:fill="FFFFFF"/>
        </w:rPr>
        <w:t>У результаті</w:t>
      </w:r>
      <w:r w:rsidR="00D74D3E" w:rsidRPr="00952260">
        <w:rPr>
          <w:sz w:val="25"/>
          <w:szCs w:val="25"/>
          <w:shd w:val="clear" w:color="auto" w:fill="FFFFFF"/>
        </w:rPr>
        <w:t xml:space="preserve"> д</w:t>
      </w:r>
      <w:r w:rsidR="00756026" w:rsidRPr="00952260">
        <w:rPr>
          <w:sz w:val="25"/>
          <w:szCs w:val="25"/>
          <w:shd w:val="clear" w:color="auto" w:fill="FFFFFF"/>
        </w:rPr>
        <w:t>ослід</w:t>
      </w:r>
      <w:r w:rsidR="00D74D3E" w:rsidRPr="00952260">
        <w:rPr>
          <w:sz w:val="25"/>
          <w:szCs w:val="25"/>
          <w:shd w:val="clear" w:color="auto" w:fill="FFFFFF"/>
        </w:rPr>
        <w:t>ження</w:t>
      </w:r>
      <w:r w:rsidR="00756026" w:rsidRPr="00952260">
        <w:rPr>
          <w:sz w:val="25"/>
          <w:szCs w:val="25"/>
          <w:shd w:val="clear" w:color="auto" w:fill="FFFFFF"/>
        </w:rPr>
        <w:t xml:space="preserve"> рішення Комісії у складі колегії, виснов</w:t>
      </w:r>
      <w:r w:rsidR="00091CC0" w:rsidRPr="00952260">
        <w:rPr>
          <w:sz w:val="25"/>
          <w:szCs w:val="25"/>
          <w:shd w:val="clear" w:color="auto" w:fill="FFFFFF"/>
        </w:rPr>
        <w:t>ку</w:t>
      </w:r>
      <w:r w:rsidR="00756026" w:rsidRPr="00952260">
        <w:rPr>
          <w:sz w:val="25"/>
          <w:szCs w:val="25"/>
          <w:shd w:val="clear" w:color="auto" w:fill="FFFFFF"/>
        </w:rPr>
        <w:t xml:space="preserve"> ГРД, </w:t>
      </w:r>
      <w:r w:rsidR="00DD76CA" w:rsidRPr="00952260">
        <w:rPr>
          <w:sz w:val="25"/>
          <w:szCs w:val="25"/>
          <w:shd w:val="clear" w:color="auto" w:fill="FFFFFF"/>
        </w:rPr>
        <w:t xml:space="preserve">усних та письмових </w:t>
      </w:r>
      <w:r w:rsidR="00756026" w:rsidRPr="00952260">
        <w:rPr>
          <w:sz w:val="25"/>
          <w:szCs w:val="25"/>
          <w:shd w:val="clear" w:color="auto" w:fill="FFFFFF"/>
        </w:rPr>
        <w:t>пояснен</w:t>
      </w:r>
      <w:r w:rsidR="00D74D3E" w:rsidRPr="00952260">
        <w:rPr>
          <w:sz w:val="25"/>
          <w:szCs w:val="25"/>
          <w:shd w:val="clear" w:color="auto" w:fill="FFFFFF"/>
        </w:rPr>
        <w:t>ь</w:t>
      </w:r>
      <w:r w:rsidR="00756026" w:rsidRPr="00952260">
        <w:rPr>
          <w:sz w:val="25"/>
          <w:szCs w:val="25"/>
          <w:shd w:val="clear" w:color="auto" w:fill="FFFFFF"/>
        </w:rPr>
        <w:t xml:space="preserve"> судді, інш</w:t>
      </w:r>
      <w:r w:rsidR="00D74D3E" w:rsidRPr="00952260">
        <w:rPr>
          <w:sz w:val="25"/>
          <w:szCs w:val="25"/>
          <w:shd w:val="clear" w:color="auto" w:fill="FFFFFF"/>
        </w:rPr>
        <w:t>их</w:t>
      </w:r>
      <w:r w:rsidR="00756026" w:rsidRPr="00952260">
        <w:rPr>
          <w:sz w:val="25"/>
          <w:szCs w:val="25"/>
          <w:shd w:val="clear" w:color="auto" w:fill="FFFFFF"/>
        </w:rPr>
        <w:t xml:space="preserve"> обставин, документ</w:t>
      </w:r>
      <w:r w:rsidR="00D74D3E" w:rsidRPr="00952260">
        <w:rPr>
          <w:sz w:val="25"/>
          <w:szCs w:val="25"/>
          <w:shd w:val="clear" w:color="auto" w:fill="FFFFFF"/>
        </w:rPr>
        <w:t>ів</w:t>
      </w:r>
      <w:r w:rsidR="00756026" w:rsidRPr="00952260">
        <w:rPr>
          <w:sz w:val="25"/>
          <w:szCs w:val="25"/>
          <w:shd w:val="clear" w:color="auto" w:fill="FFFFFF"/>
        </w:rPr>
        <w:t xml:space="preserve"> та матеріал</w:t>
      </w:r>
      <w:r w:rsidR="00D74D3E" w:rsidRPr="00952260">
        <w:rPr>
          <w:sz w:val="25"/>
          <w:szCs w:val="25"/>
          <w:shd w:val="clear" w:color="auto" w:fill="FFFFFF"/>
        </w:rPr>
        <w:t>ів</w:t>
      </w:r>
      <w:r w:rsidR="00756026" w:rsidRPr="00952260">
        <w:rPr>
          <w:sz w:val="25"/>
          <w:szCs w:val="25"/>
          <w:shd w:val="clear" w:color="auto" w:fill="FFFFFF"/>
        </w:rPr>
        <w:t xml:space="preserve"> </w:t>
      </w:r>
      <w:r w:rsidR="005428E0" w:rsidRPr="00952260">
        <w:rPr>
          <w:sz w:val="25"/>
          <w:szCs w:val="25"/>
          <w:shd w:val="clear" w:color="auto" w:fill="FFFFFF"/>
        </w:rPr>
        <w:t>«ЗА»</w:t>
      </w:r>
      <w:r w:rsidR="00091CC0" w:rsidRPr="00952260">
        <w:rPr>
          <w:sz w:val="25"/>
          <w:szCs w:val="25"/>
          <w:shd w:val="clear" w:color="auto" w:fill="FFFFFF"/>
        </w:rPr>
        <w:t xml:space="preserve"> рішення про відповідність суд</w:t>
      </w:r>
      <w:r w:rsidR="00771FFF" w:rsidRPr="00952260">
        <w:rPr>
          <w:sz w:val="25"/>
          <w:szCs w:val="25"/>
          <w:shd w:val="clear" w:color="auto" w:fill="FFFFFF"/>
        </w:rPr>
        <w:t xml:space="preserve">ді </w:t>
      </w:r>
      <w:r w:rsidR="005428E0" w:rsidRPr="00952260">
        <w:rPr>
          <w:sz w:val="25"/>
          <w:szCs w:val="25"/>
          <w:shd w:val="clear" w:color="auto" w:fill="FFFFFF"/>
        </w:rPr>
        <w:t xml:space="preserve">Щербакова В.В. </w:t>
      </w:r>
      <w:r w:rsidR="00771FFF" w:rsidRPr="00952260">
        <w:rPr>
          <w:sz w:val="25"/>
          <w:szCs w:val="25"/>
          <w:shd w:val="clear" w:color="auto" w:fill="FFFFFF"/>
        </w:rPr>
        <w:t xml:space="preserve">займаній посаді проголосувало п’ять членів </w:t>
      </w:r>
      <w:r w:rsidR="00091CC0" w:rsidRPr="00952260">
        <w:rPr>
          <w:sz w:val="25"/>
          <w:szCs w:val="25"/>
          <w:shd w:val="clear" w:color="auto" w:fill="FFFFFF"/>
        </w:rPr>
        <w:t>Комісії (</w:t>
      </w:r>
      <w:r w:rsidR="00771FFF" w:rsidRPr="00952260">
        <w:rPr>
          <w:sz w:val="25"/>
          <w:szCs w:val="25"/>
          <w:shd w:val="clear" w:color="auto" w:fill="FFFFFF"/>
        </w:rPr>
        <w:t>Руслан СИДОРОВИЧ, Людмила ВОЛКОВА, Олег КОЛІУШ, Руслан МЕЛЬНИК, Галина Шевчук</w:t>
      </w:r>
      <w:r w:rsidR="00091CC0" w:rsidRPr="00952260">
        <w:rPr>
          <w:sz w:val="25"/>
          <w:szCs w:val="25"/>
          <w:shd w:val="clear" w:color="auto" w:fill="FFFFFF"/>
        </w:rPr>
        <w:t>), що становить менше двох третин голосів призначених членів Комісії</w:t>
      </w:r>
      <w:r w:rsidR="00026AF4" w:rsidRPr="00952260">
        <w:rPr>
          <w:sz w:val="25"/>
          <w:szCs w:val="25"/>
          <w:shd w:val="clear" w:color="auto" w:fill="FFFFFF"/>
        </w:rPr>
        <w:t>,</w:t>
      </w:r>
      <w:r w:rsidR="002E5FE6" w:rsidRPr="00952260">
        <w:rPr>
          <w:sz w:val="25"/>
          <w:szCs w:val="25"/>
          <w:shd w:val="clear" w:color="auto" w:fill="FFFFFF"/>
        </w:rPr>
        <w:t xml:space="preserve"> «ПРОТИ» </w:t>
      </w:r>
      <w:r w:rsidR="00196BB0" w:rsidRPr="00952260">
        <w:rPr>
          <w:sz w:val="25"/>
          <w:szCs w:val="25"/>
          <w:shd w:val="clear" w:color="auto" w:fill="FFFFFF"/>
        </w:rPr>
        <w:t xml:space="preserve">– </w:t>
      </w:r>
      <w:r w:rsidR="002E5FE6" w:rsidRPr="00952260">
        <w:rPr>
          <w:sz w:val="25"/>
          <w:szCs w:val="25"/>
          <w:shd w:val="clear" w:color="auto" w:fill="FFFFFF"/>
        </w:rPr>
        <w:t xml:space="preserve">вісім </w:t>
      </w:r>
      <w:r w:rsidR="00A777C3" w:rsidRPr="00952260">
        <w:rPr>
          <w:sz w:val="25"/>
          <w:szCs w:val="25"/>
          <w:shd w:val="clear" w:color="auto" w:fill="FFFFFF"/>
        </w:rPr>
        <w:t>членів</w:t>
      </w:r>
      <w:r w:rsidR="00091CC0" w:rsidRPr="00952260">
        <w:rPr>
          <w:sz w:val="25"/>
          <w:szCs w:val="25"/>
          <w:shd w:val="clear" w:color="auto" w:fill="FFFFFF"/>
        </w:rPr>
        <w:t xml:space="preserve"> Комісії (Михайло БОГОНІС, Віталій ГАЦЕЛЮК, </w:t>
      </w:r>
      <w:r w:rsidR="00091CC0" w:rsidRPr="00952260">
        <w:rPr>
          <w:sz w:val="25"/>
          <w:szCs w:val="25"/>
        </w:rPr>
        <w:t>Ярослав ДУХ,</w:t>
      </w:r>
      <w:r w:rsidR="00091CC0" w:rsidRPr="00952260">
        <w:rPr>
          <w:rFonts w:asciiTheme="minorHAnsi" w:eastAsia="Batang" w:hAnsiTheme="minorHAnsi" w:cstheme="minorBidi"/>
          <w:sz w:val="25"/>
          <w:szCs w:val="25"/>
          <w:lang w:eastAsia="en-US"/>
        </w:rPr>
        <w:t xml:space="preserve"> </w:t>
      </w:r>
      <w:r w:rsidR="00091CC0" w:rsidRPr="00952260">
        <w:rPr>
          <w:sz w:val="25"/>
          <w:szCs w:val="25"/>
        </w:rPr>
        <w:t>Роман КИДИСЮК, Олексій ОМЕЛЬЯН,</w:t>
      </w:r>
      <w:r w:rsidR="00091CC0" w:rsidRPr="00952260">
        <w:rPr>
          <w:rFonts w:asciiTheme="minorHAnsi" w:eastAsia="Batang" w:hAnsiTheme="minorHAnsi" w:cstheme="minorBidi"/>
          <w:sz w:val="25"/>
          <w:szCs w:val="25"/>
          <w:lang w:eastAsia="en-US"/>
        </w:rPr>
        <w:t xml:space="preserve"> </w:t>
      </w:r>
      <w:r w:rsidR="00091CC0" w:rsidRPr="00952260">
        <w:rPr>
          <w:sz w:val="25"/>
          <w:szCs w:val="25"/>
        </w:rPr>
        <w:t>Андрій ПАСІЧНИК, Роман САБОДАШ,</w:t>
      </w:r>
      <w:r w:rsidR="00CE1BB1">
        <w:rPr>
          <w:sz w:val="25"/>
          <w:szCs w:val="25"/>
        </w:rPr>
        <w:t xml:space="preserve"> </w:t>
      </w:r>
      <w:r w:rsidR="00D81549" w:rsidRPr="00952260">
        <w:rPr>
          <w:sz w:val="25"/>
          <w:szCs w:val="25"/>
        </w:rPr>
        <w:t>Сергій ЧУМАК</w:t>
      </w:r>
      <w:r w:rsidR="00091CC0" w:rsidRPr="00952260">
        <w:rPr>
          <w:sz w:val="25"/>
          <w:szCs w:val="25"/>
        </w:rPr>
        <w:t>)</w:t>
      </w:r>
      <w:r w:rsidR="002D5775" w:rsidRPr="00952260">
        <w:rPr>
          <w:sz w:val="25"/>
          <w:szCs w:val="25"/>
        </w:rPr>
        <w:t>. Результат</w:t>
      </w:r>
      <w:r w:rsidR="00792341" w:rsidRPr="00952260">
        <w:rPr>
          <w:sz w:val="25"/>
          <w:szCs w:val="25"/>
        </w:rPr>
        <w:t>и</w:t>
      </w:r>
      <w:r w:rsidR="002D5775" w:rsidRPr="00952260">
        <w:rPr>
          <w:sz w:val="25"/>
          <w:szCs w:val="25"/>
        </w:rPr>
        <w:t xml:space="preserve"> голосування</w:t>
      </w:r>
      <w:r w:rsidR="00D81549" w:rsidRPr="00952260">
        <w:rPr>
          <w:sz w:val="25"/>
          <w:szCs w:val="25"/>
        </w:rPr>
        <w:t xml:space="preserve"> є підставою для визнання Щербакова Володимира </w:t>
      </w:r>
      <w:r w:rsidR="00D81549" w:rsidRPr="00952260">
        <w:rPr>
          <w:sz w:val="25"/>
          <w:szCs w:val="25"/>
        </w:rPr>
        <w:lastRenderedPageBreak/>
        <w:t xml:space="preserve">Валерійовича </w:t>
      </w:r>
      <w:r w:rsidR="00D74D3E" w:rsidRPr="00952260">
        <w:rPr>
          <w:sz w:val="25"/>
          <w:szCs w:val="25"/>
          <w:shd w:val="clear" w:color="auto" w:fill="FFFFFF"/>
        </w:rPr>
        <w:t>таким</w:t>
      </w:r>
      <w:r w:rsidR="002D5775" w:rsidRPr="00952260">
        <w:rPr>
          <w:sz w:val="25"/>
          <w:szCs w:val="25"/>
          <w:shd w:val="clear" w:color="auto" w:fill="FFFFFF"/>
        </w:rPr>
        <w:t>,</w:t>
      </w:r>
      <w:r w:rsidR="002D5775" w:rsidRPr="00952260">
        <w:rPr>
          <w:sz w:val="25"/>
          <w:szCs w:val="25"/>
        </w:rPr>
        <w:t xml:space="preserve"> що не відповідає</w:t>
      </w:r>
      <w:r w:rsidR="00756026" w:rsidRPr="00952260">
        <w:rPr>
          <w:sz w:val="25"/>
          <w:szCs w:val="25"/>
          <w:shd w:val="clear" w:color="auto" w:fill="FFFFFF"/>
        </w:rPr>
        <w:t xml:space="preserve"> займаній посаді</w:t>
      </w:r>
      <w:r w:rsidR="00792341" w:rsidRPr="00952260">
        <w:rPr>
          <w:sz w:val="25"/>
          <w:szCs w:val="25"/>
          <w:shd w:val="clear" w:color="auto" w:fill="FFFFFF"/>
        </w:rPr>
        <w:t>,</w:t>
      </w:r>
      <w:r w:rsidR="00756026" w:rsidRPr="00952260">
        <w:rPr>
          <w:sz w:val="25"/>
          <w:szCs w:val="25"/>
          <w:shd w:val="clear" w:color="auto" w:fill="FFFFFF"/>
        </w:rPr>
        <w:t xml:space="preserve"> та </w:t>
      </w:r>
      <w:r w:rsidR="00C609F7" w:rsidRPr="00952260">
        <w:rPr>
          <w:sz w:val="25"/>
          <w:szCs w:val="25"/>
          <w:shd w:val="clear" w:color="auto" w:fill="FFFFFF"/>
        </w:rPr>
        <w:t>внесення</w:t>
      </w:r>
      <w:r w:rsidR="00756026" w:rsidRPr="00952260">
        <w:rPr>
          <w:sz w:val="25"/>
          <w:szCs w:val="25"/>
          <w:shd w:val="clear" w:color="auto" w:fill="FFFFFF"/>
        </w:rPr>
        <w:t xml:space="preserve"> </w:t>
      </w:r>
      <w:r w:rsidR="00C609F7" w:rsidRPr="00952260">
        <w:rPr>
          <w:sz w:val="25"/>
          <w:szCs w:val="25"/>
          <w:shd w:val="clear" w:color="auto" w:fill="FFFFFF"/>
        </w:rPr>
        <w:t>подання</w:t>
      </w:r>
      <w:r w:rsidR="00756026" w:rsidRPr="00952260">
        <w:rPr>
          <w:sz w:val="25"/>
          <w:szCs w:val="25"/>
          <w:shd w:val="clear" w:color="auto" w:fill="FFFFFF"/>
        </w:rPr>
        <w:t xml:space="preserve"> </w:t>
      </w:r>
      <w:r w:rsidR="00C609F7" w:rsidRPr="00952260">
        <w:rPr>
          <w:sz w:val="25"/>
          <w:szCs w:val="25"/>
          <w:shd w:val="clear" w:color="auto" w:fill="FFFFFF"/>
        </w:rPr>
        <w:t>про його звільнення з</w:t>
      </w:r>
      <w:r w:rsidR="00756026" w:rsidRPr="00952260">
        <w:rPr>
          <w:sz w:val="25"/>
          <w:szCs w:val="25"/>
          <w:shd w:val="clear" w:color="auto" w:fill="FFFFFF"/>
        </w:rPr>
        <w:t xml:space="preserve"> посад</w:t>
      </w:r>
      <w:r w:rsidR="00C609F7" w:rsidRPr="00952260">
        <w:rPr>
          <w:sz w:val="25"/>
          <w:szCs w:val="25"/>
          <w:shd w:val="clear" w:color="auto" w:fill="FFFFFF"/>
        </w:rPr>
        <w:t xml:space="preserve">и судді </w:t>
      </w:r>
      <w:r w:rsidR="00D81549" w:rsidRPr="00952260">
        <w:rPr>
          <w:sz w:val="25"/>
          <w:szCs w:val="25"/>
          <w:shd w:val="clear" w:color="auto" w:fill="FFFFFF"/>
        </w:rPr>
        <w:t xml:space="preserve">Рівненського окружного адміністративного суду. </w:t>
      </w:r>
    </w:p>
    <w:p w:rsidR="008A62AB" w:rsidRPr="00952260" w:rsidRDefault="00756026" w:rsidP="001C3E9D">
      <w:pPr>
        <w:pStyle w:val="a8"/>
        <w:shd w:val="clear" w:color="auto" w:fill="FFFFFF"/>
        <w:spacing w:before="0" w:beforeAutospacing="0" w:after="0" w:afterAutospacing="0"/>
        <w:ind w:left="-142" w:firstLine="709"/>
        <w:jc w:val="both"/>
        <w:rPr>
          <w:sz w:val="25"/>
          <w:szCs w:val="25"/>
          <w:shd w:val="clear" w:color="auto" w:fill="FFFFFF"/>
        </w:rPr>
      </w:pPr>
      <w:r w:rsidRPr="00952260">
        <w:rPr>
          <w:sz w:val="25"/>
          <w:szCs w:val="25"/>
          <w:shd w:val="clear" w:color="auto" w:fill="FFFFFF"/>
        </w:rPr>
        <w:t>Ураховуючи викладене, керуючись статтями 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Комісія</w:t>
      </w:r>
    </w:p>
    <w:p w:rsidR="00C609F7" w:rsidRPr="00952260" w:rsidRDefault="00C609F7" w:rsidP="001C3E9D">
      <w:pPr>
        <w:spacing w:after="0" w:line="240" w:lineRule="auto"/>
        <w:ind w:left="-142" w:firstLine="709"/>
        <w:jc w:val="both"/>
        <w:rPr>
          <w:rFonts w:ascii="Times New Roman" w:hAnsi="Times New Roman" w:cs="Times New Roman"/>
          <w:sz w:val="25"/>
          <w:szCs w:val="25"/>
          <w:shd w:val="clear" w:color="auto" w:fill="FFFFFF"/>
        </w:rPr>
      </w:pPr>
    </w:p>
    <w:p w:rsidR="00A402F9" w:rsidRPr="00952260" w:rsidRDefault="001838FE" w:rsidP="001C3E9D">
      <w:pPr>
        <w:ind w:left="-142" w:firstLine="709"/>
        <w:jc w:val="center"/>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в</w:t>
      </w:r>
      <w:r w:rsidR="00A402F9" w:rsidRPr="00952260">
        <w:rPr>
          <w:rFonts w:ascii="Times New Roman" w:eastAsia="Times New Roman" w:hAnsi="Times New Roman" w:cs="Times New Roman"/>
          <w:sz w:val="25"/>
          <w:szCs w:val="25"/>
        </w:rPr>
        <w:t>ирішила</w:t>
      </w:r>
      <w:r w:rsidR="00B33511" w:rsidRPr="00952260">
        <w:rPr>
          <w:rFonts w:ascii="Times New Roman" w:eastAsia="Times New Roman" w:hAnsi="Times New Roman" w:cs="Times New Roman"/>
          <w:sz w:val="25"/>
          <w:szCs w:val="25"/>
        </w:rPr>
        <w:t>:</w:t>
      </w:r>
    </w:p>
    <w:p w:rsidR="00080859" w:rsidRPr="00952260" w:rsidRDefault="00A402F9" w:rsidP="001C3E9D">
      <w:pPr>
        <w:shd w:val="clear" w:color="auto" w:fill="FFFFFF"/>
        <w:tabs>
          <w:tab w:val="left" w:pos="7300"/>
        </w:tabs>
        <w:spacing w:after="0" w:line="240" w:lineRule="auto"/>
        <w:ind w:left="-142" w:right="-2" w:firstLine="709"/>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 xml:space="preserve">Визнати суддю </w:t>
      </w:r>
      <w:r w:rsidR="005E094C" w:rsidRPr="00952260">
        <w:rPr>
          <w:rFonts w:ascii="Times New Roman" w:eastAsia="Times New Roman" w:hAnsi="Times New Roman" w:cs="Times New Roman"/>
          <w:sz w:val="25"/>
          <w:szCs w:val="25"/>
        </w:rPr>
        <w:t xml:space="preserve">Рівненського окружного адміністративного суду Щербакова Володимира Валерійовича </w:t>
      </w:r>
      <w:r w:rsidRPr="00952260">
        <w:rPr>
          <w:rFonts w:ascii="Times New Roman" w:eastAsia="Times New Roman" w:hAnsi="Times New Roman" w:cs="Times New Roman"/>
          <w:sz w:val="25"/>
          <w:szCs w:val="25"/>
        </w:rPr>
        <w:t>так</w:t>
      </w:r>
      <w:r w:rsidR="00590FFD" w:rsidRPr="00952260">
        <w:rPr>
          <w:rFonts w:ascii="Times New Roman" w:eastAsia="Times New Roman" w:hAnsi="Times New Roman" w:cs="Times New Roman"/>
          <w:sz w:val="25"/>
          <w:szCs w:val="25"/>
        </w:rPr>
        <w:t>им</w:t>
      </w:r>
      <w:r w:rsidRPr="00952260">
        <w:rPr>
          <w:rFonts w:ascii="Times New Roman" w:eastAsia="Times New Roman" w:hAnsi="Times New Roman" w:cs="Times New Roman"/>
          <w:sz w:val="25"/>
          <w:szCs w:val="25"/>
        </w:rPr>
        <w:t xml:space="preserve">, </w:t>
      </w:r>
      <w:r w:rsidR="004F7129" w:rsidRPr="00952260">
        <w:rPr>
          <w:rFonts w:ascii="Times New Roman" w:eastAsia="Times New Roman" w:hAnsi="Times New Roman" w:cs="Times New Roman"/>
          <w:sz w:val="25"/>
          <w:szCs w:val="25"/>
        </w:rPr>
        <w:t>що не відповідає займаній посаді.</w:t>
      </w:r>
    </w:p>
    <w:p w:rsidR="004F7129" w:rsidRPr="00952260" w:rsidRDefault="004F7129" w:rsidP="005E094C">
      <w:pPr>
        <w:pStyle w:val="a5"/>
        <w:ind w:left="-142" w:right="-2" w:firstLine="709"/>
        <w:jc w:val="both"/>
        <w:rPr>
          <w:rFonts w:ascii="Times New Roman" w:hAnsi="Times New Roman" w:cs="Times New Roman"/>
          <w:sz w:val="25"/>
          <w:szCs w:val="25"/>
        </w:rPr>
      </w:pPr>
      <w:r w:rsidRPr="00952260">
        <w:rPr>
          <w:rFonts w:ascii="Times New Roman" w:eastAsia="Times New Roman" w:hAnsi="Times New Roman" w:cs="Times New Roman"/>
          <w:sz w:val="25"/>
          <w:szCs w:val="25"/>
        </w:rPr>
        <w:t>Внести д</w:t>
      </w:r>
      <w:r w:rsidR="00D97B40" w:rsidRPr="00952260">
        <w:rPr>
          <w:rFonts w:ascii="Times New Roman" w:eastAsia="Times New Roman" w:hAnsi="Times New Roman" w:cs="Times New Roman"/>
          <w:sz w:val="25"/>
          <w:szCs w:val="25"/>
        </w:rPr>
        <w:t xml:space="preserve">о Вищої ради правосуддя подання </w:t>
      </w:r>
      <w:r w:rsidRPr="00952260">
        <w:rPr>
          <w:rFonts w:ascii="Times New Roman" w:eastAsia="Times New Roman" w:hAnsi="Times New Roman" w:cs="Times New Roman"/>
          <w:sz w:val="25"/>
          <w:szCs w:val="25"/>
        </w:rPr>
        <w:t>про звільнення</w:t>
      </w:r>
      <w:r w:rsidR="005E094C" w:rsidRPr="00952260">
        <w:rPr>
          <w:rFonts w:ascii="Times New Roman" w:eastAsia="Times New Roman" w:hAnsi="Times New Roman" w:cs="Times New Roman"/>
          <w:sz w:val="25"/>
          <w:szCs w:val="25"/>
        </w:rPr>
        <w:t xml:space="preserve"> Щербакова Володимира Валерійовича </w:t>
      </w:r>
      <w:r w:rsidRPr="00952260">
        <w:rPr>
          <w:rFonts w:ascii="Times New Roman" w:eastAsia="Times New Roman" w:hAnsi="Times New Roman" w:cs="Times New Roman"/>
          <w:sz w:val="25"/>
          <w:szCs w:val="25"/>
        </w:rPr>
        <w:t>з посади судді</w:t>
      </w:r>
      <w:r w:rsidR="005E094C" w:rsidRPr="00952260">
        <w:rPr>
          <w:rFonts w:ascii="Times New Roman" w:hAnsi="Times New Roman" w:cs="Times New Roman"/>
          <w:sz w:val="25"/>
          <w:szCs w:val="25"/>
        </w:rPr>
        <w:t xml:space="preserve"> Рівненського ок</w:t>
      </w:r>
      <w:r w:rsidR="00E618C5">
        <w:rPr>
          <w:rFonts w:ascii="Times New Roman" w:hAnsi="Times New Roman" w:cs="Times New Roman"/>
          <w:sz w:val="25"/>
          <w:szCs w:val="25"/>
        </w:rPr>
        <w:t>ружного адміністративного суду.</w:t>
      </w:r>
    </w:p>
    <w:p w:rsidR="00F94177" w:rsidRPr="00952260" w:rsidRDefault="00F94177" w:rsidP="001C3E9D">
      <w:pPr>
        <w:shd w:val="clear" w:color="auto" w:fill="FFFFFF"/>
        <w:tabs>
          <w:tab w:val="left" w:pos="7300"/>
        </w:tabs>
        <w:spacing w:after="0" w:line="240" w:lineRule="auto"/>
        <w:ind w:left="-142" w:right="-2" w:firstLine="567"/>
        <w:jc w:val="both"/>
        <w:rPr>
          <w:rFonts w:ascii="Times New Roman" w:eastAsia="Times New Roman" w:hAnsi="Times New Roman" w:cs="Times New Roman"/>
          <w:sz w:val="25"/>
          <w:szCs w:val="25"/>
        </w:rPr>
      </w:pPr>
    </w:p>
    <w:p w:rsidR="008B2DE4" w:rsidRPr="00952260" w:rsidRDefault="008B2DE4" w:rsidP="001C3E9D">
      <w:pPr>
        <w:shd w:val="clear" w:color="auto" w:fill="FFFFFF"/>
        <w:tabs>
          <w:tab w:val="left" w:pos="7300"/>
        </w:tabs>
        <w:spacing w:after="0" w:line="240" w:lineRule="auto"/>
        <w:ind w:left="-142" w:right="-2" w:firstLine="567"/>
        <w:jc w:val="both"/>
        <w:rPr>
          <w:rFonts w:ascii="Times New Roman" w:eastAsia="Times New Roman" w:hAnsi="Times New Roman" w:cs="Times New Roman"/>
          <w:sz w:val="25"/>
          <w:szCs w:val="25"/>
        </w:rPr>
      </w:pPr>
      <w:r w:rsidRPr="00952260">
        <w:rPr>
          <w:rFonts w:ascii="Times New Roman" w:eastAsia="Times New Roman" w:hAnsi="Times New Roman" w:cs="Times New Roman"/>
          <w:sz w:val="25"/>
          <w:szCs w:val="25"/>
        </w:rPr>
        <w:tab/>
      </w:r>
    </w:p>
    <w:p w:rsidR="008B2DE4" w:rsidRPr="00952260" w:rsidRDefault="008B2DE4" w:rsidP="001C3E9D">
      <w:pPr>
        <w:spacing w:after="240" w:line="240" w:lineRule="auto"/>
        <w:ind w:left="-142" w:right="-144"/>
        <w:jc w:val="both"/>
        <w:rPr>
          <w:rFonts w:ascii="Times New Roman" w:eastAsia="Times New Roman" w:hAnsi="Times New Roman" w:cs="Times New Roman"/>
          <w:color w:val="1D1D1B"/>
          <w:sz w:val="25"/>
          <w:szCs w:val="25"/>
          <w:shd w:val="clear" w:color="auto" w:fill="FFFFFF"/>
        </w:rPr>
      </w:pPr>
      <w:r w:rsidRPr="00952260">
        <w:rPr>
          <w:rFonts w:ascii="Times New Roman" w:eastAsia="Times New Roman" w:hAnsi="Times New Roman" w:cs="Times New Roman"/>
          <w:color w:val="1D1D1B"/>
          <w:sz w:val="25"/>
          <w:szCs w:val="25"/>
          <w:shd w:val="clear" w:color="auto" w:fill="FFFFFF"/>
        </w:rPr>
        <w:t>Головуючий</w:t>
      </w:r>
      <w:r w:rsidR="004C1738" w:rsidRPr="00952260">
        <w:rPr>
          <w:rFonts w:ascii="Times New Roman" w:eastAsia="Times New Roman" w:hAnsi="Times New Roman" w:cs="Times New Roman"/>
          <w:sz w:val="25"/>
          <w:szCs w:val="25"/>
          <w:shd w:val="clear" w:color="auto" w:fill="FFFFFF"/>
        </w:rPr>
        <w:tab/>
      </w:r>
      <w:r w:rsidR="004C1738" w:rsidRPr="00952260">
        <w:rPr>
          <w:rFonts w:ascii="Times New Roman" w:eastAsia="Times New Roman" w:hAnsi="Times New Roman" w:cs="Times New Roman"/>
          <w:sz w:val="25"/>
          <w:szCs w:val="25"/>
          <w:shd w:val="clear" w:color="auto" w:fill="FFFFFF"/>
        </w:rPr>
        <w:tab/>
      </w:r>
      <w:r w:rsidR="004C1738" w:rsidRPr="00952260">
        <w:rPr>
          <w:rFonts w:ascii="Times New Roman" w:eastAsia="Times New Roman" w:hAnsi="Times New Roman" w:cs="Times New Roman"/>
          <w:sz w:val="25"/>
          <w:szCs w:val="25"/>
          <w:shd w:val="clear" w:color="auto" w:fill="FFFFFF"/>
        </w:rPr>
        <w:tab/>
      </w:r>
      <w:r w:rsidR="004C1738" w:rsidRPr="00952260">
        <w:rPr>
          <w:rFonts w:ascii="Times New Roman" w:eastAsia="Times New Roman" w:hAnsi="Times New Roman" w:cs="Times New Roman"/>
          <w:sz w:val="25"/>
          <w:szCs w:val="25"/>
          <w:shd w:val="clear" w:color="auto" w:fill="FFFFFF"/>
        </w:rPr>
        <w:tab/>
      </w:r>
      <w:r w:rsidR="004C1738" w:rsidRPr="00952260">
        <w:rPr>
          <w:rFonts w:ascii="Times New Roman" w:eastAsia="Times New Roman" w:hAnsi="Times New Roman" w:cs="Times New Roman"/>
          <w:sz w:val="25"/>
          <w:szCs w:val="25"/>
          <w:shd w:val="clear" w:color="auto" w:fill="FFFFFF"/>
        </w:rPr>
        <w:tab/>
      </w:r>
      <w:r w:rsidR="004C1738" w:rsidRPr="00952260">
        <w:rPr>
          <w:rFonts w:ascii="Times New Roman" w:eastAsia="Times New Roman" w:hAnsi="Times New Roman" w:cs="Times New Roman"/>
          <w:sz w:val="25"/>
          <w:szCs w:val="25"/>
          <w:shd w:val="clear" w:color="auto" w:fill="FFFFFF"/>
        </w:rPr>
        <w:tab/>
      </w:r>
      <w:r w:rsidR="000F3B95" w:rsidRPr="00952260">
        <w:rPr>
          <w:rFonts w:ascii="Times New Roman" w:eastAsia="Times New Roman" w:hAnsi="Times New Roman" w:cs="Times New Roman"/>
          <w:sz w:val="25"/>
          <w:szCs w:val="25"/>
          <w:shd w:val="clear" w:color="auto" w:fill="FFFFFF"/>
        </w:rPr>
        <w:tab/>
      </w:r>
      <w:r w:rsidR="00A777C3" w:rsidRPr="00952260">
        <w:rPr>
          <w:rFonts w:ascii="Times New Roman" w:eastAsia="Times New Roman" w:hAnsi="Times New Roman" w:cs="Times New Roman"/>
          <w:sz w:val="25"/>
          <w:szCs w:val="25"/>
          <w:shd w:val="clear" w:color="auto" w:fill="FFFFFF"/>
        </w:rPr>
        <w:tab/>
      </w:r>
      <w:r w:rsidR="00F94177" w:rsidRPr="00952260">
        <w:rPr>
          <w:rFonts w:ascii="Times New Roman" w:eastAsia="Times New Roman" w:hAnsi="Times New Roman" w:cs="Times New Roman"/>
          <w:sz w:val="25"/>
          <w:szCs w:val="25"/>
          <w:shd w:val="clear" w:color="auto" w:fill="FFFFFF"/>
        </w:rPr>
        <w:tab/>
      </w:r>
      <w:r w:rsidR="000F3B95" w:rsidRPr="00952260">
        <w:rPr>
          <w:rFonts w:ascii="Times New Roman" w:hAnsi="Times New Roman" w:cs="Times New Roman"/>
          <w:color w:val="1D1D1B"/>
          <w:sz w:val="25"/>
          <w:szCs w:val="25"/>
          <w:shd w:val="clear" w:color="auto" w:fill="FFFFFF"/>
        </w:rPr>
        <w:t xml:space="preserve">Руслан </w:t>
      </w:r>
      <w:r w:rsidR="00623380" w:rsidRPr="00952260">
        <w:rPr>
          <w:rFonts w:ascii="Times New Roman" w:hAnsi="Times New Roman" w:cs="Times New Roman"/>
          <w:color w:val="1D1D1B"/>
          <w:sz w:val="25"/>
          <w:szCs w:val="25"/>
          <w:shd w:val="clear" w:color="auto" w:fill="FFFFFF"/>
        </w:rPr>
        <w:t>СИДОРОВИЧ</w:t>
      </w:r>
      <w:r w:rsidR="001D69B1" w:rsidRPr="00952260">
        <w:rPr>
          <w:rFonts w:ascii="Times New Roman" w:hAnsi="Times New Roman" w:cs="Times New Roman"/>
          <w:color w:val="1D1D1B"/>
          <w:sz w:val="25"/>
          <w:szCs w:val="25"/>
          <w:shd w:val="clear" w:color="auto" w:fill="FFFFFF"/>
        </w:rPr>
        <w:t xml:space="preserve"> </w:t>
      </w:r>
    </w:p>
    <w:p w:rsidR="008C19B3" w:rsidRPr="00952260" w:rsidRDefault="008B2DE4" w:rsidP="001C3E9D">
      <w:pPr>
        <w:pStyle w:val="a8"/>
        <w:shd w:val="clear" w:color="auto" w:fill="FFFFFF"/>
        <w:spacing w:before="0" w:beforeAutospacing="0" w:after="240" w:afterAutospacing="0"/>
        <w:ind w:left="-142" w:right="-2"/>
        <w:rPr>
          <w:color w:val="1D1D1B"/>
          <w:sz w:val="25"/>
          <w:szCs w:val="25"/>
        </w:rPr>
      </w:pPr>
      <w:r w:rsidRPr="00952260">
        <w:rPr>
          <w:color w:val="1D1D1B"/>
          <w:sz w:val="25"/>
          <w:szCs w:val="25"/>
          <w:shd w:val="clear" w:color="auto" w:fill="FFFFFF"/>
        </w:rPr>
        <w:t>Члени Комісії:</w:t>
      </w:r>
      <w:r w:rsidRPr="00952260">
        <w:rPr>
          <w:sz w:val="25"/>
          <w:szCs w:val="25"/>
          <w:shd w:val="clear" w:color="auto" w:fill="FFFFFF"/>
        </w:rPr>
        <w:t xml:space="preserve"> </w:t>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A777C3"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Михайло БОГОНІС</w:t>
      </w:r>
    </w:p>
    <w:p w:rsidR="001F5219" w:rsidRPr="00952260" w:rsidRDefault="004C1738"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bookmarkStart w:id="4" w:name="_GoBack"/>
      <w:bookmarkEnd w:id="4"/>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A777C3"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Людмила ВОЛКОВА</w:t>
      </w:r>
      <w:r w:rsidR="008C19B3" w:rsidRPr="00952260">
        <w:rPr>
          <w:color w:val="1D1D1B"/>
          <w:sz w:val="25"/>
          <w:szCs w:val="25"/>
          <w:lang w:val="ru-RU"/>
        </w:rPr>
        <w:t xml:space="preserve"> </w:t>
      </w:r>
    </w:p>
    <w:p w:rsidR="001F5219" w:rsidRPr="00952260" w:rsidRDefault="000F3B95"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A777C3"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 xml:space="preserve">Віталій ГАЦЕЛЮК </w:t>
      </w:r>
    </w:p>
    <w:p w:rsidR="008C19B3" w:rsidRPr="00952260" w:rsidRDefault="000F3B95"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Ярослав ДУХ</w:t>
      </w:r>
    </w:p>
    <w:p w:rsidR="001F5219" w:rsidRPr="00952260" w:rsidRDefault="000F3B95"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 xml:space="preserve">Роман КИДИСЮК </w:t>
      </w:r>
    </w:p>
    <w:p w:rsidR="001F5219" w:rsidRPr="00952260" w:rsidRDefault="000F3B95"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Олег КОЛІУШ</w:t>
      </w:r>
      <w:r w:rsidR="00623380" w:rsidRPr="00952260">
        <w:rPr>
          <w:color w:val="1D1D1B"/>
          <w:sz w:val="25"/>
          <w:szCs w:val="25"/>
        </w:rPr>
        <w:t xml:space="preserve"> </w:t>
      </w:r>
    </w:p>
    <w:p w:rsidR="001F5219" w:rsidRPr="00952260" w:rsidRDefault="000F3B95"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Руслан МЕЛЬНИК</w:t>
      </w:r>
    </w:p>
    <w:p w:rsidR="001F5219" w:rsidRPr="00952260" w:rsidRDefault="000F3B95"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 xml:space="preserve">Олексій ОМЕЛЬЯН </w:t>
      </w:r>
    </w:p>
    <w:p w:rsidR="001F5219" w:rsidRPr="00952260" w:rsidRDefault="000F3B95"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 xml:space="preserve">Андрій ПАСІЧНИК </w:t>
      </w:r>
    </w:p>
    <w:p w:rsidR="001F5219" w:rsidRPr="00952260" w:rsidRDefault="000F3B95"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 xml:space="preserve">Роман САБОДАШ </w:t>
      </w:r>
    </w:p>
    <w:p w:rsidR="001F5219" w:rsidRPr="00952260" w:rsidRDefault="000F3B95" w:rsidP="001C3E9D">
      <w:pPr>
        <w:pStyle w:val="a8"/>
        <w:shd w:val="clear" w:color="auto" w:fill="FFFFFF"/>
        <w:spacing w:before="0" w:beforeAutospacing="0" w:after="240" w:afterAutospacing="0"/>
        <w:ind w:left="-142" w:right="-2"/>
        <w:rPr>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 xml:space="preserve">Сергій ЧУМАК </w:t>
      </w:r>
    </w:p>
    <w:p w:rsidR="002E49DF" w:rsidRPr="00952260" w:rsidRDefault="000F3B95" w:rsidP="001C3E9D">
      <w:pPr>
        <w:pStyle w:val="a8"/>
        <w:shd w:val="clear" w:color="auto" w:fill="FFFFFF"/>
        <w:spacing w:before="0" w:beforeAutospacing="0" w:after="240" w:afterAutospacing="0"/>
        <w:ind w:left="-142" w:right="-2"/>
        <w:rPr>
          <w:color w:val="1D1D1B"/>
          <w:sz w:val="25"/>
          <w:szCs w:val="25"/>
        </w:rPr>
      </w:pP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Pr="00952260">
        <w:rPr>
          <w:sz w:val="25"/>
          <w:szCs w:val="25"/>
          <w:shd w:val="clear" w:color="auto" w:fill="FFFFFF"/>
        </w:rPr>
        <w:tab/>
      </w:r>
      <w:r w:rsidR="00892B82" w:rsidRPr="00952260">
        <w:rPr>
          <w:sz w:val="25"/>
          <w:szCs w:val="25"/>
          <w:shd w:val="clear" w:color="auto" w:fill="FFFFFF"/>
        </w:rPr>
        <w:tab/>
      </w:r>
      <w:r w:rsidR="00F94177" w:rsidRPr="00952260">
        <w:rPr>
          <w:sz w:val="25"/>
          <w:szCs w:val="25"/>
          <w:shd w:val="clear" w:color="auto" w:fill="FFFFFF"/>
        </w:rPr>
        <w:tab/>
      </w:r>
      <w:r w:rsidR="001F5219" w:rsidRPr="00952260">
        <w:rPr>
          <w:color w:val="1D1D1B"/>
          <w:sz w:val="25"/>
          <w:szCs w:val="25"/>
        </w:rPr>
        <w:t>Галина ШЕВЧУК</w:t>
      </w:r>
      <w:r w:rsidR="00623380" w:rsidRPr="00952260">
        <w:rPr>
          <w:color w:val="1D1D1B"/>
          <w:sz w:val="25"/>
          <w:szCs w:val="25"/>
        </w:rPr>
        <w:t xml:space="preserve"> </w:t>
      </w:r>
    </w:p>
    <w:sectPr w:rsidR="002E49DF" w:rsidRPr="00952260" w:rsidSect="00BD18B7">
      <w:headerReference w:type="default" r:id="rId10"/>
      <w:pgSz w:w="11906" w:h="16838"/>
      <w:pgMar w:top="1021" w:right="566" w:bottom="1021" w:left="164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002" w:rsidRDefault="00E15002" w:rsidP="00CD078B">
      <w:pPr>
        <w:spacing w:after="0" w:line="240" w:lineRule="auto"/>
      </w:pPr>
      <w:r>
        <w:separator/>
      </w:r>
    </w:p>
  </w:endnote>
  <w:endnote w:type="continuationSeparator" w:id="0">
    <w:p w:rsidR="00E15002" w:rsidRDefault="00E15002" w:rsidP="00CD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002" w:rsidRDefault="00E15002" w:rsidP="00CD078B">
      <w:pPr>
        <w:spacing w:after="0" w:line="240" w:lineRule="auto"/>
      </w:pPr>
      <w:r>
        <w:separator/>
      </w:r>
    </w:p>
  </w:footnote>
  <w:footnote w:type="continuationSeparator" w:id="0">
    <w:p w:rsidR="00E15002" w:rsidRDefault="00E15002" w:rsidP="00CD0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032781"/>
      <w:docPartObj>
        <w:docPartGallery w:val="Page Numbers (Top of Page)"/>
        <w:docPartUnique/>
      </w:docPartObj>
    </w:sdtPr>
    <w:sdtContent>
      <w:p w:rsidR="00E15002" w:rsidRDefault="00E15002">
        <w:pPr>
          <w:pStyle w:val="a9"/>
          <w:jc w:val="center"/>
        </w:pPr>
        <w:r>
          <w:fldChar w:fldCharType="begin"/>
        </w:r>
        <w:r>
          <w:instrText>PAGE   \* MERGEFORMAT</w:instrText>
        </w:r>
        <w:r>
          <w:fldChar w:fldCharType="separate"/>
        </w:r>
        <w:r w:rsidR="00CE1BB1">
          <w:rPr>
            <w:noProof/>
          </w:rPr>
          <w:t>20</w:t>
        </w:r>
        <w:r>
          <w:fldChar w:fldCharType="end"/>
        </w:r>
      </w:p>
    </w:sdtContent>
  </w:sdt>
  <w:p w:rsidR="00E15002" w:rsidRDefault="00E1500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69D"/>
    <w:multiLevelType w:val="multilevel"/>
    <w:tmpl w:val="EBC8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E68D8"/>
    <w:multiLevelType w:val="multilevel"/>
    <w:tmpl w:val="D7045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CC1346"/>
    <w:multiLevelType w:val="hybridMultilevel"/>
    <w:tmpl w:val="38D260F2"/>
    <w:lvl w:ilvl="0" w:tplc="6630B3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24DD661C"/>
    <w:multiLevelType w:val="multilevel"/>
    <w:tmpl w:val="2004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24386C"/>
    <w:multiLevelType w:val="hybridMultilevel"/>
    <w:tmpl w:val="1E1EB216"/>
    <w:lvl w:ilvl="0" w:tplc="9046501E">
      <w:start w:val="30"/>
      <w:numFmt w:val="bullet"/>
      <w:lvlText w:val="-"/>
      <w:lvlJc w:val="left"/>
      <w:pPr>
        <w:ind w:left="927" w:hanging="360"/>
      </w:pPr>
      <w:rPr>
        <w:rFonts w:ascii="Times New Roman" w:eastAsia="Batang"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1F8056B"/>
    <w:multiLevelType w:val="multilevel"/>
    <w:tmpl w:val="F06C1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82"/>
    <w:rsid w:val="000001EE"/>
    <w:rsid w:val="00002A2D"/>
    <w:rsid w:val="00002F55"/>
    <w:rsid w:val="000031B7"/>
    <w:rsid w:val="00003D69"/>
    <w:rsid w:val="00005252"/>
    <w:rsid w:val="00005844"/>
    <w:rsid w:val="0000618C"/>
    <w:rsid w:val="00007A0C"/>
    <w:rsid w:val="00010705"/>
    <w:rsid w:val="0001087E"/>
    <w:rsid w:val="00010D19"/>
    <w:rsid w:val="00011E7C"/>
    <w:rsid w:val="00013485"/>
    <w:rsid w:val="00015E7D"/>
    <w:rsid w:val="00021D0A"/>
    <w:rsid w:val="0002210A"/>
    <w:rsid w:val="000235AD"/>
    <w:rsid w:val="00026AF4"/>
    <w:rsid w:val="0002725C"/>
    <w:rsid w:val="0003218C"/>
    <w:rsid w:val="00032BC8"/>
    <w:rsid w:val="00032BFD"/>
    <w:rsid w:val="00033243"/>
    <w:rsid w:val="00033F44"/>
    <w:rsid w:val="000367BB"/>
    <w:rsid w:val="00037F7F"/>
    <w:rsid w:val="00037FE2"/>
    <w:rsid w:val="000401D7"/>
    <w:rsid w:val="000407D1"/>
    <w:rsid w:val="00041217"/>
    <w:rsid w:val="000416F7"/>
    <w:rsid w:val="00043CC1"/>
    <w:rsid w:val="000447D4"/>
    <w:rsid w:val="000475F0"/>
    <w:rsid w:val="000524BA"/>
    <w:rsid w:val="00052734"/>
    <w:rsid w:val="00052DEA"/>
    <w:rsid w:val="00054CA4"/>
    <w:rsid w:val="0005594E"/>
    <w:rsid w:val="000562F4"/>
    <w:rsid w:val="00057281"/>
    <w:rsid w:val="00061037"/>
    <w:rsid w:val="00061EB4"/>
    <w:rsid w:val="00062141"/>
    <w:rsid w:val="00067274"/>
    <w:rsid w:val="00067574"/>
    <w:rsid w:val="00070126"/>
    <w:rsid w:val="0007218A"/>
    <w:rsid w:val="000723EA"/>
    <w:rsid w:val="00073379"/>
    <w:rsid w:val="00074E6D"/>
    <w:rsid w:val="000761AE"/>
    <w:rsid w:val="000777B9"/>
    <w:rsid w:val="00080859"/>
    <w:rsid w:val="00080C14"/>
    <w:rsid w:val="00080F0F"/>
    <w:rsid w:val="000811BE"/>
    <w:rsid w:val="00082BDF"/>
    <w:rsid w:val="0008302C"/>
    <w:rsid w:val="0008663B"/>
    <w:rsid w:val="0008680F"/>
    <w:rsid w:val="00087492"/>
    <w:rsid w:val="00090DDF"/>
    <w:rsid w:val="00090E0E"/>
    <w:rsid w:val="00091C5B"/>
    <w:rsid w:val="00091CC0"/>
    <w:rsid w:val="0009262A"/>
    <w:rsid w:val="0009450B"/>
    <w:rsid w:val="00094C63"/>
    <w:rsid w:val="00096ACD"/>
    <w:rsid w:val="00097919"/>
    <w:rsid w:val="00097A4F"/>
    <w:rsid w:val="00097EB9"/>
    <w:rsid w:val="000A0DB6"/>
    <w:rsid w:val="000A2565"/>
    <w:rsid w:val="000A59BE"/>
    <w:rsid w:val="000B026A"/>
    <w:rsid w:val="000B0A03"/>
    <w:rsid w:val="000B0C26"/>
    <w:rsid w:val="000B0CE0"/>
    <w:rsid w:val="000B369A"/>
    <w:rsid w:val="000B39B4"/>
    <w:rsid w:val="000B4C9E"/>
    <w:rsid w:val="000B556B"/>
    <w:rsid w:val="000B5F46"/>
    <w:rsid w:val="000B6BB5"/>
    <w:rsid w:val="000C00E2"/>
    <w:rsid w:val="000C51F4"/>
    <w:rsid w:val="000D037B"/>
    <w:rsid w:val="000D2E0B"/>
    <w:rsid w:val="000D3E1C"/>
    <w:rsid w:val="000D44DA"/>
    <w:rsid w:val="000D4B7E"/>
    <w:rsid w:val="000D4C89"/>
    <w:rsid w:val="000E1055"/>
    <w:rsid w:val="000E1730"/>
    <w:rsid w:val="000E2FA9"/>
    <w:rsid w:val="000E32EA"/>
    <w:rsid w:val="000E336E"/>
    <w:rsid w:val="000E373D"/>
    <w:rsid w:val="000E4DD0"/>
    <w:rsid w:val="000E4F03"/>
    <w:rsid w:val="000F0C2F"/>
    <w:rsid w:val="000F1AB7"/>
    <w:rsid w:val="000F3B95"/>
    <w:rsid w:val="000F4039"/>
    <w:rsid w:val="000F5BA0"/>
    <w:rsid w:val="000F662C"/>
    <w:rsid w:val="000F6C55"/>
    <w:rsid w:val="0010007C"/>
    <w:rsid w:val="0010047D"/>
    <w:rsid w:val="0010245C"/>
    <w:rsid w:val="00102ED6"/>
    <w:rsid w:val="00103CD6"/>
    <w:rsid w:val="00104843"/>
    <w:rsid w:val="00104B5B"/>
    <w:rsid w:val="00106E5E"/>
    <w:rsid w:val="001105D5"/>
    <w:rsid w:val="00112444"/>
    <w:rsid w:val="001130B5"/>
    <w:rsid w:val="0011361F"/>
    <w:rsid w:val="001202E7"/>
    <w:rsid w:val="00120AFA"/>
    <w:rsid w:val="00120C30"/>
    <w:rsid w:val="00121EFC"/>
    <w:rsid w:val="001233AE"/>
    <w:rsid w:val="001235E0"/>
    <w:rsid w:val="00123E20"/>
    <w:rsid w:val="00126E3B"/>
    <w:rsid w:val="001313BB"/>
    <w:rsid w:val="00131926"/>
    <w:rsid w:val="00134E82"/>
    <w:rsid w:val="00134FC7"/>
    <w:rsid w:val="00135F2E"/>
    <w:rsid w:val="00137C87"/>
    <w:rsid w:val="00140637"/>
    <w:rsid w:val="00142EB6"/>
    <w:rsid w:val="00146608"/>
    <w:rsid w:val="001476E1"/>
    <w:rsid w:val="0014771B"/>
    <w:rsid w:val="00150FF1"/>
    <w:rsid w:val="001516F7"/>
    <w:rsid w:val="0015339F"/>
    <w:rsid w:val="00153D7C"/>
    <w:rsid w:val="0015424F"/>
    <w:rsid w:val="00155BAC"/>
    <w:rsid w:val="00155D10"/>
    <w:rsid w:val="001632B4"/>
    <w:rsid w:val="001642C1"/>
    <w:rsid w:val="00164342"/>
    <w:rsid w:val="00166937"/>
    <w:rsid w:val="00166E51"/>
    <w:rsid w:val="00171796"/>
    <w:rsid w:val="00172354"/>
    <w:rsid w:val="00173393"/>
    <w:rsid w:val="00175B78"/>
    <w:rsid w:val="0018299B"/>
    <w:rsid w:val="00182BBC"/>
    <w:rsid w:val="001838FE"/>
    <w:rsid w:val="00184ADF"/>
    <w:rsid w:val="0018588D"/>
    <w:rsid w:val="00187147"/>
    <w:rsid w:val="001932FC"/>
    <w:rsid w:val="00194EF8"/>
    <w:rsid w:val="00196905"/>
    <w:rsid w:val="00196BB0"/>
    <w:rsid w:val="001973A6"/>
    <w:rsid w:val="00197705"/>
    <w:rsid w:val="00197EB6"/>
    <w:rsid w:val="001A2929"/>
    <w:rsid w:val="001A3758"/>
    <w:rsid w:val="001A3A4D"/>
    <w:rsid w:val="001A5544"/>
    <w:rsid w:val="001A77A2"/>
    <w:rsid w:val="001A7809"/>
    <w:rsid w:val="001B0C44"/>
    <w:rsid w:val="001B23C8"/>
    <w:rsid w:val="001B59CA"/>
    <w:rsid w:val="001B618A"/>
    <w:rsid w:val="001B7E4C"/>
    <w:rsid w:val="001C03CF"/>
    <w:rsid w:val="001C16F6"/>
    <w:rsid w:val="001C1AAA"/>
    <w:rsid w:val="001C26E8"/>
    <w:rsid w:val="001C374C"/>
    <w:rsid w:val="001C38CF"/>
    <w:rsid w:val="001C3E9D"/>
    <w:rsid w:val="001C4789"/>
    <w:rsid w:val="001C612F"/>
    <w:rsid w:val="001D2256"/>
    <w:rsid w:val="001D301D"/>
    <w:rsid w:val="001D47B5"/>
    <w:rsid w:val="001D69B1"/>
    <w:rsid w:val="001D70FD"/>
    <w:rsid w:val="001D71B4"/>
    <w:rsid w:val="001D7CFF"/>
    <w:rsid w:val="001E0906"/>
    <w:rsid w:val="001E0B5F"/>
    <w:rsid w:val="001E2683"/>
    <w:rsid w:val="001E299A"/>
    <w:rsid w:val="001E414D"/>
    <w:rsid w:val="001E7054"/>
    <w:rsid w:val="001E7278"/>
    <w:rsid w:val="001E73A0"/>
    <w:rsid w:val="001F427D"/>
    <w:rsid w:val="001F47A2"/>
    <w:rsid w:val="001F4844"/>
    <w:rsid w:val="001F5219"/>
    <w:rsid w:val="001F64D3"/>
    <w:rsid w:val="001F72F2"/>
    <w:rsid w:val="001F7979"/>
    <w:rsid w:val="00200D4B"/>
    <w:rsid w:val="00200F16"/>
    <w:rsid w:val="00200F4D"/>
    <w:rsid w:val="002012B5"/>
    <w:rsid w:val="00201A87"/>
    <w:rsid w:val="00203076"/>
    <w:rsid w:val="00204F17"/>
    <w:rsid w:val="002054BB"/>
    <w:rsid w:val="00210C62"/>
    <w:rsid w:val="00211287"/>
    <w:rsid w:val="00213320"/>
    <w:rsid w:val="00213677"/>
    <w:rsid w:val="002145D8"/>
    <w:rsid w:val="00216298"/>
    <w:rsid w:val="002209F9"/>
    <w:rsid w:val="002217B7"/>
    <w:rsid w:val="00221ACA"/>
    <w:rsid w:val="00222746"/>
    <w:rsid w:val="00222E78"/>
    <w:rsid w:val="002231B9"/>
    <w:rsid w:val="0022331C"/>
    <w:rsid w:val="00223FE6"/>
    <w:rsid w:val="00224578"/>
    <w:rsid w:val="00226B8E"/>
    <w:rsid w:val="00230005"/>
    <w:rsid w:val="00230143"/>
    <w:rsid w:val="00231E06"/>
    <w:rsid w:val="00233AF9"/>
    <w:rsid w:val="00233F45"/>
    <w:rsid w:val="00236141"/>
    <w:rsid w:val="0023697D"/>
    <w:rsid w:val="00236ADA"/>
    <w:rsid w:val="00237F05"/>
    <w:rsid w:val="002403FD"/>
    <w:rsid w:val="0024131C"/>
    <w:rsid w:val="002476DE"/>
    <w:rsid w:val="00251A47"/>
    <w:rsid w:val="002532D9"/>
    <w:rsid w:val="00253918"/>
    <w:rsid w:val="00256AD1"/>
    <w:rsid w:val="00256B92"/>
    <w:rsid w:val="002574D5"/>
    <w:rsid w:val="0026182F"/>
    <w:rsid w:val="00261E2E"/>
    <w:rsid w:val="00261E68"/>
    <w:rsid w:val="00262AD9"/>
    <w:rsid w:val="00262F7C"/>
    <w:rsid w:val="0026309C"/>
    <w:rsid w:val="002631BA"/>
    <w:rsid w:val="002634C2"/>
    <w:rsid w:val="00263E84"/>
    <w:rsid w:val="00264FCD"/>
    <w:rsid w:val="002650E8"/>
    <w:rsid w:val="00265F2E"/>
    <w:rsid w:val="002671CD"/>
    <w:rsid w:val="00267E81"/>
    <w:rsid w:val="00270547"/>
    <w:rsid w:val="00271245"/>
    <w:rsid w:val="0027667F"/>
    <w:rsid w:val="00280AF0"/>
    <w:rsid w:val="002816B4"/>
    <w:rsid w:val="00281A95"/>
    <w:rsid w:val="0028417E"/>
    <w:rsid w:val="002908D7"/>
    <w:rsid w:val="00291C16"/>
    <w:rsid w:val="002924DC"/>
    <w:rsid w:val="00293881"/>
    <w:rsid w:val="0029596C"/>
    <w:rsid w:val="002967BA"/>
    <w:rsid w:val="002A035E"/>
    <w:rsid w:val="002A1427"/>
    <w:rsid w:val="002A1C66"/>
    <w:rsid w:val="002A45BB"/>
    <w:rsid w:val="002A6DDC"/>
    <w:rsid w:val="002A7886"/>
    <w:rsid w:val="002A7EB7"/>
    <w:rsid w:val="002B2B76"/>
    <w:rsid w:val="002B2CAA"/>
    <w:rsid w:val="002B2F4E"/>
    <w:rsid w:val="002B3A32"/>
    <w:rsid w:val="002B3B5F"/>
    <w:rsid w:val="002B5D80"/>
    <w:rsid w:val="002B6339"/>
    <w:rsid w:val="002B6649"/>
    <w:rsid w:val="002B7DA1"/>
    <w:rsid w:val="002C0156"/>
    <w:rsid w:val="002C0711"/>
    <w:rsid w:val="002C144A"/>
    <w:rsid w:val="002C2298"/>
    <w:rsid w:val="002C3C25"/>
    <w:rsid w:val="002C5414"/>
    <w:rsid w:val="002C5709"/>
    <w:rsid w:val="002C5B92"/>
    <w:rsid w:val="002C77CD"/>
    <w:rsid w:val="002D01DE"/>
    <w:rsid w:val="002D09C7"/>
    <w:rsid w:val="002D3443"/>
    <w:rsid w:val="002D4C29"/>
    <w:rsid w:val="002D5775"/>
    <w:rsid w:val="002D7D7E"/>
    <w:rsid w:val="002E0430"/>
    <w:rsid w:val="002E2CF3"/>
    <w:rsid w:val="002E37CC"/>
    <w:rsid w:val="002E419A"/>
    <w:rsid w:val="002E49DF"/>
    <w:rsid w:val="002E5FE6"/>
    <w:rsid w:val="002E7499"/>
    <w:rsid w:val="002F05AD"/>
    <w:rsid w:val="002F1C43"/>
    <w:rsid w:val="002F1EF4"/>
    <w:rsid w:val="002F23BA"/>
    <w:rsid w:val="002F365A"/>
    <w:rsid w:val="002F5560"/>
    <w:rsid w:val="002F5564"/>
    <w:rsid w:val="002F7C92"/>
    <w:rsid w:val="00301207"/>
    <w:rsid w:val="00301365"/>
    <w:rsid w:val="00302E16"/>
    <w:rsid w:val="003033BB"/>
    <w:rsid w:val="00304BF7"/>
    <w:rsid w:val="00304E2D"/>
    <w:rsid w:val="00305407"/>
    <w:rsid w:val="00305BCA"/>
    <w:rsid w:val="003064C8"/>
    <w:rsid w:val="0030772A"/>
    <w:rsid w:val="003100D5"/>
    <w:rsid w:val="00310164"/>
    <w:rsid w:val="00312B8F"/>
    <w:rsid w:val="00315819"/>
    <w:rsid w:val="00315877"/>
    <w:rsid w:val="00316760"/>
    <w:rsid w:val="00317CBD"/>
    <w:rsid w:val="003202D5"/>
    <w:rsid w:val="00320905"/>
    <w:rsid w:val="003210FA"/>
    <w:rsid w:val="0032166A"/>
    <w:rsid w:val="003239C3"/>
    <w:rsid w:val="00324E13"/>
    <w:rsid w:val="0032503B"/>
    <w:rsid w:val="0032524E"/>
    <w:rsid w:val="00326AC8"/>
    <w:rsid w:val="0032798D"/>
    <w:rsid w:val="00327DCE"/>
    <w:rsid w:val="003308CD"/>
    <w:rsid w:val="0033181D"/>
    <w:rsid w:val="00332241"/>
    <w:rsid w:val="00333A91"/>
    <w:rsid w:val="00335A1B"/>
    <w:rsid w:val="003365D4"/>
    <w:rsid w:val="00336F6D"/>
    <w:rsid w:val="003409AF"/>
    <w:rsid w:val="00341041"/>
    <w:rsid w:val="00342542"/>
    <w:rsid w:val="0034325B"/>
    <w:rsid w:val="003440E1"/>
    <w:rsid w:val="00344C0D"/>
    <w:rsid w:val="00344DE5"/>
    <w:rsid w:val="00345D0D"/>
    <w:rsid w:val="00346C1A"/>
    <w:rsid w:val="00347AA6"/>
    <w:rsid w:val="003504B7"/>
    <w:rsid w:val="00355372"/>
    <w:rsid w:val="003556EF"/>
    <w:rsid w:val="00355EC7"/>
    <w:rsid w:val="00360F9E"/>
    <w:rsid w:val="003612E1"/>
    <w:rsid w:val="0036369A"/>
    <w:rsid w:val="00365B08"/>
    <w:rsid w:val="003660F6"/>
    <w:rsid w:val="00367B2E"/>
    <w:rsid w:val="00370065"/>
    <w:rsid w:val="003723A3"/>
    <w:rsid w:val="00375296"/>
    <w:rsid w:val="00376A34"/>
    <w:rsid w:val="00376C0F"/>
    <w:rsid w:val="00377AB8"/>
    <w:rsid w:val="003807E8"/>
    <w:rsid w:val="00380C68"/>
    <w:rsid w:val="003813F6"/>
    <w:rsid w:val="00381B14"/>
    <w:rsid w:val="00382799"/>
    <w:rsid w:val="003840D3"/>
    <w:rsid w:val="003852DB"/>
    <w:rsid w:val="0038552B"/>
    <w:rsid w:val="00385EC7"/>
    <w:rsid w:val="003860CE"/>
    <w:rsid w:val="003901B8"/>
    <w:rsid w:val="0039097E"/>
    <w:rsid w:val="003950DB"/>
    <w:rsid w:val="00396A0D"/>
    <w:rsid w:val="003A05E5"/>
    <w:rsid w:val="003A2D0B"/>
    <w:rsid w:val="003B1037"/>
    <w:rsid w:val="003B109B"/>
    <w:rsid w:val="003B1AFB"/>
    <w:rsid w:val="003B338C"/>
    <w:rsid w:val="003B4CE3"/>
    <w:rsid w:val="003B4D57"/>
    <w:rsid w:val="003B5696"/>
    <w:rsid w:val="003B70F2"/>
    <w:rsid w:val="003B7E13"/>
    <w:rsid w:val="003C1CE0"/>
    <w:rsid w:val="003C2174"/>
    <w:rsid w:val="003D235A"/>
    <w:rsid w:val="003D2505"/>
    <w:rsid w:val="003D551F"/>
    <w:rsid w:val="003D639B"/>
    <w:rsid w:val="003D724B"/>
    <w:rsid w:val="003E08D1"/>
    <w:rsid w:val="003E1471"/>
    <w:rsid w:val="003E1682"/>
    <w:rsid w:val="003E25E8"/>
    <w:rsid w:val="003E3E2D"/>
    <w:rsid w:val="003E4606"/>
    <w:rsid w:val="003F016C"/>
    <w:rsid w:val="003F0314"/>
    <w:rsid w:val="003F13CD"/>
    <w:rsid w:val="003F575E"/>
    <w:rsid w:val="003F6A6F"/>
    <w:rsid w:val="003F7461"/>
    <w:rsid w:val="00400456"/>
    <w:rsid w:val="004032A1"/>
    <w:rsid w:val="004044F8"/>
    <w:rsid w:val="0040667F"/>
    <w:rsid w:val="00407CB9"/>
    <w:rsid w:val="00407D48"/>
    <w:rsid w:val="00407E9C"/>
    <w:rsid w:val="004131FB"/>
    <w:rsid w:val="0042051B"/>
    <w:rsid w:val="004212FC"/>
    <w:rsid w:val="00421520"/>
    <w:rsid w:val="0042262B"/>
    <w:rsid w:val="00422DCD"/>
    <w:rsid w:val="00423662"/>
    <w:rsid w:val="00424FAD"/>
    <w:rsid w:val="0042544B"/>
    <w:rsid w:val="00427E7F"/>
    <w:rsid w:val="00430059"/>
    <w:rsid w:val="00430721"/>
    <w:rsid w:val="00430A00"/>
    <w:rsid w:val="00430B1F"/>
    <w:rsid w:val="0043256E"/>
    <w:rsid w:val="00432BAE"/>
    <w:rsid w:val="00437ECF"/>
    <w:rsid w:val="0044162E"/>
    <w:rsid w:val="00441740"/>
    <w:rsid w:val="00442F89"/>
    <w:rsid w:val="00443327"/>
    <w:rsid w:val="0044397C"/>
    <w:rsid w:val="00444DC0"/>
    <w:rsid w:val="0044634C"/>
    <w:rsid w:val="00446D55"/>
    <w:rsid w:val="00447E17"/>
    <w:rsid w:val="00450955"/>
    <w:rsid w:val="00451663"/>
    <w:rsid w:val="0045386F"/>
    <w:rsid w:val="00455378"/>
    <w:rsid w:val="00455D29"/>
    <w:rsid w:val="004605C3"/>
    <w:rsid w:val="00461A85"/>
    <w:rsid w:val="00465A48"/>
    <w:rsid w:val="00467A48"/>
    <w:rsid w:val="00471216"/>
    <w:rsid w:val="00471910"/>
    <w:rsid w:val="00473EDB"/>
    <w:rsid w:val="00473F01"/>
    <w:rsid w:val="00474B47"/>
    <w:rsid w:val="00474FF8"/>
    <w:rsid w:val="0048039A"/>
    <w:rsid w:val="004816F7"/>
    <w:rsid w:val="004831D9"/>
    <w:rsid w:val="00483C28"/>
    <w:rsid w:val="00484CD8"/>
    <w:rsid w:val="00486770"/>
    <w:rsid w:val="00490383"/>
    <w:rsid w:val="0049113F"/>
    <w:rsid w:val="00491696"/>
    <w:rsid w:val="00491B8C"/>
    <w:rsid w:val="00491BEA"/>
    <w:rsid w:val="00492CF6"/>
    <w:rsid w:val="004930C2"/>
    <w:rsid w:val="00494F48"/>
    <w:rsid w:val="00495765"/>
    <w:rsid w:val="00496673"/>
    <w:rsid w:val="004966A4"/>
    <w:rsid w:val="00497C67"/>
    <w:rsid w:val="004A04FC"/>
    <w:rsid w:val="004A08D2"/>
    <w:rsid w:val="004A2845"/>
    <w:rsid w:val="004A2B01"/>
    <w:rsid w:val="004A3CAC"/>
    <w:rsid w:val="004A4CBC"/>
    <w:rsid w:val="004A521A"/>
    <w:rsid w:val="004A6715"/>
    <w:rsid w:val="004A673E"/>
    <w:rsid w:val="004A683C"/>
    <w:rsid w:val="004B02A6"/>
    <w:rsid w:val="004B0533"/>
    <w:rsid w:val="004B1C7A"/>
    <w:rsid w:val="004B2216"/>
    <w:rsid w:val="004B2EC5"/>
    <w:rsid w:val="004B3B14"/>
    <w:rsid w:val="004B5432"/>
    <w:rsid w:val="004B7AA8"/>
    <w:rsid w:val="004C0A4A"/>
    <w:rsid w:val="004C12D0"/>
    <w:rsid w:val="004C1738"/>
    <w:rsid w:val="004C3584"/>
    <w:rsid w:val="004C4458"/>
    <w:rsid w:val="004C5901"/>
    <w:rsid w:val="004D0D7E"/>
    <w:rsid w:val="004D4D89"/>
    <w:rsid w:val="004E0475"/>
    <w:rsid w:val="004E071D"/>
    <w:rsid w:val="004E0750"/>
    <w:rsid w:val="004E4069"/>
    <w:rsid w:val="004E50A8"/>
    <w:rsid w:val="004E766C"/>
    <w:rsid w:val="004F1FF2"/>
    <w:rsid w:val="004F32F9"/>
    <w:rsid w:val="004F444D"/>
    <w:rsid w:val="004F44EB"/>
    <w:rsid w:val="004F5F6F"/>
    <w:rsid w:val="004F7129"/>
    <w:rsid w:val="004F7CC6"/>
    <w:rsid w:val="0050040F"/>
    <w:rsid w:val="00502619"/>
    <w:rsid w:val="00502C4E"/>
    <w:rsid w:val="00502FE3"/>
    <w:rsid w:val="005076D4"/>
    <w:rsid w:val="005105E3"/>
    <w:rsid w:val="00510BF5"/>
    <w:rsid w:val="005118A3"/>
    <w:rsid w:val="0051308D"/>
    <w:rsid w:val="005131A0"/>
    <w:rsid w:val="005157C0"/>
    <w:rsid w:val="00516F52"/>
    <w:rsid w:val="005174BC"/>
    <w:rsid w:val="005217FE"/>
    <w:rsid w:val="0052533A"/>
    <w:rsid w:val="0052542D"/>
    <w:rsid w:val="005254B2"/>
    <w:rsid w:val="0052574E"/>
    <w:rsid w:val="005258F7"/>
    <w:rsid w:val="00525C68"/>
    <w:rsid w:val="005262D1"/>
    <w:rsid w:val="0052668B"/>
    <w:rsid w:val="00531620"/>
    <w:rsid w:val="005324E1"/>
    <w:rsid w:val="00532DD6"/>
    <w:rsid w:val="005330BC"/>
    <w:rsid w:val="0053349F"/>
    <w:rsid w:val="005338EA"/>
    <w:rsid w:val="00533BA3"/>
    <w:rsid w:val="005340AD"/>
    <w:rsid w:val="00540EEA"/>
    <w:rsid w:val="005418FB"/>
    <w:rsid w:val="005428E0"/>
    <w:rsid w:val="00542998"/>
    <w:rsid w:val="00544E6D"/>
    <w:rsid w:val="00544F91"/>
    <w:rsid w:val="00547206"/>
    <w:rsid w:val="00547F4E"/>
    <w:rsid w:val="00550CD8"/>
    <w:rsid w:val="00552934"/>
    <w:rsid w:val="00554CA6"/>
    <w:rsid w:val="00554E96"/>
    <w:rsid w:val="00555B58"/>
    <w:rsid w:val="005577D1"/>
    <w:rsid w:val="00560976"/>
    <w:rsid w:val="005609B1"/>
    <w:rsid w:val="00560B9F"/>
    <w:rsid w:val="0056289B"/>
    <w:rsid w:val="005641B2"/>
    <w:rsid w:val="00564BF0"/>
    <w:rsid w:val="005651A6"/>
    <w:rsid w:val="00566ED1"/>
    <w:rsid w:val="00567D6E"/>
    <w:rsid w:val="005707C7"/>
    <w:rsid w:val="00572514"/>
    <w:rsid w:val="00574387"/>
    <w:rsid w:val="005817EC"/>
    <w:rsid w:val="005836C9"/>
    <w:rsid w:val="005862C7"/>
    <w:rsid w:val="00586F9E"/>
    <w:rsid w:val="00590309"/>
    <w:rsid w:val="00590FFD"/>
    <w:rsid w:val="00592F12"/>
    <w:rsid w:val="0059326F"/>
    <w:rsid w:val="0059428F"/>
    <w:rsid w:val="0059489C"/>
    <w:rsid w:val="005964A6"/>
    <w:rsid w:val="00596F58"/>
    <w:rsid w:val="005A2B9D"/>
    <w:rsid w:val="005A2D34"/>
    <w:rsid w:val="005A31F0"/>
    <w:rsid w:val="005A35BF"/>
    <w:rsid w:val="005A53BD"/>
    <w:rsid w:val="005A544F"/>
    <w:rsid w:val="005B128F"/>
    <w:rsid w:val="005B198B"/>
    <w:rsid w:val="005B3410"/>
    <w:rsid w:val="005B3920"/>
    <w:rsid w:val="005B4C57"/>
    <w:rsid w:val="005B53D3"/>
    <w:rsid w:val="005B7DAB"/>
    <w:rsid w:val="005C0595"/>
    <w:rsid w:val="005C551B"/>
    <w:rsid w:val="005C68B0"/>
    <w:rsid w:val="005C6CB9"/>
    <w:rsid w:val="005C6E86"/>
    <w:rsid w:val="005C7A55"/>
    <w:rsid w:val="005D0C84"/>
    <w:rsid w:val="005D582D"/>
    <w:rsid w:val="005D5D6B"/>
    <w:rsid w:val="005D7155"/>
    <w:rsid w:val="005E022D"/>
    <w:rsid w:val="005E094C"/>
    <w:rsid w:val="005E0EEC"/>
    <w:rsid w:val="005E15D0"/>
    <w:rsid w:val="005E201C"/>
    <w:rsid w:val="005E2C34"/>
    <w:rsid w:val="005E2F50"/>
    <w:rsid w:val="005E5C61"/>
    <w:rsid w:val="005E7227"/>
    <w:rsid w:val="006037CA"/>
    <w:rsid w:val="00603D81"/>
    <w:rsid w:val="0060409F"/>
    <w:rsid w:val="00604D70"/>
    <w:rsid w:val="00605537"/>
    <w:rsid w:val="00605FDD"/>
    <w:rsid w:val="00607141"/>
    <w:rsid w:val="0060735A"/>
    <w:rsid w:val="00610BE5"/>
    <w:rsid w:val="00613333"/>
    <w:rsid w:val="00616F0D"/>
    <w:rsid w:val="00620A9E"/>
    <w:rsid w:val="00620FAC"/>
    <w:rsid w:val="00622B10"/>
    <w:rsid w:val="00623380"/>
    <w:rsid w:val="00625452"/>
    <w:rsid w:val="006258A5"/>
    <w:rsid w:val="00625F3D"/>
    <w:rsid w:val="00626556"/>
    <w:rsid w:val="00626E1B"/>
    <w:rsid w:val="00627628"/>
    <w:rsid w:val="00632A26"/>
    <w:rsid w:val="00632BE3"/>
    <w:rsid w:val="00632D00"/>
    <w:rsid w:val="00633147"/>
    <w:rsid w:val="0063588B"/>
    <w:rsid w:val="006358FA"/>
    <w:rsid w:val="0064216F"/>
    <w:rsid w:val="00642C78"/>
    <w:rsid w:val="00643C98"/>
    <w:rsid w:val="00646E44"/>
    <w:rsid w:val="006473C2"/>
    <w:rsid w:val="006511E5"/>
    <w:rsid w:val="0065185D"/>
    <w:rsid w:val="006518A9"/>
    <w:rsid w:val="00653B72"/>
    <w:rsid w:val="00656B6C"/>
    <w:rsid w:val="00657DE6"/>
    <w:rsid w:val="006620B1"/>
    <w:rsid w:val="00662878"/>
    <w:rsid w:val="00662EB0"/>
    <w:rsid w:val="006630EA"/>
    <w:rsid w:val="00664078"/>
    <w:rsid w:val="006645C8"/>
    <w:rsid w:val="0066506B"/>
    <w:rsid w:val="00665884"/>
    <w:rsid w:val="00665DF0"/>
    <w:rsid w:val="00671F97"/>
    <w:rsid w:val="0067353E"/>
    <w:rsid w:val="00677FF6"/>
    <w:rsid w:val="00682692"/>
    <w:rsid w:val="006827CA"/>
    <w:rsid w:val="00683E73"/>
    <w:rsid w:val="006856C1"/>
    <w:rsid w:val="006901B8"/>
    <w:rsid w:val="0069243B"/>
    <w:rsid w:val="00693F3B"/>
    <w:rsid w:val="00694453"/>
    <w:rsid w:val="00695B4E"/>
    <w:rsid w:val="00695CD0"/>
    <w:rsid w:val="00695E10"/>
    <w:rsid w:val="00696C25"/>
    <w:rsid w:val="0069730C"/>
    <w:rsid w:val="00697DC3"/>
    <w:rsid w:val="006A08E3"/>
    <w:rsid w:val="006A0D50"/>
    <w:rsid w:val="006A181A"/>
    <w:rsid w:val="006A337C"/>
    <w:rsid w:val="006A3D9C"/>
    <w:rsid w:val="006A3DF7"/>
    <w:rsid w:val="006B1162"/>
    <w:rsid w:val="006B13BB"/>
    <w:rsid w:val="006B13C8"/>
    <w:rsid w:val="006B33C1"/>
    <w:rsid w:val="006B4AE8"/>
    <w:rsid w:val="006B674E"/>
    <w:rsid w:val="006B6A5E"/>
    <w:rsid w:val="006C0E69"/>
    <w:rsid w:val="006C0FFC"/>
    <w:rsid w:val="006C138F"/>
    <w:rsid w:val="006C2478"/>
    <w:rsid w:val="006C2DB0"/>
    <w:rsid w:val="006D03A1"/>
    <w:rsid w:val="006D0994"/>
    <w:rsid w:val="006D3E27"/>
    <w:rsid w:val="006D3FDA"/>
    <w:rsid w:val="006D6857"/>
    <w:rsid w:val="006D6A42"/>
    <w:rsid w:val="006E0F2A"/>
    <w:rsid w:val="006E30D3"/>
    <w:rsid w:val="006E4144"/>
    <w:rsid w:val="006E4CEC"/>
    <w:rsid w:val="006E51F8"/>
    <w:rsid w:val="006E6E4A"/>
    <w:rsid w:val="006F0772"/>
    <w:rsid w:val="006F08EF"/>
    <w:rsid w:val="006F123A"/>
    <w:rsid w:val="006F2DC6"/>
    <w:rsid w:val="006F31BA"/>
    <w:rsid w:val="006F368B"/>
    <w:rsid w:val="006F3878"/>
    <w:rsid w:val="006F4265"/>
    <w:rsid w:val="006F54DA"/>
    <w:rsid w:val="006F646E"/>
    <w:rsid w:val="006F6809"/>
    <w:rsid w:val="006F6B4C"/>
    <w:rsid w:val="006F768A"/>
    <w:rsid w:val="00700519"/>
    <w:rsid w:val="007013FB"/>
    <w:rsid w:val="007024CC"/>
    <w:rsid w:val="00702C74"/>
    <w:rsid w:val="00703676"/>
    <w:rsid w:val="00707700"/>
    <w:rsid w:val="00710A0C"/>
    <w:rsid w:val="0071114A"/>
    <w:rsid w:val="00717BFF"/>
    <w:rsid w:val="00721E9A"/>
    <w:rsid w:val="00722FA8"/>
    <w:rsid w:val="007236AE"/>
    <w:rsid w:val="00724558"/>
    <w:rsid w:val="007247C0"/>
    <w:rsid w:val="00725587"/>
    <w:rsid w:val="007266E6"/>
    <w:rsid w:val="00730904"/>
    <w:rsid w:val="007352B4"/>
    <w:rsid w:val="00736762"/>
    <w:rsid w:val="0073752E"/>
    <w:rsid w:val="00740FA9"/>
    <w:rsid w:val="00743035"/>
    <w:rsid w:val="00744389"/>
    <w:rsid w:val="00744C9A"/>
    <w:rsid w:val="00745287"/>
    <w:rsid w:val="00750B6E"/>
    <w:rsid w:val="00751C3A"/>
    <w:rsid w:val="00753502"/>
    <w:rsid w:val="00753705"/>
    <w:rsid w:val="00754251"/>
    <w:rsid w:val="00756026"/>
    <w:rsid w:val="0076397A"/>
    <w:rsid w:val="007644A1"/>
    <w:rsid w:val="00764A45"/>
    <w:rsid w:val="00765907"/>
    <w:rsid w:val="00766801"/>
    <w:rsid w:val="00766B30"/>
    <w:rsid w:val="007671A3"/>
    <w:rsid w:val="00771FFF"/>
    <w:rsid w:val="0077409B"/>
    <w:rsid w:val="0077425A"/>
    <w:rsid w:val="007747A4"/>
    <w:rsid w:val="00774A6B"/>
    <w:rsid w:val="0077647A"/>
    <w:rsid w:val="007802C4"/>
    <w:rsid w:val="00781615"/>
    <w:rsid w:val="00782613"/>
    <w:rsid w:val="00782A22"/>
    <w:rsid w:val="00782AE2"/>
    <w:rsid w:val="00783A18"/>
    <w:rsid w:val="0078798D"/>
    <w:rsid w:val="00792341"/>
    <w:rsid w:val="00794671"/>
    <w:rsid w:val="00795726"/>
    <w:rsid w:val="00796CCD"/>
    <w:rsid w:val="007A14BA"/>
    <w:rsid w:val="007A2D3C"/>
    <w:rsid w:val="007A3A15"/>
    <w:rsid w:val="007A4703"/>
    <w:rsid w:val="007A53A2"/>
    <w:rsid w:val="007A5C48"/>
    <w:rsid w:val="007A6562"/>
    <w:rsid w:val="007A7512"/>
    <w:rsid w:val="007B366F"/>
    <w:rsid w:val="007B5BEE"/>
    <w:rsid w:val="007C0221"/>
    <w:rsid w:val="007C1252"/>
    <w:rsid w:val="007C3655"/>
    <w:rsid w:val="007C6016"/>
    <w:rsid w:val="007C62C3"/>
    <w:rsid w:val="007D0149"/>
    <w:rsid w:val="007D0DA7"/>
    <w:rsid w:val="007D356F"/>
    <w:rsid w:val="007D3B0C"/>
    <w:rsid w:val="007D42C1"/>
    <w:rsid w:val="007D5B95"/>
    <w:rsid w:val="007E0DB8"/>
    <w:rsid w:val="007E20EB"/>
    <w:rsid w:val="007E40E3"/>
    <w:rsid w:val="007E50BE"/>
    <w:rsid w:val="007E59C3"/>
    <w:rsid w:val="007E6590"/>
    <w:rsid w:val="007E68EC"/>
    <w:rsid w:val="007F1BBB"/>
    <w:rsid w:val="007F1F73"/>
    <w:rsid w:val="007F447D"/>
    <w:rsid w:val="007F6726"/>
    <w:rsid w:val="007F6BF8"/>
    <w:rsid w:val="0080097F"/>
    <w:rsid w:val="008028CC"/>
    <w:rsid w:val="0080591A"/>
    <w:rsid w:val="00805CDB"/>
    <w:rsid w:val="00806615"/>
    <w:rsid w:val="00811A4A"/>
    <w:rsid w:val="00811EBF"/>
    <w:rsid w:val="0081283B"/>
    <w:rsid w:val="0081345A"/>
    <w:rsid w:val="00814369"/>
    <w:rsid w:val="00816D25"/>
    <w:rsid w:val="008178AA"/>
    <w:rsid w:val="008209DA"/>
    <w:rsid w:val="00821CE1"/>
    <w:rsid w:val="00821D28"/>
    <w:rsid w:val="00822BA0"/>
    <w:rsid w:val="00825C14"/>
    <w:rsid w:val="00827D71"/>
    <w:rsid w:val="0083028C"/>
    <w:rsid w:val="008332B6"/>
    <w:rsid w:val="008359FE"/>
    <w:rsid w:val="00837864"/>
    <w:rsid w:val="00841E2E"/>
    <w:rsid w:val="0084320B"/>
    <w:rsid w:val="00843F40"/>
    <w:rsid w:val="00844772"/>
    <w:rsid w:val="00844C9A"/>
    <w:rsid w:val="008451BB"/>
    <w:rsid w:val="00850C8A"/>
    <w:rsid w:val="00851DBB"/>
    <w:rsid w:val="00854162"/>
    <w:rsid w:val="00854524"/>
    <w:rsid w:val="00856C34"/>
    <w:rsid w:val="008579FE"/>
    <w:rsid w:val="0086167C"/>
    <w:rsid w:val="00862506"/>
    <w:rsid w:val="00863D0F"/>
    <w:rsid w:val="00864F16"/>
    <w:rsid w:val="0087195D"/>
    <w:rsid w:val="008722E5"/>
    <w:rsid w:val="00872517"/>
    <w:rsid w:val="00874890"/>
    <w:rsid w:val="008763AE"/>
    <w:rsid w:val="00877731"/>
    <w:rsid w:val="0087795E"/>
    <w:rsid w:val="00877F80"/>
    <w:rsid w:val="0088334C"/>
    <w:rsid w:val="008834B2"/>
    <w:rsid w:val="00886927"/>
    <w:rsid w:val="00886FF4"/>
    <w:rsid w:val="008871F7"/>
    <w:rsid w:val="0089288B"/>
    <w:rsid w:val="00892B82"/>
    <w:rsid w:val="00893463"/>
    <w:rsid w:val="00893632"/>
    <w:rsid w:val="00893B58"/>
    <w:rsid w:val="00893E05"/>
    <w:rsid w:val="00895E4B"/>
    <w:rsid w:val="008A077E"/>
    <w:rsid w:val="008A2835"/>
    <w:rsid w:val="008A4B40"/>
    <w:rsid w:val="008A62AB"/>
    <w:rsid w:val="008A70C8"/>
    <w:rsid w:val="008A7EE2"/>
    <w:rsid w:val="008B1B3D"/>
    <w:rsid w:val="008B252D"/>
    <w:rsid w:val="008B2D52"/>
    <w:rsid w:val="008B2DE4"/>
    <w:rsid w:val="008B2E4F"/>
    <w:rsid w:val="008B2EC2"/>
    <w:rsid w:val="008B32B2"/>
    <w:rsid w:val="008B39F1"/>
    <w:rsid w:val="008B4157"/>
    <w:rsid w:val="008B4D3E"/>
    <w:rsid w:val="008B65F5"/>
    <w:rsid w:val="008B6B22"/>
    <w:rsid w:val="008B6C53"/>
    <w:rsid w:val="008C0717"/>
    <w:rsid w:val="008C11F1"/>
    <w:rsid w:val="008C15EA"/>
    <w:rsid w:val="008C1836"/>
    <w:rsid w:val="008C19B3"/>
    <w:rsid w:val="008C1A8B"/>
    <w:rsid w:val="008C3196"/>
    <w:rsid w:val="008C3A04"/>
    <w:rsid w:val="008C426E"/>
    <w:rsid w:val="008C4E36"/>
    <w:rsid w:val="008C4F94"/>
    <w:rsid w:val="008C694C"/>
    <w:rsid w:val="008D0FEA"/>
    <w:rsid w:val="008D1EF2"/>
    <w:rsid w:val="008D236B"/>
    <w:rsid w:val="008D4109"/>
    <w:rsid w:val="008D4A6A"/>
    <w:rsid w:val="008D530B"/>
    <w:rsid w:val="008D69BD"/>
    <w:rsid w:val="008E22F0"/>
    <w:rsid w:val="008E4492"/>
    <w:rsid w:val="008E53BC"/>
    <w:rsid w:val="008E7C41"/>
    <w:rsid w:val="008F039F"/>
    <w:rsid w:val="008F0643"/>
    <w:rsid w:val="008F550B"/>
    <w:rsid w:val="008F7A6E"/>
    <w:rsid w:val="0090182C"/>
    <w:rsid w:val="00907E6F"/>
    <w:rsid w:val="00911323"/>
    <w:rsid w:val="009163CB"/>
    <w:rsid w:val="0091693E"/>
    <w:rsid w:val="00916A84"/>
    <w:rsid w:val="00917F17"/>
    <w:rsid w:val="0092115E"/>
    <w:rsid w:val="0092213B"/>
    <w:rsid w:val="00922661"/>
    <w:rsid w:val="00925C72"/>
    <w:rsid w:val="00925C9E"/>
    <w:rsid w:val="00927F39"/>
    <w:rsid w:val="00930E1B"/>
    <w:rsid w:val="00931F21"/>
    <w:rsid w:val="009326B2"/>
    <w:rsid w:val="00932EF4"/>
    <w:rsid w:val="0093367D"/>
    <w:rsid w:val="00933754"/>
    <w:rsid w:val="00933CF0"/>
    <w:rsid w:val="00940480"/>
    <w:rsid w:val="00941DD9"/>
    <w:rsid w:val="0094230D"/>
    <w:rsid w:val="00942414"/>
    <w:rsid w:val="00943351"/>
    <w:rsid w:val="00943A44"/>
    <w:rsid w:val="00945660"/>
    <w:rsid w:val="00947AC5"/>
    <w:rsid w:val="0095029B"/>
    <w:rsid w:val="00951621"/>
    <w:rsid w:val="00952130"/>
    <w:rsid w:val="00952260"/>
    <w:rsid w:val="00952CE3"/>
    <w:rsid w:val="00953320"/>
    <w:rsid w:val="0095536D"/>
    <w:rsid w:val="00955E2B"/>
    <w:rsid w:val="00961DA6"/>
    <w:rsid w:val="00963CC0"/>
    <w:rsid w:val="009645B7"/>
    <w:rsid w:val="009649C5"/>
    <w:rsid w:val="009665F6"/>
    <w:rsid w:val="009665FD"/>
    <w:rsid w:val="00966DDD"/>
    <w:rsid w:val="00970DC9"/>
    <w:rsid w:val="009713C9"/>
    <w:rsid w:val="009731DC"/>
    <w:rsid w:val="0097731E"/>
    <w:rsid w:val="009826EB"/>
    <w:rsid w:val="00982B8C"/>
    <w:rsid w:val="00986323"/>
    <w:rsid w:val="00991620"/>
    <w:rsid w:val="00993204"/>
    <w:rsid w:val="00993B21"/>
    <w:rsid w:val="0099528A"/>
    <w:rsid w:val="00996A8D"/>
    <w:rsid w:val="00996FC0"/>
    <w:rsid w:val="009979F3"/>
    <w:rsid w:val="00997E45"/>
    <w:rsid w:val="009A09DE"/>
    <w:rsid w:val="009A0DAB"/>
    <w:rsid w:val="009A2404"/>
    <w:rsid w:val="009B055F"/>
    <w:rsid w:val="009B131D"/>
    <w:rsid w:val="009B4227"/>
    <w:rsid w:val="009C0160"/>
    <w:rsid w:val="009C5EAF"/>
    <w:rsid w:val="009C60AE"/>
    <w:rsid w:val="009C6B44"/>
    <w:rsid w:val="009C7A8A"/>
    <w:rsid w:val="009D7231"/>
    <w:rsid w:val="009E1E17"/>
    <w:rsid w:val="009E20F5"/>
    <w:rsid w:val="009E42DB"/>
    <w:rsid w:val="009E4AC3"/>
    <w:rsid w:val="009E57BE"/>
    <w:rsid w:val="009E79A3"/>
    <w:rsid w:val="009F06C2"/>
    <w:rsid w:val="009F0A98"/>
    <w:rsid w:val="009F225E"/>
    <w:rsid w:val="009F23F1"/>
    <w:rsid w:val="009F3D17"/>
    <w:rsid w:val="009F44E6"/>
    <w:rsid w:val="009F4753"/>
    <w:rsid w:val="009F4F38"/>
    <w:rsid w:val="009F538C"/>
    <w:rsid w:val="009F73A5"/>
    <w:rsid w:val="009F7975"/>
    <w:rsid w:val="00A0150B"/>
    <w:rsid w:val="00A02295"/>
    <w:rsid w:val="00A024A7"/>
    <w:rsid w:val="00A0259C"/>
    <w:rsid w:val="00A02C06"/>
    <w:rsid w:val="00A0491B"/>
    <w:rsid w:val="00A05160"/>
    <w:rsid w:val="00A1016F"/>
    <w:rsid w:val="00A10E5C"/>
    <w:rsid w:val="00A12596"/>
    <w:rsid w:val="00A14186"/>
    <w:rsid w:val="00A17817"/>
    <w:rsid w:val="00A17A09"/>
    <w:rsid w:val="00A21ED4"/>
    <w:rsid w:val="00A25DA7"/>
    <w:rsid w:val="00A2783E"/>
    <w:rsid w:val="00A35906"/>
    <w:rsid w:val="00A36127"/>
    <w:rsid w:val="00A3670E"/>
    <w:rsid w:val="00A36722"/>
    <w:rsid w:val="00A367E7"/>
    <w:rsid w:val="00A37503"/>
    <w:rsid w:val="00A402F9"/>
    <w:rsid w:val="00A4084B"/>
    <w:rsid w:val="00A41678"/>
    <w:rsid w:val="00A42315"/>
    <w:rsid w:val="00A431BF"/>
    <w:rsid w:val="00A4606D"/>
    <w:rsid w:val="00A530B2"/>
    <w:rsid w:val="00A56B5C"/>
    <w:rsid w:val="00A603D2"/>
    <w:rsid w:val="00A60727"/>
    <w:rsid w:val="00A61316"/>
    <w:rsid w:val="00A6166B"/>
    <w:rsid w:val="00A6245F"/>
    <w:rsid w:val="00A64B86"/>
    <w:rsid w:val="00A64D46"/>
    <w:rsid w:val="00A662C8"/>
    <w:rsid w:val="00A666B2"/>
    <w:rsid w:val="00A6739F"/>
    <w:rsid w:val="00A67AD5"/>
    <w:rsid w:val="00A70B03"/>
    <w:rsid w:val="00A71890"/>
    <w:rsid w:val="00A74759"/>
    <w:rsid w:val="00A74917"/>
    <w:rsid w:val="00A75EAF"/>
    <w:rsid w:val="00A76120"/>
    <w:rsid w:val="00A76769"/>
    <w:rsid w:val="00A76C74"/>
    <w:rsid w:val="00A77375"/>
    <w:rsid w:val="00A777C3"/>
    <w:rsid w:val="00A8014E"/>
    <w:rsid w:val="00A81A03"/>
    <w:rsid w:val="00A83934"/>
    <w:rsid w:val="00A86BED"/>
    <w:rsid w:val="00A879FA"/>
    <w:rsid w:val="00A90E5E"/>
    <w:rsid w:val="00A9144C"/>
    <w:rsid w:val="00A91467"/>
    <w:rsid w:val="00A91730"/>
    <w:rsid w:val="00A92B7D"/>
    <w:rsid w:val="00A94047"/>
    <w:rsid w:val="00AA07F7"/>
    <w:rsid w:val="00AA08FF"/>
    <w:rsid w:val="00AA10D8"/>
    <w:rsid w:val="00AA13E7"/>
    <w:rsid w:val="00AA14AA"/>
    <w:rsid w:val="00AA15F2"/>
    <w:rsid w:val="00AA2DA0"/>
    <w:rsid w:val="00AA4A2C"/>
    <w:rsid w:val="00AA6B26"/>
    <w:rsid w:val="00AA6B93"/>
    <w:rsid w:val="00AA6D5C"/>
    <w:rsid w:val="00AA6DC0"/>
    <w:rsid w:val="00AA7239"/>
    <w:rsid w:val="00AA7623"/>
    <w:rsid w:val="00AB318B"/>
    <w:rsid w:val="00AB36A9"/>
    <w:rsid w:val="00AB3B10"/>
    <w:rsid w:val="00AB6452"/>
    <w:rsid w:val="00AB6564"/>
    <w:rsid w:val="00AB696C"/>
    <w:rsid w:val="00AB6E3D"/>
    <w:rsid w:val="00AB7B61"/>
    <w:rsid w:val="00AC02DD"/>
    <w:rsid w:val="00AC21CD"/>
    <w:rsid w:val="00AC284B"/>
    <w:rsid w:val="00AC2E8F"/>
    <w:rsid w:val="00AC3816"/>
    <w:rsid w:val="00AC426D"/>
    <w:rsid w:val="00AC4638"/>
    <w:rsid w:val="00AC61B1"/>
    <w:rsid w:val="00AC6646"/>
    <w:rsid w:val="00AC75D0"/>
    <w:rsid w:val="00AD02CE"/>
    <w:rsid w:val="00AD0C04"/>
    <w:rsid w:val="00AD1D9A"/>
    <w:rsid w:val="00AD21AD"/>
    <w:rsid w:val="00AD3AAB"/>
    <w:rsid w:val="00AD3AAD"/>
    <w:rsid w:val="00AD41F8"/>
    <w:rsid w:val="00AD4320"/>
    <w:rsid w:val="00AD43BA"/>
    <w:rsid w:val="00AD5C14"/>
    <w:rsid w:val="00AE3853"/>
    <w:rsid w:val="00AE6855"/>
    <w:rsid w:val="00AF0177"/>
    <w:rsid w:val="00AF02F8"/>
    <w:rsid w:val="00AF042C"/>
    <w:rsid w:val="00AF06B8"/>
    <w:rsid w:val="00AF08B3"/>
    <w:rsid w:val="00AF2E75"/>
    <w:rsid w:val="00AF35F9"/>
    <w:rsid w:val="00AF406E"/>
    <w:rsid w:val="00AF5774"/>
    <w:rsid w:val="00AF670D"/>
    <w:rsid w:val="00B0008D"/>
    <w:rsid w:val="00B00BC9"/>
    <w:rsid w:val="00B01626"/>
    <w:rsid w:val="00B02FEE"/>
    <w:rsid w:val="00B03B60"/>
    <w:rsid w:val="00B03C2C"/>
    <w:rsid w:val="00B04634"/>
    <w:rsid w:val="00B04E63"/>
    <w:rsid w:val="00B0715A"/>
    <w:rsid w:val="00B07FF7"/>
    <w:rsid w:val="00B10E85"/>
    <w:rsid w:val="00B11DC5"/>
    <w:rsid w:val="00B12826"/>
    <w:rsid w:val="00B12B0F"/>
    <w:rsid w:val="00B12D62"/>
    <w:rsid w:val="00B144CF"/>
    <w:rsid w:val="00B157B8"/>
    <w:rsid w:val="00B175C3"/>
    <w:rsid w:val="00B17A3B"/>
    <w:rsid w:val="00B21EFA"/>
    <w:rsid w:val="00B22186"/>
    <w:rsid w:val="00B22E92"/>
    <w:rsid w:val="00B2306D"/>
    <w:rsid w:val="00B23DD6"/>
    <w:rsid w:val="00B24CFF"/>
    <w:rsid w:val="00B30693"/>
    <w:rsid w:val="00B33511"/>
    <w:rsid w:val="00B34905"/>
    <w:rsid w:val="00B356C0"/>
    <w:rsid w:val="00B358AE"/>
    <w:rsid w:val="00B37E0F"/>
    <w:rsid w:val="00B43DA7"/>
    <w:rsid w:val="00B44471"/>
    <w:rsid w:val="00B45922"/>
    <w:rsid w:val="00B461B9"/>
    <w:rsid w:val="00B466A2"/>
    <w:rsid w:val="00B47A4A"/>
    <w:rsid w:val="00B501A9"/>
    <w:rsid w:val="00B503B0"/>
    <w:rsid w:val="00B51218"/>
    <w:rsid w:val="00B51D01"/>
    <w:rsid w:val="00B523FB"/>
    <w:rsid w:val="00B531FD"/>
    <w:rsid w:val="00B5438B"/>
    <w:rsid w:val="00B55EA3"/>
    <w:rsid w:val="00B57758"/>
    <w:rsid w:val="00B6166C"/>
    <w:rsid w:val="00B62970"/>
    <w:rsid w:val="00B644FE"/>
    <w:rsid w:val="00B64621"/>
    <w:rsid w:val="00B66C71"/>
    <w:rsid w:val="00B70521"/>
    <w:rsid w:val="00B71CEB"/>
    <w:rsid w:val="00B76ADD"/>
    <w:rsid w:val="00B82179"/>
    <w:rsid w:val="00B871A3"/>
    <w:rsid w:val="00B87EE3"/>
    <w:rsid w:val="00B90201"/>
    <w:rsid w:val="00B90885"/>
    <w:rsid w:val="00B90886"/>
    <w:rsid w:val="00B9178A"/>
    <w:rsid w:val="00B9231E"/>
    <w:rsid w:val="00B92405"/>
    <w:rsid w:val="00B92B87"/>
    <w:rsid w:val="00B93EB7"/>
    <w:rsid w:val="00B94184"/>
    <w:rsid w:val="00B94AF8"/>
    <w:rsid w:val="00B95B89"/>
    <w:rsid w:val="00B95C11"/>
    <w:rsid w:val="00B960FD"/>
    <w:rsid w:val="00B97001"/>
    <w:rsid w:val="00BA1D48"/>
    <w:rsid w:val="00BA1DBD"/>
    <w:rsid w:val="00BA2037"/>
    <w:rsid w:val="00BA2913"/>
    <w:rsid w:val="00BA37B7"/>
    <w:rsid w:val="00BA438E"/>
    <w:rsid w:val="00BA59A3"/>
    <w:rsid w:val="00BA6746"/>
    <w:rsid w:val="00BA68EF"/>
    <w:rsid w:val="00BA710A"/>
    <w:rsid w:val="00BB02E7"/>
    <w:rsid w:val="00BB33A2"/>
    <w:rsid w:val="00BB448B"/>
    <w:rsid w:val="00BB7214"/>
    <w:rsid w:val="00BB79A2"/>
    <w:rsid w:val="00BC009D"/>
    <w:rsid w:val="00BC2391"/>
    <w:rsid w:val="00BC2969"/>
    <w:rsid w:val="00BC3877"/>
    <w:rsid w:val="00BC42B6"/>
    <w:rsid w:val="00BC44E6"/>
    <w:rsid w:val="00BC4875"/>
    <w:rsid w:val="00BC4D02"/>
    <w:rsid w:val="00BC6480"/>
    <w:rsid w:val="00BC7C46"/>
    <w:rsid w:val="00BD077A"/>
    <w:rsid w:val="00BD08A4"/>
    <w:rsid w:val="00BD0991"/>
    <w:rsid w:val="00BD18B7"/>
    <w:rsid w:val="00BD2B3B"/>
    <w:rsid w:val="00BD3B35"/>
    <w:rsid w:val="00BD3FA1"/>
    <w:rsid w:val="00BD4382"/>
    <w:rsid w:val="00BD594E"/>
    <w:rsid w:val="00BE0B53"/>
    <w:rsid w:val="00BE165F"/>
    <w:rsid w:val="00BE3DB9"/>
    <w:rsid w:val="00BE3E9A"/>
    <w:rsid w:val="00BE3F61"/>
    <w:rsid w:val="00BE48A3"/>
    <w:rsid w:val="00BF0895"/>
    <w:rsid w:val="00BF3013"/>
    <w:rsid w:val="00BF330E"/>
    <w:rsid w:val="00BF5368"/>
    <w:rsid w:val="00BF622B"/>
    <w:rsid w:val="00BF6567"/>
    <w:rsid w:val="00C01252"/>
    <w:rsid w:val="00C015FD"/>
    <w:rsid w:val="00C0504A"/>
    <w:rsid w:val="00C067AC"/>
    <w:rsid w:val="00C06B3E"/>
    <w:rsid w:val="00C106E7"/>
    <w:rsid w:val="00C10D08"/>
    <w:rsid w:val="00C10DD8"/>
    <w:rsid w:val="00C10E1C"/>
    <w:rsid w:val="00C11B60"/>
    <w:rsid w:val="00C12270"/>
    <w:rsid w:val="00C13DB3"/>
    <w:rsid w:val="00C153FA"/>
    <w:rsid w:val="00C22407"/>
    <w:rsid w:val="00C22A8A"/>
    <w:rsid w:val="00C22BBB"/>
    <w:rsid w:val="00C2591E"/>
    <w:rsid w:val="00C2788E"/>
    <w:rsid w:val="00C27CC4"/>
    <w:rsid w:val="00C27FD2"/>
    <w:rsid w:val="00C3033F"/>
    <w:rsid w:val="00C3067C"/>
    <w:rsid w:val="00C3075C"/>
    <w:rsid w:val="00C31329"/>
    <w:rsid w:val="00C315B1"/>
    <w:rsid w:val="00C33395"/>
    <w:rsid w:val="00C35440"/>
    <w:rsid w:val="00C358C2"/>
    <w:rsid w:val="00C36059"/>
    <w:rsid w:val="00C36562"/>
    <w:rsid w:val="00C375C9"/>
    <w:rsid w:val="00C37AB7"/>
    <w:rsid w:val="00C37B3D"/>
    <w:rsid w:val="00C40C99"/>
    <w:rsid w:val="00C420D1"/>
    <w:rsid w:val="00C4382A"/>
    <w:rsid w:val="00C43A06"/>
    <w:rsid w:val="00C43B2B"/>
    <w:rsid w:val="00C44738"/>
    <w:rsid w:val="00C504F9"/>
    <w:rsid w:val="00C53027"/>
    <w:rsid w:val="00C5323A"/>
    <w:rsid w:val="00C53C8D"/>
    <w:rsid w:val="00C54414"/>
    <w:rsid w:val="00C56AE2"/>
    <w:rsid w:val="00C609F7"/>
    <w:rsid w:val="00C62678"/>
    <w:rsid w:val="00C63420"/>
    <w:rsid w:val="00C6459B"/>
    <w:rsid w:val="00C65095"/>
    <w:rsid w:val="00C6639C"/>
    <w:rsid w:val="00C67974"/>
    <w:rsid w:val="00C7174A"/>
    <w:rsid w:val="00C72D47"/>
    <w:rsid w:val="00C732BD"/>
    <w:rsid w:val="00C74202"/>
    <w:rsid w:val="00C75350"/>
    <w:rsid w:val="00C76CF9"/>
    <w:rsid w:val="00C826A0"/>
    <w:rsid w:val="00C85445"/>
    <w:rsid w:val="00C85503"/>
    <w:rsid w:val="00C866EF"/>
    <w:rsid w:val="00C90456"/>
    <w:rsid w:val="00C90493"/>
    <w:rsid w:val="00C90EB3"/>
    <w:rsid w:val="00C92DB0"/>
    <w:rsid w:val="00C97F0C"/>
    <w:rsid w:val="00CA000A"/>
    <w:rsid w:val="00CA02BD"/>
    <w:rsid w:val="00CA23EC"/>
    <w:rsid w:val="00CA367F"/>
    <w:rsid w:val="00CA3B0B"/>
    <w:rsid w:val="00CA4284"/>
    <w:rsid w:val="00CA51E7"/>
    <w:rsid w:val="00CA5710"/>
    <w:rsid w:val="00CA5A65"/>
    <w:rsid w:val="00CA7643"/>
    <w:rsid w:val="00CA79E8"/>
    <w:rsid w:val="00CB09CE"/>
    <w:rsid w:val="00CB14C6"/>
    <w:rsid w:val="00CB245C"/>
    <w:rsid w:val="00CB4D30"/>
    <w:rsid w:val="00CC0343"/>
    <w:rsid w:val="00CC07EA"/>
    <w:rsid w:val="00CC3437"/>
    <w:rsid w:val="00CC6A35"/>
    <w:rsid w:val="00CD0746"/>
    <w:rsid w:val="00CD078B"/>
    <w:rsid w:val="00CD07CF"/>
    <w:rsid w:val="00CD1247"/>
    <w:rsid w:val="00CD21BA"/>
    <w:rsid w:val="00CD41C4"/>
    <w:rsid w:val="00CD43F0"/>
    <w:rsid w:val="00CD5257"/>
    <w:rsid w:val="00CD7E3F"/>
    <w:rsid w:val="00CE0E6C"/>
    <w:rsid w:val="00CE1315"/>
    <w:rsid w:val="00CE1BB1"/>
    <w:rsid w:val="00CE1C09"/>
    <w:rsid w:val="00CE3AB8"/>
    <w:rsid w:val="00CE572B"/>
    <w:rsid w:val="00CE6A06"/>
    <w:rsid w:val="00CE7F84"/>
    <w:rsid w:val="00CF323D"/>
    <w:rsid w:val="00CF69EE"/>
    <w:rsid w:val="00D002A0"/>
    <w:rsid w:val="00D00B30"/>
    <w:rsid w:val="00D01EFC"/>
    <w:rsid w:val="00D03A0D"/>
    <w:rsid w:val="00D04E8B"/>
    <w:rsid w:val="00D0533F"/>
    <w:rsid w:val="00D06355"/>
    <w:rsid w:val="00D117A7"/>
    <w:rsid w:val="00D1588E"/>
    <w:rsid w:val="00D1617A"/>
    <w:rsid w:val="00D161DA"/>
    <w:rsid w:val="00D1632D"/>
    <w:rsid w:val="00D1673E"/>
    <w:rsid w:val="00D2234C"/>
    <w:rsid w:val="00D24E23"/>
    <w:rsid w:val="00D2577E"/>
    <w:rsid w:val="00D27C48"/>
    <w:rsid w:val="00D3007F"/>
    <w:rsid w:val="00D3154B"/>
    <w:rsid w:val="00D35669"/>
    <w:rsid w:val="00D36554"/>
    <w:rsid w:val="00D42ABE"/>
    <w:rsid w:val="00D43713"/>
    <w:rsid w:val="00D446B9"/>
    <w:rsid w:val="00D4476B"/>
    <w:rsid w:val="00D474A6"/>
    <w:rsid w:val="00D47E89"/>
    <w:rsid w:val="00D5047E"/>
    <w:rsid w:val="00D50DA0"/>
    <w:rsid w:val="00D57960"/>
    <w:rsid w:val="00D6235F"/>
    <w:rsid w:val="00D63C9C"/>
    <w:rsid w:val="00D646F2"/>
    <w:rsid w:val="00D667BB"/>
    <w:rsid w:val="00D7120D"/>
    <w:rsid w:val="00D722B4"/>
    <w:rsid w:val="00D7232A"/>
    <w:rsid w:val="00D72FDA"/>
    <w:rsid w:val="00D733C9"/>
    <w:rsid w:val="00D733DB"/>
    <w:rsid w:val="00D73A1C"/>
    <w:rsid w:val="00D74D3E"/>
    <w:rsid w:val="00D75BEA"/>
    <w:rsid w:val="00D75C54"/>
    <w:rsid w:val="00D76135"/>
    <w:rsid w:val="00D81549"/>
    <w:rsid w:val="00D820AB"/>
    <w:rsid w:val="00D82736"/>
    <w:rsid w:val="00D84F87"/>
    <w:rsid w:val="00D86A63"/>
    <w:rsid w:val="00D870E3"/>
    <w:rsid w:val="00D87C3A"/>
    <w:rsid w:val="00D904D1"/>
    <w:rsid w:val="00D90B24"/>
    <w:rsid w:val="00D93766"/>
    <w:rsid w:val="00D945F5"/>
    <w:rsid w:val="00D94CDB"/>
    <w:rsid w:val="00D953E6"/>
    <w:rsid w:val="00D9649F"/>
    <w:rsid w:val="00D96696"/>
    <w:rsid w:val="00D96C61"/>
    <w:rsid w:val="00D9786C"/>
    <w:rsid w:val="00D97B40"/>
    <w:rsid w:val="00DA0C41"/>
    <w:rsid w:val="00DA12C6"/>
    <w:rsid w:val="00DA4347"/>
    <w:rsid w:val="00DA5B0C"/>
    <w:rsid w:val="00DA64B1"/>
    <w:rsid w:val="00DB00B5"/>
    <w:rsid w:val="00DB0262"/>
    <w:rsid w:val="00DB09CE"/>
    <w:rsid w:val="00DB44A9"/>
    <w:rsid w:val="00DB4898"/>
    <w:rsid w:val="00DB5FA6"/>
    <w:rsid w:val="00DB710D"/>
    <w:rsid w:val="00DC0232"/>
    <w:rsid w:val="00DC2FE9"/>
    <w:rsid w:val="00DC4D42"/>
    <w:rsid w:val="00DC5DE0"/>
    <w:rsid w:val="00DC60A0"/>
    <w:rsid w:val="00DC6EEA"/>
    <w:rsid w:val="00DD00CD"/>
    <w:rsid w:val="00DD117C"/>
    <w:rsid w:val="00DD21A1"/>
    <w:rsid w:val="00DD32FE"/>
    <w:rsid w:val="00DD455D"/>
    <w:rsid w:val="00DD45C5"/>
    <w:rsid w:val="00DD498B"/>
    <w:rsid w:val="00DD76CA"/>
    <w:rsid w:val="00DE110B"/>
    <w:rsid w:val="00DE1421"/>
    <w:rsid w:val="00DE1DA1"/>
    <w:rsid w:val="00DE2010"/>
    <w:rsid w:val="00DE2073"/>
    <w:rsid w:val="00DE27F5"/>
    <w:rsid w:val="00DE3350"/>
    <w:rsid w:val="00DE5410"/>
    <w:rsid w:val="00DE5852"/>
    <w:rsid w:val="00DE673E"/>
    <w:rsid w:val="00DE6CB0"/>
    <w:rsid w:val="00DE72ED"/>
    <w:rsid w:val="00DE7403"/>
    <w:rsid w:val="00DE7BE5"/>
    <w:rsid w:val="00DF27BA"/>
    <w:rsid w:val="00DF3B0E"/>
    <w:rsid w:val="00DF59C3"/>
    <w:rsid w:val="00DF711D"/>
    <w:rsid w:val="00E00A55"/>
    <w:rsid w:val="00E03CC7"/>
    <w:rsid w:val="00E04035"/>
    <w:rsid w:val="00E04ECA"/>
    <w:rsid w:val="00E05BC9"/>
    <w:rsid w:val="00E06192"/>
    <w:rsid w:val="00E077E7"/>
    <w:rsid w:val="00E116A0"/>
    <w:rsid w:val="00E117F1"/>
    <w:rsid w:val="00E11D0B"/>
    <w:rsid w:val="00E12DAE"/>
    <w:rsid w:val="00E12F26"/>
    <w:rsid w:val="00E15002"/>
    <w:rsid w:val="00E16BAB"/>
    <w:rsid w:val="00E20619"/>
    <w:rsid w:val="00E20651"/>
    <w:rsid w:val="00E206C0"/>
    <w:rsid w:val="00E2146C"/>
    <w:rsid w:val="00E215C4"/>
    <w:rsid w:val="00E2503A"/>
    <w:rsid w:val="00E27DCA"/>
    <w:rsid w:val="00E30AC2"/>
    <w:rsid w:val="00E30BF9"/>
    <w:rsid w:val="00E31CCD"/>
    <w:rsid w:val="00E345DD"/>
    <w:rsid w:val="00E34828"/>
    <w:rsid w:val="00E34EC6"/>
    <w:rsid w:val="00E34F94"/>
    <w:rsid w:val="00E35609"/>
    <w:rsid w:val="00E36C54"/>
    <w:rsid w:val="00E36CBF"/>
    <w:rsid w:val="00E36E40"/>
    <w:rsid w:val="00E378A6"/>
    <w:rsid w:val="00E37F36"/>
    <w:rsid w:val="00E40BF0"/>
    <w:rsid w:val="00E42718"/>
    <w:rsid w:val="00E44594"/>
    <w:rsid w:val="00E45F76"/>
    <w:rsid w:val="00E51D08"/>
    <w:rsid w:val="00E5314F"/>
    <w:rsid w:val="00E54A30"/>
    <w:rsid w:val="00E54DB3"/>
    <w:rsid w:val="00E54E0A"/>
    <w:rsid w:val="00E5519D"/>
    <w:rsid w:val="00E57B3F"/>
    <w:rsid w:val="00E57FEF"/>
    <w:rsid w:val="00E60074"/>
    <w:rsid w:val="00E606CB"/>
    <w:rsid w:val="00E60F80"/>
    <w:rsid w:val="00E618C5"/>
    <w:rsid w:val="00E61B16"/>
    <w:rsid w:val="00E64231"/>
    <w:rsid w:val="00E64AFF"/>
    <w:rsid w:val="00E66A2D"/>
    <w:rsid w:val="00E712B6"/>
    <w:rsid w:val="00E7182E"/>
    <w:rsid w:val="00E72B82"/>
    <w:rsid w:val="00E732B3"/>
    <w:rsid w:val="00E76929"/>
    <w:rsid w:val="00E77122"/>
    <w:rsid w:val="00E84310"/>
    <w:rsid w:val="00E84331"/>
    <w:rsid w:val="00E84C4B"/>
    <w:rsid w:val="00E862D6"/>
    <w:rsid w:val="00E87738"/>
    <w:rsid w:val="00E92445"/>
    <w:rsid w:val="00E92478"/>
    <w:rsid w:val="00E92A63"/>
    <w:rsid w:val="00E95D14"/>
    <w:rsid w:val="00E967D2"/>
    <w:rsid w:val="00EA0B71"/>
    <w:rsid w:val="00EA3B53"/>
    <w:rsid w:val="00EA413C"/>
    <w:rsid w:val="00EB1253"/>
    <w:rsid w:val="00EB242F"/>
    <w:rsid w:val="00EB3FB7"/>
    <w:rsid w:val="00EB5973"/>
    <w:rsid w:val="00EB6E63"/>
    <w:rsid w:val="00EB7B49"/>
    <w:rsid w:val="00EC02E5"/>
    <w:rsid w:val="00EC0753"/>
    <w:rsid w:val="00EC1D1B"/>
    <w:rsid w:val="00EC5402"/>
    <w:rsid w:val="00ED18D1"/>
    <w:rsid w:val="00ED205A"/>
    <w:rsid w:val="00ED3EE9"/>
    <w:rsid w:val="00ED43FE"/>
    <w:rsid w:val="00ED45C5"/>
    <w:rsid w:val="00ED4C86"/>
    <w:rsid w:val="00ED5369"/>
    <w:rsid w:val="00ED5C85"/>
    <w:rsid w:val="00ED74A1"/>
    <w:rsid w:val="00EE035B"/>
    <w:rsid w:val="00EE0BA7"/>
    <w:rsid w:val="00EE4217"/>
    <w:rsid w:val="00EE503F"/>
    <w:rsid w:val="00EE592A"/>
    <w:rsid w:val="00EE6DC8"/>
    <w:rsid w:val="00EE7AA2"/>
    <w:rsid w:val="00EF04D0"/>
    <w:rsid w:val="00EF1B21"/>
    <w:rsid w:val="00EF34E0"/>
    <w:rsid w:val="00EF5A20"/>
    <w:rsid w:val="00EF7F7D"/>
    <w:rsid w:val="00F020FF"/>
    <w:rsid w:val="00F02471"/>
    <w:rsid w:val="00F030DA"/>
    <w:rsid w:val="00F046AC"/>
    <w:rsid w:val="00F058BF"/>
    <w:rsid w:val="00F12967"/>
    <w:rsid w:val="00F15199"/>
    <w:rsid w:val="00F15764"/>
    <w:rsid w:val="00F15B8B"/>
    <w:rsid w:val="00F23215"/>
    <w:rsid w:val="00F24385"/>
    <w:rsid w:val="00F26730"/>
    <w:rsid w:val="00F26812"/>
    <w:rsid w:val="00F26A9C"/>
    <w:rsid w:val="00F2710B"/>
    <w:rsid w:val="00F27CC4"/>
    <w:rsid w:val="00F27D85"/>
    <w:rsid w:val="00F309FB"/>
    <w:rsid w:val="00F31B54"/>
    <w:rsid w:val="00F32586"/>
    <w:rsid w:val="00F32894"/>
    <w:rsid w:val="00F3425C"/>
    <w:rsid w:val="00F34432"/>
    <w:rsid w:val="00F34860"/>
    <w:rsid w:val="00F354FB"/>
    <w:rsid w:val="00F36B69"/>
    <w:rsid w:val="00F36B94"/>
    <w:rsid w:val="00F4237A"/>
    <w:rsid w:val="00F43C36"/>
    <w:rsid w:val="00F5372E"/>
    <w:rsid w:val="00F53858"/>
    <w:rsid w:val="00F54FB6"/>
    <w:rsid w:val="00F55023"/>
    <w:rsid w:val="00F55F3A"/>
    <w:rsid w:val="00F56202"/>
    <w:rsid w:val="00F56A06"/>
    <w:rsid w:val="00F57E4D"/>
    <w:rsid w:val="00F60F42"/>
    <w:rsid w:val="00F63175"/>
    <w:rsid w:val="00F63444"/>
    <w:rsid w:val="00F70973"/>
    <w:rsid w:val="00F72C57"/>
    <w:rsid w:val="00F73EDB"/>
    <w:rsid w:val="00F74072"/>
    <w:rsid w:val="00F748C2"/>
    <w:rsid w:val="00F80315"/>
    <w:rsid w:val="00F812A6"/>
    <w:rsid w:val="00F81B06"/>
    <w:rsid w:val="00F82888"/>
    <w:rsid w:val="00F83D26"/>
    <w:rsid w:val="00F85417"/>
    <w:rsid w:val="00F85643"/>
    <w:rsid w:val="00F93464"/>
    <w:rsid w:val="00F94177"/>
    <w:rsid w:val="00F95082"/>
    <w:rsid w:val="00F959CC"/>
    <w:rsid w:val="00FA0A0C"/>
    <w:rsid w:val="00FA1157"/>
    <w:rsid w:val="00FA3EBE"/>
    <w:rsid w:val="00FA3F2C"/>
    <w:rsid w:val="00FA6EAE"/>
    <w:rsid w:val="00FA7412"/>
    <w:rsid w:val="00FA77CF"/>
    <w:rsid w:val="00FB0646"/>
    <w:rsid w:val="00FB0757"/>
    <w:rsid w:val="00FB0EFE"/>
    <w:rsid w:val="00FB10FF"/>
    <w:rsid w:val="00FB12E0"/>
    <w:rsid w:val="00FB1F08"/>
    <w:rsid w:val="00FB1FD2"/>
    <w:rsid w:val="00FB2495"/>
    <w:rsid w:val="00FB3AEB"/>
    <w:rsid w:val="00FB6125"/>
    <w:rsid w:val="00FB6270"/>
    <w:rsid w:val="00FB6B81"/>
    <w:rsid w:val="00FB6BF2"/>
    <w:rsid w:val="00FB6CCC"/>
    <w:rsid w:val="00FC21DD"/>
    <w:rsid w:val="00FC2A51"/>
    <w:rsid w:val="00FC5473"/>
    <w:rsid w:val="00FC7581"/>
    <w:rsid w:val="00FD09E8"/>
    <w:rsid w:val="00FD4631"/>
    <w:rsid w:val="00FD544F"/>
    <w:rsid w:val="00FD7863"/>
    <w:rsid w:val="00FE1883"/>
    <w:rsid w:val="00FE1ED7"/>
    <w:rsid w:val="00FE3BEA"/>
    <w:rsid w:val="00FE3E0E"/>
    <w:rsid w:val="00FE4B54"/>
    <w:rsid w:val="00FE4B91"/>
    <w:rsid w:val="00FE4EC5"/>
    <w:rsid w:val="00FE5895"/>
    <w:rsid w:val="00FE7A73"/>
    <w:rsid w:val="00FF126E"/>
    <w:rsid w:val="00FF1D74"/>
    <w:rsid w:val="00FF3E9F"/>
    <w:rsid w:val="00FF4DFE"/>
    <w:rsid w:val="00FF76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DF"/>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2E49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2E49DF"/>
    <w:rPr>
      <w:b/>
      <w:bCs/>
    </w:rPr>
  </w:style>
  <w:style w:type="character" w:styleId="a4">
    <w:name w:val="Hyperlink"/>
    <w:basedOn w:val="a0"/>
    <w:uiPriority w:val="99"/>
    <w:unhideWhenUsed/>
    <w:rsid w:val="002E49DF"/>
    <w:rPr>
      <w:color w:val="0000FF"/>
      <w:u w:val="single"/>
    </w:rPr>
  </w:style>
  <w:style w:type="paragraph" w:styleId="a5">
    <w:name w:val="No Spacing"/>
    <w:uiPriority w:val="1"/>
    <w:qFormat/>
    <w:rsid w:val="00B9178A"/>
    <w:pPr>
      <w:spacing w:after="0" w:line="240" w:lineRule="auto"/>
    </w:pPr>
  </w:style>
  <w:style w:type="paragraph" w:styleId="a6">
    <w:name w:val="Balloon Text"/>
    <w:basedOn w:val="a"/>
    <w:link w:val="a7"/>
    <w:uiPriority w:val="99"/>
    <w:semiHidden/>
    <w:unhideWhenUsed/>
    <w:rsid w:val="002B2B7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B2B76"/>
    <w:rPr>
      <w:rFonts w:ascii="Segoe UI" w:eastAsia="Batang" w:hAnsi="Segoe UI" w:cs="Segoe UI"/>
      <w:sz w:val="18"/>
      <w:szCs w:val="18"/>
    </w:rPr>
  </w:style>
  <w:style w:type="paragraph" w:styleId="a8">
    <w:name w:val="Normal (Web)"/>
    <w:basedOn w:val="a"/>
    <w:uiPriority w:val="99"/>
    <w:unhideWhenUsed/>
    <w:rsid w:val="001F52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CD078B"/>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CD078B"/>
    <w:rPr>
      <w:rFonts w:eastAsia="Batang"/>
    </w:rPr>
  </w:style>
  <w:style w:type="paragraph" w:styleId="ab">
    <w:name w:val="footer"/>
    <w:basedOn w:val="a"/>
    <w:link w:val="ac"/>
    <w:uiPriority w:val="99"/>
    <w:unhideWhenUsed/>
    <w:rsid w:val="00CD078B"/>
    <w:pPr>
      <w:tabs>
        <w:tab w:val="center" w:pos="4819"/>
        <w:tab w:val="right" w:pos="9639"/>
      </w:tabs>
      <w:spacing w:after="0" w:line="240" w:lineRule="auto"/>
    </w:pPr>
  </w:style>
  <w:style w:type="character" w:customStyle="1" w:styleId="ac">
    <w:name w:val="Нижній колонтитул Знак"/>
    <w:basedOn w:val="a0"/>
    <w:link w:val="ab"/>
    <w:uiPriority w:val="99"/>
    <w:rsid w:val="00CD078B"/>
    <w:rPr>
      <w:rFonts w:eastAsia="Batang"/>
    </w:rPr>
  </w:style>
  <w:style w:type="paragraph" w:styleId="ad">
    <w:name w:val="List Paragraph"/>
    <w:basedOn w:val="a"/>
    <w:uiPriority w:val="34"/>
    <w:qFormat/>
    <w:rsid w:val="00A14186"/>
    <w:pPr>
      <w:ind w:left="720"/>
      <w:contextualSpacing/>
    </w:pPr>
  </w:style>
  <w:style w:type="character" w:customStyle="1" w:styleId="1">
    <w:name w:val="Незакрита згадка1"/>
    <w:basedOn w:val="a0"/>
    <w:uiPriority w:val="99"/>
    <w:semiHidden/>
    <w:unhideWhenUsed/>
    <w:rsid w:val="002B6339"/>
    <w:rPr>
      <w:color w:val="605E5C"/>
      <w:shd w:val="clear" w:color="auto" w:fill="E1DFDD"/>
    </w:rPr>
  </w:style>
  <w:style w:type="paragraph" w:customStyle="1" w:styleId="rvps7">
    <w:name w:val="rvps7"/>
    <w:basedOn w:val="a"/>
    <w:rsid w:val="000A59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basedOn w:val="a0"/>
    <w:rsid w:val="000A59BE"/>
  </w:style>
  <w:style w:type="paragraph" w:customStyle="1" w:styleId="rvps2">
    <w:name w:val="rvps2"/>
    <w:basedOn w:val="a"/>
    <w:rsid w:val="000A59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Основний текст Знак1"/>
    <w:basedOn w:val="a0"/>
    <w:link w:val="ae"/>
    <w:uiPriority w:val="99"/>
    <w:rsid w:val="0044634C"/>
    <w:rPr>
      <w:rFonts w:ascii="Times New Roman" w:hAnsi="Times New Roman" w:cs="Times New Roman"/>
    </w:rPr>
  </w:style>
  <w:style w:type="paragraph" w:styleId="ae">
    <w:name w:val="Body Text"/>
    <w:basedOn w:val="a"/>
    <w:link w:val="10"/>
    <w:uiPriority w:val="99"/>
    <w:rsid w:val="0044634C"/>
    <w:pPr>
      <w:widowControl w:val="0"/>
      <w:spacing w:after="0"/>
      <w:ind w:firstLine="400"/>
    </w:pPr>
    <w:rPr>
      <w:rFonts w:ascii="Times New Roman" w:eastAsiaTheme="minorHAnsi" w:hAnsi="Times New Roman" w:cs="Times New Roman"/>
    </w:rPr>
  </w:style>
  <w:style w:type="character" w:customStyle="1" w:styleId="af">
    <w:name w:val="Основний текст Знак"/>
    <w:basedOn w:val="a0"/>
    <w:uiPriority w:val="99"/>
    <w:semiHidden/>
    <w:rsid w:val="0044634C"/>
    <w:rPr>
      <w:rFonts w:eastAsia="Batang"/>
    </w:rPr>
  </w:style>
  <w:style w:type="character" w:customStyle="1" w:styleId="rvts44">
    <w:name w:val="rvts44"/>
    <w:basedOn w:val="a0"/>
    <w:rsid w:val="00344C0D"/>
  </w:style>
  <w:style w:type="character" w:styleId="af0">
    <w:name w:val="Emphasis"/>
    <w:basedOn w:val="a0"/>
    <w:uiPriority w:val="20"/>
    <w:qFormat/>
    <w:rsid w:val="00B95B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DF"/>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2E49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2E49DF"/>
    <w:rPr>
      <w:b/>
      <w:bCs/>
    </w:rPr>
  </w:style>
  <w:style w:type="character" w:styleId="a4">
    <w:name w:val="Hyperlink"/>
    <w:basedOn w:val="a0"/>
    <w:uiPriority w:val="99"/>
    <w:unhideWhenUsed/>
    <w:rsid w:val="002E49DF"/>
    <w:rPr>
      <w:color w:val="0000FF"/>
      <w:u w:val="single"/>
    </w:rPr>
  </w:style>
  <w:style w:type="paragraph" w:styleId="a5">
    <w:name w:val="No Spacing"/>
    <w:uiPriority w:val="1"/>
    <w:qFormat/>
    <w:rsid w:val="00B9178A"/>
    <w:pPr>
      <w:spacing w:after="0" w:line="240" w:lineRule="auto"/>
    </w:pPr>
  </w:style>
  <w:style w:type="paragraph" w:styleId="a6">
    <w:name w:val="Balloon Text"/>
    <w:basedOn w:val="a"/>
    <w:link w:val="a7"/>
    <w:uiPriority w:val="99"/>
    <w:semiHidden/>
    <w:unhideWhenUsed/>
    <w:rsid w:val="002B2B7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B2B76"/>
    <w:rPr>
      <w:rFonts w:ascii="Segoe UI" w:eastAsia="Batang" w:hAnsi="Segoe UI" w:cs="Segoe UI"/>
      <w:sz w:val="18"/>
      <w:szCs w:val="18"/>
    </w:rPr>
  </w:style>
  <w:style w:type="paragraph" w:styleId="a8">
    <w:name w:val="Normal (Web)"/>
    <w:basedOn w:val="a"/>
    <w:uiPriority w:val="99"/>
    <w:unhideWhenUsed/>
    <w:rsid w:val="001F52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CD078B"/>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CD078B"/>
    <w:rPr>
      <w:rFonts w:eastAsia="Batang"/>
    </w:rPr>
  </w:style>
  <w:style w:type="paragraph" w:styleId="ab">
    <w:name w:val="footer"/>
    <w:basedOn w:val="a"/>
    <w:link w:val="ac"/>
    <w:uiPriority w:val="99"/>
    <w:unhideWhenUsed/>
    <w:rsid w:val="00CD078B"/>
    <w:pPr>
      <w:tabs>
        <w:tab w:val="center" w:pos="4819"/>
        <w:tab w:val="right" w:pos="9639"/>
      </w:tabs>
      <w:spacing w:after="0" w:line="240" w:lineRule="auto"/>
    </w:pPr>
  </w:style>
  <w:style w:type="character" w:customStyle="1" w:styleId="ac">
    <w:name w:val="Нижній колонтитул Знак"/>
    <w:basedOn w:val="a0"/>
    <w:link w:val="ab"/>
    <w:uiPriority w:val="99"/>
    <w:rsid w:val="00CD078B"/>
    <w:rPr>
      <w:rFonts w:eastAsia="Batang"/>
    </w:rPr>
  </w:style>
  <w:style w:type="paragraph" w:styleId="ad">
    <w:name w:val="List Paragraph"/>
    <w:basedOn w:val="a"/>
    <w:uiPriority w:val="34"/>
    <w:qFormat/>
    <w:rsid w:val="00A14186"/>
    <w:pPr>
      <w:ind w:left="720"/>
      <w:contextualSpacing/>
    </w:pPr>
  </w:style>
  <w:style w:type="character" w:customStyle="1" w:styleId="1">
    <w:name w:val="Незакрита згадка1"/>
    <w:basedOn w:val="a0"/>
    <w:uiPriority w:val="99"/>
    <w:semiHidden/>
    <w:unhideWhenUsed/>
    <w:rsid w:val="002B6339"/>
    <w:rPr>
      <w:color w:val="605E5C"/>
      <w:shd w:val="clear" w:color="auto" w:fill="E1DFDD"/>
    </w:rPr>
  </w:style>
  <w:style w:type="paragraph" w:customStyle="1" w:styleId="rvps7">
    <w:name w:val="rvps7"/>
    <w:basedOn w:val="a"/>
    <w:rsid w:val="000A59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basedOn w:val="a0"/>
    <w:rsid w:val="000A59BE"/>
  </w:style>
  <w:style w:type="paragraph" w:customStyle="1" w:styleId="rvps2">
    <w:name w:val="rvps2"/>
    <w:basedOn w:val="a"/>
    <w:rsid w:val="000A59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Основний текст Знак1"/>
    <w:basedOn w:val="a0"/>
    <w:link w:val="ae"/>
    <w:uiPriority w:val="99"/>
    <w:rsid w:val="0044634C"/>
    <w:rPr>
      <w:rFonts w:ascii="Times New Roman" w:hAnsi="Times New Roman" w:cs="Times New Roman"/>
    </w:rPr>
  </w:style>
  <w:style w:type="paragraph" w:styleId="ae">
    <w:name w:val="Body Text"/>
    <w:basedOn w:val="a"/>
    <w:link w:val="10"/>
    <w:uiPriority w:val="99"/>
    <w:rsid w:val="0044634C"/>
    <w:pPr>
      <w:widowControl w:val="0"/>
      <w:spacing w:after="0"/>
      <w:ind w:firstLine="400"/>
    </w:pPr>
    <w:rPr>
      <w:rFonts w:ascii="Times New Roman" w:eastAsiaTheme="minorHAnsi" w:hAnsi="Times New Roman" w:cs="Times New Roman"/>
    </w:rPr>
  </w:style>
  <w:style w:type="character" w:customStyle="1" w:styleId="af">
    <w:name w:val="Основний текст Знак"/>
    <w:basedOn w:val="a0"/>
    <w:uiPriority w:val="99"/>
    <w:semiHidden/>
    <w:rsid w:val="0044634C"/>
    <w:rPr>
      <w:rFonts w:eastAsia="Batang"/>
    </w:rPr>
  </w:style>
  <w:style w:type="character" w:customStyle="1" w:styleId="rvts44">
    <w:name w:val="rvts44"/>
    <w:basedOn w:val="a0"/>
    <w:rsid w:val="00344C0D"/>
  </w:style>
  <w:style w:type="character" w:styleId="af0">
    <w:name w:val="Emphasis"/>
    <w:basedOn w:val="a0"/>
    <w:uiPriority w:val="20"/>
    <w:qFormat/>
    <w:rsid w:val="00B95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9884">
      <w:bodyDiv w:val="1"/>
      <w:marLeft w:val="0"/>
      <w:marRight w:val="0"/>
      <w:marTop w:val="0"/>
      <w:marBottom w:val="0"/>
      <w:divBdr>
        <w:top w:val="none" w:sz="0" w:space="0" w:color="auto"/>
        <w:left w:val="none" w:sz="0" w:space="0" w:color="auto"/>
        <w:bottom w:val="none" w:sz="0" w:space="0" w:color="auto"/>
        <w:right w:val="none" w:sz="0" w:space="0" w:color="auto"/>
      </w:divBdr>
    </w:div>
    <w:div w:id="201751591">
      <w:bodyDiv w:val="1"/>
      <w:marLeft w:val="0"/>
      <w:marRight w:val="0"/>
      <w:marTop w:val="0"/>
      <w:marBottom w:val="0"/>
      <w:divBdr>
        <w:top w:val="none" w:sz="0" w:space="0" w:color="auto"/>
        <w:left w:val="none" w:sz="0" w:space="0" w:color="auto"/>
        <w:bottom w:val="none" w:sz="0" w:space="0" w:color="auto"/>
        <w:right w:val="none" w:sz="0" w:space="0" w:color="auto"/>
      </w:divBdr>
    </w:div>
    <w:div w:id="351613731">
      <w:bodyDiv w:val="1"/>
      <w:marLeft w:val="0"/>
      <w:marRight w:val="0"/>
      <w:marTop w:val="0"/>
      <w:marBottom w:val="0"/>
      <w:divBdr>
        <w:top w:val="none" w:sz="0" w:space="0" w:color="auto"/>
        <w:left w:val="none" w:sz="0" w:space="0" w:color="auto"/>
        <w:bottom w:val="none" w:sz="0" w:space="0" w:color="auto"/>
        <w:right w:val="none" w:sz="0" w:space="0" w:color="auto"/>
      </w:divBdr>
    </w:div>
    <w:div w:id="474030168">
      <w:bodyDiv w:val="1"/>
      <w:marLeft w:val="0"/>
      <w:marRight w:val="0"/>
      <w:marTop w:val="0"/>
      <w:marBottom w:val="0"/>
      <w:divBdr>
        <w:top w:val="none" w:sz="0" w:space="0" w:color="auto"/>
        <w:left w:val="none" w:sz="0" w:space="0" w:color="auto"/>
        <w:bottom w:val="none" w:sz="0" w:space="0" w:color="auto"/>
        <w:right w:val="none" w:sz="0" w:space="0" w:color="auto"/>
      </w:divBdr>
    </w:div>
    <w:div w:id="641081208">
      <w:bodyDiv w:val="1"/>
      <w:marLeft w:val="0"/>
      <w:marRight w:val="0"/>
      <w:marTop w:val="0"/>
      <w:marBottom w:val="0"/>
      <w:divBdr>
        <w:top w:val="none" w:sz="0" w:space="0" w:color="auto"/>
        <w:left w:val="none" w:sz="0" w:space="0" w:color="auto"/>
        <w:bottom w:val="none" w:sz="0" w:space="0" w:color="auto"/>
        <w:right w:val="none" w:sz="0" w:space="0" w:color="auto"/>
      </w:divBdr>
    </w:div>
    <w:div w:id="662928678">
      <w:bodyDiv w:val="1"/>
      <w:marLeft w:val="0"/>
      <w:marRight w:val="0"/>
      <w:marTop w:val="0"/>
      <w:marBottom w:val="0"/>
      <w:divBdr>
        <w:top w:val="none" w:sz="0" w:space="0" w:color="auto"/>
        <w:left w:val="none" w:sz="0" w:space="0" w:color="auto"/>
        <w:bottom w:val="none" w:sz="0" w:space="0" w:color="auto"/>
        <w:right w:val="none" w:sz="0" w:space="0" w:color="auto"/>
      </w:divBdr>
    </w:div>
    <w:div w:id="735123783">
      <w:bodyDiv w:val="1"/>
      <w:marLeft w:val="0"/>
      <w:marRight w:val="0"/>
      <w:marTop w:val="0"/>
      <w:marBottom w:val="0"/>
      <w:divBdr>
        <w:top w:val="none" w:sz="0" w:space="0" w:color="auto"/>
        <w:left w:val="none" w:sz="0" w:space="0" w:color="auto"/>
        <w:bottom w:val="none" w:sz="0" w:space="0" w:color="auto"/>
        <w:right w:val="none" w:sz="0" w:space="0" w:color="auto"/>
      </w:divBdr>
    </w:div>
    <w:div w:id="1008680675">
      <w:bodyDiv w:val="1"/>
      <w:marLeft w:val="0"/>
      <w:marRight w:val="0"/>
      <w:marTop w:val="0"/>
      <w:marBottom w:val="0"/>
      <w:divBdr>
        <w:top w:val="none" w:sz="0" w:space="0" w:color="auto"/>
        <w:left w:val="none" w:sz="0" w:space="0" w:color="auto"/>
        <w:bottom w:val="none" w:sz="0" w:space="0" w:color="auto"/>
        <w:right w:val="none" w:sz="0" w:space="0" w:color="auto"/>
      </w:divBdr>
    </w:div>
    <w:div w:id="1142625217">
      <w:bodyDiv w:val="1"/>
      <w:marLeft w:val="0"/>
      <w:marRight w:val="0"/>
      <w:marTop w:val="0"/>
      <w:marBottom w:val="0"/>
      <w:divBdr>
        <w:top w:val="none" w:sz="0" w:space="0" w:color="auto"/>
        <w:left w:val="none" w:sz="0" w:space="0" w:color="auto"/>
        <w:bottom w:val="none" w:sz="0" w:space="0" w:color="auto"/>
        <w:right w:val="none" w:sz="0" w:space="0" w:color="auto"/>
      </w:divBdr>
    </w:div>
    <w:div w:id="1260022684">
      <w:bodyDiv w:val="1"/>
      <w:marLeft w:val="0"/>
      <w:marRight w:val="0"/>
      <w:marTop w:val="0"/>
      <w:marBottom w:val="0"/>
      <w:divBdr>
        <w:top w:val="none" w:sz="0" w:space="0" w:color="auto"/>
        <w:left w:val="none" w:sz="0" w:space="0" w:color="auto"/>
        <w:bottom w:val="none" w:sz="0" w:space="0" w:color="auto"/>
        <w:right w:val="none" w:sz="0" w:space="0" w:color="auto"/>
      </w:divBdr>
    </w:div>
    <w:div w:id="1355767261">
      <w:bodyDiv w:val="1"/>
      <w:marLeft w:val="0"/>
      <w:marRight w:val="0"/>
      <w:marTop w:val="0"/>
      <w:marBottom w:val="0"/>
      <w:divBdr>
        <w:top w:val="none" w:sz="0" w:space="0" w:color="auto"/>
        <w:left w:val="none" w:sz="0" w:space="0" w:color="auto"/>
        <w:bottom w:val="none" w:sz="0" w:space="0" w:color="auto"/>
        <w:right w:val="none" w:sz="0" w:space="0" w:color="auto"/>
      </w:divBdr>
    </w:div>
    <w:div w:id="1361390635">
      <w:bodyDiv w:val="1"/>
      <w:marLeft w:val="0"/>
      <w:marRight w:val="0"/>
      <w:marTop w:val="0"/>
      <w:marBottom w:val="0"/>
      <w:divBdr>
        <w:top w:val="none" w:sz="0" w:space="0" w:color="auto"/>
        <w:left w:val="none" w:sz="0" w:space="0" w:color="auto"/>
        <w:bottom w:val="none" w:sz="0" w:space="0" w:color="auto"/>
        <w:right w:val="none" w:sz="0" w:space="0" w:color="auto"/>
      </w:divBdr>
    </w:div>
    <w:div w:id="1383670914">
      <w:bodyDiv w:val="1"/>
      <w:marLeft w:val="0"/>
      <w:marRight w:val="0"/>
      <w:marTop w:val="0"/>
      <w:marBottom w:val="0"/>
      <w:divBdr>
        <w:top w:val="none" w:sz="0" w:space="0" w:color="auto"/>
        <w:left w:val="none" w:sz="0" w:space="0" w:color="auto"/>
        <w:bottom w:val="none" w:sz="0" w:space="0" w:color="auto"/>
        <w:right w:val="none" w:sz="0" w:space="0" w:color="auto"/>
      </w:divBdr>
    </w:div>
    <w:div w:id="1458331385">
      <w:bodyDiv w:val="1"/>
      <w:marLeft w:val="0"/>
      <w:marRight w:val="0"/>
      <w:marTop w:val="0"/>
      <w:marBottom w:val="0"/>
      <w:divBdr>
        <w:top w:val="none" w:sz="0" w:space="0" w:color="auto"/>
        <w:left w:val="none" w:sz="0" w:space="0" w:color="auto"/>
        <w:bottom w:val="none" w:sz="0" w:space="0" w:color="auto"/>
        <w:right w:val="none" w:sz="0" w:space="0" w:color="auto"/>
      </w:divBdr>
    </w:div>
    <w:div w:id="1496458862">
      <w:bodyDiv w:val="1"/>
      <w:marLeft w:val="0"/>
      <w:marRight w:val="0"/>
      <w:marTop w:val="0"/>
      <w:marBottom w:val="0"/>
      <w:divBdr>
        <w:top w:val="none" w:sz="0" w:space="0" w:color="auto"/>
        <w:left w:val="none" w:sz="0" w:space="0" w:color="auto"/>
        <w:bottom w:val="none" w:sz="0" w:space="0" w:color="auto"/>
        <w:right w:val="none" w:sz="0" w:space="0" w:color="auto"/>
      </w:divBdr>
    </w:div>
    <w:div w:id="1718123629">
      <w:bodyDiv w:val="1"/>
      <w:marLeft w:val="0"/>
      <w:marRight w:val="0"/>
      <w:marTop w:val="0"/>
      <w:marBottom w:val="0"/>
      <w:divBdr>
        <w:top w:val="none" w:sz="0" w:space="0" w:color="auto"/>
        <w:left w:val="none" w:sz="0" w:space="0" w:color="auto"/>
        <w:bottom w:val="none" w:sz="0" w:space="0" w:color="auto"/>
        <w:right w:val="none" w:sz="0" w:space="0" w:color="auto"/>
      </w:divBdr>
    </w:div>
    <w:div w:id="1724716733">
      <w:bodyDiv w:val="1"/>
      <w:marLeft w:val="0"/>
      <w:marRight w:val="0"/>
      <w:marTop w:val="0"/>
      <w:marBottom w:val="0"/>
      <w:divBdr>
        <w:top w:val="none" w:sz="0" w:space="0" w:color="auto"/>
        <w:left w:val="none" w:sz="0" w:space="0" w:color="auto"/>
        <w:bottom w:val="none" w:sz="0" w:space="0" w:color="auto"/>
        <w:right w:val="none" w:sz="0" w:space="0" w:color="auto"/>
      </w:divBdr>
    </w:div>
    <w:div w:id="1785886368">
      <w:bodyDiv w:val="1"/>
      <w:marLeft w:val="0"/>
      <w:marRight w:val="0"/>
      <w:marTop w:val="0"/>
      <w:marBottom w:val="0"/>
      <w:divBdr>
        <w:top w:val="none" w:sz="0" w:space="0" w:color="auto"/>
        <w:left w:val="none" w:sz="0" w:space="0" w:color="auto"/>
        <w:bottom w:val="none" w:sz="0" w:space="0" w:color="auto"/>
        <w:right w:val="none" w:sz="0" w:space="0" w:color="auto"/>
      </w:divBdr>
    </w:div>
    <w:div w:id="19984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93D90-6D0F-45B4-8FB5-EE1B7DA4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44705</Words>
  <Characters>25483</Characters>
  <Application>Microsoft Office Word</Application>
  <DocSecurity>0</DocSecurity>
  <Lines>212</Lines>
  <Paragraphs>140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3</cp:revision>
  <cp:lastPrinted>2024-04-10T08:14:00Z</cp:lastPrinted>
  <dcterms:created xsi:type="dcterms:W3CDTF">2024-04-22T09:04:00Z</dcterms:created>
  <dcterms:modified xsi:type="dcterms:W3CDTF">2024-04-23T12:05:00Z</dcterms:modified>
</cp:coreProperties>
</file>