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2AF" w:rsidRPr="00FD4E3A" w:rsidRDefault="005422AF" w:rsidP="005422AF">
      <w:pPr>
        <w:suppressAutoHyphens/>
        <w:spacing w:after="0" w:line="240" w:lineRule="auto"/>
        <w:ind w:left="4517" w:right="4200"/>
        <w:rPr>
          <w:rFonts w:ascii="Times New Roman" w:eastAsia="Times New Roman" w:hAnsi="Times New Roman" w:cs="Times New Roman"/>
          <w:sz w:val="28"/>
          <w:szCs w:val="28"/>
          <w:lang w:eastAsia="ar-SA"/>
        </w:rPr>
      </w:pPr>
      <w:r w:rsidRPr="00FD4E3A">
        <w:rPr>
          <w:rFonts w:ascii="Times New Roman" w:eastAsia="Times New Roman" w:hAnsi="Times New Roman" w:cs="Times New Roman"/>
          <w:noProof/>
          <w:kern w:val="1"/>
          <w:sz w:val="28"/>
          <w:szCs w:val="28"/>
          <w:lang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5422AF" w:rsidRPr="00FD4E3A" w:rsidRDefault="005422AF" w:rsidP="005422AF">
      <w:pPr>
        <w:suppressAutoHyphens/>
        <w:spacing w:after="0" w:line="240" w:lineRule="auto"/>
        <w:rPr>
          <w:rFonts w:ascii="Times New Roman" w:eastAsia="Times New Roman" w:hAnsi="Times New Roman" w:cs="Times New Roman"/>
          <w:sz w:val="28"/>
          <w:szCs w:val="28"/>
          <w:lang w:eastAsia="ar-SA"/>
        </w:rPr>
      </w:pPr>
    </w:p>
    <w:p w:rsidR="005422AF" w:rsidRPr="00FD4E3A" w:rsidRDefault="005422AF" w:rsidP="005422AF">
      <w:pPr>
        <w:suppressAutoHyphens/>
        <w:spacing w:after="0" w:line="240" w:lineRule="auto"/>
        <w:ind w:right="57"/>
        <w:jc w:val="center"/>
        <w:rPr>
          <w:rFonts w:ascii="Times New Roman" w:eastAsia="Times New Roman" w:hAnsi="Times New Roman" w:cs="Times New Roman"/>
          <w:sz w:val="36"/>
          <w:szCs w:val="36"/>
          <w:lang w:eastAsia="ar-SA"/>
        </w:rPr>
      </w:pPr>
      <w:r w:rsidRPr="00FD4E3A">
        <w:rPr>
          <w:rFonts w:ascii="Times New Roman" w:eastAsia="Times New Roman" w:hAnsi="Times New Roman" w:cs="Times New Roman"/>
          <w:sz w:val="36"/>
          <w:szCs w:val="36"/>
          <w:lang w:eastAsia="ar-SA"/>
        </w:rPr>
        <w:t>ВИЩА КВАЛІФІКАЦІЙНА КОМІСІЯ СУДДІВ УКРАЇНИ</w:t>
      </w:r>
    </w:p>
    <w:p w:rsidR="005422AF" w:rsidRPr="00FD4E3A" w:rsidRDefault="005422AF" w:rsidP="005422AF">
      <w:pPr>
        <w:suppressAutoHyphens/>
        <w:spacing w:after="0" w:line="240" w:lineRule="auto"/>
        <w:ind w:right="57"/>
        <w:jc w:val="center"/>
        <w:rPr>
          <w:rFonts w:ascii="Times New Roman" w:eastAsia="Times New Roman" w:hAnsi="Times New Roman" w:cs="Times New Roman"/>
          <w:sz w:val="28"/>
          <w:szCs w:val="28"/>
          <w:lang w:eastAsia="ar-SA"/>
        </w:rPr>
      </w:pPr>
    </w:p>
    <w:p w:rsidR="005422AF" w:rsidRPr="00FD4E3A" w:rsidRDefault="006B6772" w:rsidP="005422AF">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FD4E3A">
        <w:rPr>
          <w:rFonts w:ascii="Times New Roman" w:eastAsia="Times New Roman" w:hAnsi="Times New Roman" w:cs="Times New Roman"/>
          <w:sz w:val="26"/>
          <w:szCs w:val="26"/>
          <w:lang w:eastAsia="ar-SA"/>
        </w:rPr>
        <w:t>09</w:t>
      </w:r>
      <w:r w:rsidR="005422AF" w:rsidRPr="00FD4E3A">
        <w:rPr>
          <w:rFonts w:ascii="Times New Roman" w:eastAsia="Times New Roman" w:hAnsi="Times New Roman" w:cs="Times New Roman"/>
          <w:sz w:val="26"/>
          <w:szCs w:val="26"/>
          <w:lang w:eastAsia="ar-SA"/>
        </w:rPr>
        <w:t xml:space="preserve"> </w:t>
      </w:r>
      <w:r w:rsidRPr="00FD4E3A">
        <w:rPr>
          <w:rFonts w:ascii="Times New Roman" w:eastAsia="Times New Roman" w:hAnsi="Times New Roman" w:cs="Times New Roman"/>
          <w:sz w:val="26"/>
          <w:szCs w:val="26"/>
          <w:lang w:eastAsia="ar-SA"/>
        </w:rPr>
        <w:t>квітня 2025</w:t>
      </w:r>
      <w:r w:rsidR="005422AF" w:rsidRPr="00FD4E3A">
        <w:rPr>
          <w:rFonts w:ascii="Times New Roman" w:eastAsia="Times New Roman" w:hAnsi="Times New Roman" w:cs="Times New Roman"/>
          <w:sz w:val="26"/>
          <w:szCs w:val="26"/>
          <w:lang w:eastAsia="ar-SA"/>
        </w:rPr>
        <w:t xml:space="preserve"> року</w:t>
      </w:r>
      <w:r w:rsidR="005422AF" w:rsidRPr="00FD4E3A">
        <w:rPr>
          <w:rFonts w:ascii="Times New Roman" w:eastAsia="Times New Roman" w:hAnsi="Times New Roman" w:cs="Times New Roman"/>
          <w:sz w:val="26"/>
          <w:szCs w:val="26"/>
          <w:lang w:eastAsia="ar-SA"/>
        </w:rPr>
        <w:tab/>
      </w:r>
      <w:r w:rsidR="005422AF" w:rsidRPr="00FD4E3A">
        <w:rPr>
          <w:rFonts w:ascii="Times New Roman" w:eastAsia="Times New Roman" w:hAnsi="Times New Roman" w:cs="Times New Roman"/>
          <w:sz w:val="26"/>
          <w:szCs w:val="26"/>
          <w:lang w:eastAsia="ar-SA"/>
        </w:rPr>
        <w:tab/>
      </w:r>
      <w:r w:rsidR="005422AF" w:rsidRPr="00FD4E3A">
        <w:rPr>
          <w:rFonts w:ascii="Times New Roman" w:eastAsia="Times New Roman" w:hAnsi="Times New Roman" w:cs="Times New Roman"/>
          <w:sz w:val="26"/>
          <w:szCs w:val="26"/>
          <w:lang w:eastAsia="ar-SA"/>
        </w:rPr>
        <w:tab/>
      </w:r>
      <w:r w:rsidR="005422AF" w:rsidRPr="00FD4E3A">
        <w:rPr>
          <w:rFonts w:ascii="Times New Roman" w:eastAsia="Times New Roman" w:hAnsi="Times New Roman" w:cs="Times New Roman"/>
          <w:sz w:val="26"/>
          <w:szCs w:val="26"/>
          <w:lang w:eastAsia="ar-SA"/>
        </w:rPr>
        <w:tab/>
      </w:r>
      <w:r w:rsidR="005422AF" w:rsidRPr="00FD4E3A">
        <w:rPr>
          <w:rFonts w:ascii="Times New Roman" w:eastAsia="Times New Roman" w:hAnsi="Times New Roman" w:cs="Times New Roman"/>
          <w:sz w:val="26"/>
          <w:szCs w:val="26"/>
          <w:lang w:eastAsia="ar-SA"/>
        </w:rPr>
        <w:tab/>
      </w:r>
      <w:r w:rsidR="005422AF" w:rsidRPr="00FD4E3A">
        <w:rPr>
          <w:rFonts w:ascii="Times New Roman" w:eastAsia="Times New Roman" w:hAnsi="Times New Roman" w:cs="Times New Roman"/>
          <w:sz w:val="26"/>
          <w:szCs w:val="26"/>
          <w:lang w:eastAsia="ar-SA"/>
        </w:rPr>
        <w:tab/>
        <w:t xml:space="preserve"> </w:t>
      </w:r>
      <w:r w:rsidR="005422AF" w:rsidRPr="00FD4E3A">
        <w:rPr>
          <w:rFonts w:ascii="Times New Roman" w:eastAsia="Times New Roman" w:hAnsi="Times New Roman" w:cs="Times New Roman"/>
          <w:sz w:val="26"/>
          <w:szCs w:val="26"/>
          <w:lang w:eastAsia="ar-SA"/>
        </w:rPr>
        <w:tab/>
        <w:t xml:space="preserve">   </w:t>
      </w:r>
      <w:r w:rsidR="003C209D" w:rsidRPr="00FD4E3A">
        <w:rPr>
          <w:rFonts w:ascii="Times New Roman" w:eastAsia="Times New Roman" w:hAnsi="Times New Roman" w:cs="Times New Roman"/>
          <w:sz w:val="26"/>
          <w:szCs w:val="26"/>
          <w:lang w:eastAsia="ar-SA"/>
        </w:rPr>
        <w:t xml:space="preserve">  </w:t>
      </w:r>
      <w:r w:rsidR="00514510" w:rsidRPr="00FD4E3A">
        <w:rPr>
          <w:rFonts w:ascii="Times New Roman" w:eastAsia="Times New Roman" w:hAnsi="Times New Roman" w:cs="Times New Roman"/>
          <w:sz w:val="26"/>
          <w:szCs w:val="26"/>
          <w:lang w:eastAsia="ar-SA"/>
        </w:rPr>
        <w:t xml:space="preserve">            </w:t>
      </w:r>
      <w:r w:rsidR="003C209D" w:rsidRPr="00FD4E3A">
        <w:rPr>
          <w:rFonts w:ascii="Times New Roman" w:eastAsia="Times New Roman" w:hAnsi="Times New Roman" w:cs="Times New Roman"/>
          <w:sz w:val="26"/>
          <w:szCs w:val="26"/>
          <w:lang w:eastAsia="ar-SA"/>
        </w:rPr>
        <w:t xml:space="preserve">  </w:t>
      </w:r>
      <w:r w:rsidR="005422AF" w:rsidRPr="00FD4E3A">
        <w:rPr>
          <w:rFonts w:ascii="Times New Roman" w:eastAsia="Times New Roman" w:hAnsi="Times New Roman" w:cs="Times New Roman"/>
          <w:sz w:val="26"/>
          <w:szCs w:val="26"/>
          <w:lang w:eastAsia="ar-SA"/>
        </w:rPr>
        <w:t xml:space="preserve">       м. Київ</w:t>
      </w:r>
    </w:p>
    <w:p w:rsidR="005422AF" w:rsidRPr="00FD4E3A" w:rsidRDefault="005422AF" w:rsidP="005422AF">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5422AF" w:rsidRPr="00FD4E3A" w:rsidRDefault="005422AF" w:rsidP="005422AF">
      <w:pPr>
        <w:shd w:val="clear" w:color="auto" w:fill="FFFFFF"/>
        <w:suppressAutoHyphens/>
        <w:spacing w:after="0" w:line="240" w:lineRule="auto"/>
        <w:ind w:right="134"/>
        <w:jc w:val="center"/>
        <w:rPr>
          <w:rFonts w:ascii="Times New Roman" w:eastAsia="Times New Roman" w:hAnsi="Times New Roman" w:cs="Times New Roman"/>
          <w:bCs/>
          <w:sz w:val="26"/>
          <w:szCs w:val="26"/>
          <w:u w:val="single"/>
          <w:lang w:eastAsia="ar-SA"/>
        </w:rPr>
      </w:pPr>
      <w:r w:rsidRPr="00FD4E3A">
        <w:rPr>
          <w:rFonts w:ascii="Times New Roman" w:eastAsia="Times New Roman" w:hAnsi="Times New Roman" w:cs="Times New Roman"/>
          <w:bCs/>
          <w:sz w:val="26"/>
          <w:szCs w:val="26"/>
          <w:lang w:eastAsia="ar-SA"/>
        </w:rPr>
        <w:t xml:space="preserve">Р І Ш Е Н </w:t>
      </w:r>
      <w:proofErr w:type="spellStart"/>
      <w:r w:rsidRPr="00FD4E3A">
        <w:rPr>
          <w:rFonts w:ascii="Times New Roman" w:eastAsia="Times New Roman" w:hAnsi="Times New Roman" w:cs="Times New Roman"/>
          <w:bCs/>
          <w:sz w:val="26"/>
          <w:szCs w:val="26"/>
          <w:lang w:eastAsia="ar-SA"/>
        </w:rPr>
        <w:t>Н</w:t>
      </w:r>
      <w:proofErr w:type="spellEnd"/>
      <w:r w:rsidRPr="00FD4E3A">
        <w:rPr>
          <w:rFonts w:ascii="Times New Roman" w:eastAsia="Times New Roman" w:hAnsi="Times New Roman" w:cs="Times New Roman"/>
          <w:bCs/>
          <w:sz w:val="26"/>
          <w:szCs w:val="26"/>
          <w:lang w:eastAsia="ar-SA"/>
        </w:rPr>
        <w:t xml:space="preserve"> Я  № </w:t>
      </w:r>
      <w:r w:rsidR="00FD4E3A">
        <w:rPr>
          <w:rFonts w:ascii="Times New Roman" w:eastAsia="Times New Roman" w:hAnsi="Times New Roman" w:cs="Times New Roman"/>
          <w:bCs/>
          <w:sz w:val="26"/>
          <w:szCs w:val="26"/>
          <w:u w:val="single"/>
          <w:lang w:eastAsia="ar-SA"/>
        </w:rPr>
        <w:t>80/зп-25</w:t>
      </w:r>
    </w:p>
    <w:p w:rsidR="005422AF" w:rsidRPr="00FD4E3A" w:rsidRDefault="005422AF" w:rsidP="005422AF">
      <w:pPr>
        <w:autoSpaceDE w:val="0"/>
        <w:autoSpaceDN w:val="0"/>
        <w:adjustRightInd w:val="0"/>
        <w:spacing w:after="0" w:line="240" w:lineRule="auto"/>
        <w:ind w:firstLine="567"/>
        <w:jc w:val="center"/>
        <w:rPr>
          <w:rFonts w:ascii="Times New Roman" w:eastAsia="Times New Roman" w:hAnsi="Times New Roman" w:cs="Times New Roman"/>
          <w:sz w:val="26"/>
          <w:szCs w:val="26"/>
          <w:lang w:eastAsia="ar-SA"/>
        </w:rPr>
      </w:pPr>
    </w:p>
    <w:p w:rsidR="005422AF" w:rsidRPr="00FD4E3A" w:rsidRDefault="005422AF" w:rsidP="005422AF">
      <w:pPr>
        <w:shd w:val="clear" w:color="auto" w:fill="FFFFFF"/>
        <w:tabs>
          <w:tab w:val="left" w:pos="284"/>
          <w:tab w:val="left" w:pos="567"/>
        </w:tabs>
        <w:suppressAutoHyphens/>
        <w:spacing w:after="0" w:line="240" w:lineRule="auto"/>
        <w:jc w:val="both"/>
        <w:rPr>
          <w:rFonts w:ascii="Times New Roman" w:eastAsia="Times New Roman" w:hAnsi="Times New Roman" w:cs="Times New Roman"/>
          <w:sz w:val="26"/>
          <w:szCs w:val="26"/>
          <w:lang w:eastAsia="ar-SA"/>
        </w:rPr>
      </w:pPr>
      <w:r w:rsidRPr="00FD4E3A">
        <w:rPr>
          <w:rFonts w:ascii="Times New Roman" w:eastAsia="Times New Roman" w:hAnsi="Times New Roman" w:cs="Times New Roman"/>
          <w:sz w:val="26"/>
          <w:szCs w:val="26"/>
          <w:lang w:eastAsia="ar-SA"/>
        </w:rPr>
        <w:t>Вища кваліфікаційна комісія суддів України у пленарному складі:</w:t>
      </w:r>
    </w:p>
    <w:p w:rsidR="005422AF" w:rsidRPr="00FD4E3A" w:rsidRDefault="005422AF" w:rsidP="005422AF">
      <w:pPr>
        <w:shd w:val="clear" w:color="auto" w:fill="FFFFFF"/>
        <w:tabs>
          <w:tab w:val="left" w:pos="284"/>
          <w:tab w:val="left" w:pos="567"/>
          <w:tab w:val="left" w:pos="7300"/>
        </w:tabs>
        <w:suppressAutoHyphens/>
        <w:spacing w:after="0" w:line="240" w:lineRule="auto"/>
        <w:jc w:val="both"/>
        <w:rPr>
          <w:rFonts w:ascii="Times New Roman" w:eastAsia="Times New Roman" w:hAnsi="Times New Roman" w:cs="Times New Roman"/>
          <w:sz w:val="26"/>
          <w:szCs w:val="26"/>
          <w:lang w:eastAsia="ar-SA"/>
        </w:rPr>
      </w:pPr>
    </w:p>
    <w:p w:rsidR="00B511C1" w:rsidRPr="00FD4E3A" w:rsidRDefault="005422AF" w:rsidP="00B511C1">
      <w:pPr>
        <w:tabs>
          <w:tab w:val="left" w:pos="284"/>
          <w:tab w:val="left" w:pos="567"/>
          <w:tab w:val="left" w:pos="7300"/>
        </w:tabs>
        <w:suppressAutoHyphens/>
        <w:spacing w:after="0" w:line="240" w:lineRule="auto"/>
        <w:jc w:val="both"/>
        <w:rPr>
          <w:rFonts w:ascii="Times New Roman" w:hAnsi="Times New Roman" w:cs="Times New Roman"/>
          <w:sz w:val="26"/>
          <w:szCs w:val="26"/>
          <w:shd w:val="clear" w:color="auto" w:fill="FFFFFF"/>
        </w:rPr>
      </w:pPr>
      <w:r w:rsidRPr="00FD4E3A">
        <w:rPr>
          <w:rFonts w:ascii="Times New Roman" w:eastAsia="Times New Roman" w:hAnsi="Times New Roman" w:cs="Times New Roman"/>
          <w:sz w:val="26"/>
          <w:szCs w:val="26"/>
          <w:lang w:eastAsia="ar-SA"/>
        </w:rPr>
        <w:t xml:space="preserve">головуючого – </w:t>
      </w:r>
      <w:r w:rsidR="006B6772" w:rsidRPr="00FD4E3A">
        <w:rPr>
          <w:rFonts w:ascii="Times New Roman" w:eastAsia="Times New Roman" w:hAnsi="Times New Roman" w:cs="Times New Roman"/>
          <w:sz w:val="26"/>
          <w:szCs w:val="26"/>
          <w:lang w:eastAsia="ar-SA"/>
        </w:rPr>
        <w:t xml:space="preserve">Андрія ПАСІЧНИКА, </w:t>
      </w:r>
    </w:p>
    <w:p w:rsidR="00B511C1" w:rsidRPr="00FD4E3A" w:rsidRDefault="00B511C1" w:rsidP="00B511C1">
      <w:pPr>
        <w:tabs>
          <w:tab w:val="left" w:pos="284"/>
          <w:tab w:val="left" w:pos="567"/>
          <w:tab w:val="left" w:pos="7300"/>
        </w:tabs>
        <w:suppressAutoHyphens/>
        <w:spacing w:after="0" w:line="240" w:lineRule="auto"/>
        <w:jc w:val="both"/>
        <w:rPr>
          <w:rFonts w:ascii="Times New Roman" w:hAnsi="Times New Roman" w:cs="Times New Roman"/>
          <w:sz w:val="26"/>
          <w:szCs w:val="26"/>
          <w:shd w:val="clear" w:color="auto" w:fill="FFFFFF"/>
        </w:rPr>
      </w:pPr>
    </w:p>
    <w:p w:rsidR="00B511C1" w:rsidRPr="00FD4E3A" w:rsidRDefault="00B511C1" w:rsidP="00B511C1">
      <w:pPr>
        <w:tabs>
          <w:tab w:val="left" w:pos="284"/>
          <w:tab w:val="left" w:pos="567"/>
          <w:tab w:val="left" w:pos="7300"/>
        </w:tabs>
        <w:suppressAutoHyphens/>
        <w:spacing w:after="0" w:line="240" w:lineRule="auto"/>
        <w:jc w:val="both"/>
        <w:rPr>
          <w:rFonts w:ascii="Times New Roman" w:hAnsi="Times New Roman" w:cs="Times New Roman"/>
          <w:sz w:val="26"/>
          <w:szCs w:val="26"/>
        </w:rPr>
      </w:pPr>
      <w:r w:rsidRPr="00FD4E3A">
        <w:rPr>
          <w:rFonts w:ascii="Times New Roman" w:hAnsi="Times New Roman" w:cs="Times New Roman"/>
          <w:sz w:val="26"/>
          <w:szCs w:val="26"/>
        </w:rPr>
        <w:t xml:space="preserve">членів Комісії: </w:t>
      </w:r>
      <w:r w:rsidRPr="00FD4E3A">
        <w:rPr>
          <w:rFonts w:ascii="Times New Roman" w:hAnsi="Times New Roman" w:cs="Times New Roman"/>
          <w:sz w:val="26"/>
          <w:szCs w:val="26"/>
          <w:shd w:val="clear" w:color="auto" w:fill="FFFFFF"/>
        </w:rPr>
        <w:t xml:space="preserve">Михайла БОГОНОСА, Людмили ВОЛКОВОЇ, </w:t>
      </w:r>
      <w:r w:rsidRPr="00FD4E3A">
        <w:rPr>
          <w:rFonts w:ascii="Times New Roman" w:eastAsia="Times New Roman" w:hAnsi="Times New Roman" w:cs="Times New Roman"/>
          <w:sz w:val="26"/>
          <w:szCs w:val="26"/>
          <w:lang w:eastAsia="uk-UA"/>
        </w:rPr>
        <w:t>Віталія ГАЦЕЛЮКА,</w:t>
      </w:r>
      <w:r w:rsidRPr="00FD4E3A">
        <w:rPr>
          <w:rFonts w:ascii="Times New Roman" w:hAnsi="Times New Roman" w:cs="Times New Roman"/>
          <w:sz w:val="26"/>
          <w:szCs w:val="26"/>
          <w:shd w:val="clear" w:color="auto" w:fill="FFFFFF"/>
        </w:rPr>
        <w:t xml:space="preserve"> </w:t>
      </w:r>
      <w:r w:rsidR="00833574" w:rsidRPr="00FD4E3A">
        <w:rPr>
          <w:rFonts w:ascii="Times New Roman" w:hAnsi="Times New Roman" w:cs="Times New Roman"/>
          <w:sz w:val="26"/>
          <w:szCs w:val="26"/>
          <w:shd w:val="clear" w:color="auto" w:fill="FFFFFF"/>
        </w:rPr>
        <w:t xml:space="preserve">Ярослава ДУХА, </w:t>
      </w:r>
      <w:r w:rsidRPr="00FD4E3A">
        <w:rPr>
          <w:rFonts w:ascii="Times New Roman" w:hAnsi="Times New Roman" w:cs="Times New Roman"/>
          <w:sz w:val="26"/>
          <w:szCs w:val="26"/>
          <w:shd w:val="clear" w:color="auto" w:fill="FFFFFF"/>
        </w:rPr>
        <w:t>Романа КИДИСЮКА</w:t>
      </w:r>
      <w:r w:rsidR="006B6772" w:rsidRPr="00FD4E3A">
        <w:rPr>
          <w:rFonts w:ascii="Times New Roman" w:hAnsi="Times New Roman" w:cs="Times New Roman"/>
          <w:sz w:val="26"/>
          <w:szCs w:val="26"/>
          <w:shd w:val="clear" w:color="auto" w:fill="FFFFFF"/>
        </w:rPr>
        <w:t xml:space="preserve"> (доповідач)</w:t>
      </w:r>
      <w:r w:rsidR="006B6772" w:rsidRPr="00FD4E3A">
        <w:rPr>
          <w:rFonts w:ascii="Times New Roman" w:eastAsia="Times New Roman" w:hAnsi="Times New Roman" w:cs="Times New Roman"/>
          <w:sz w:val="26"/>
          <w:szCs w:val="26"/>
          <w:lang w:eastAsia="uk-UA"/>
        </w:rPr>
        <w:t>,</w:t>
      </w:r>
      <w:r w:rsidR="006B6772" w:rsidRPr="00FD4E3A">
        <w:rPr>
          <w:rFonts w:ascii="Times New Roman" w:hAnsi="Times New Roman" w:cs="Times New Roman"/>
          <w:sz w:val="26"/>
          <w:szCs w:val="26"/>
          <w:shd w:val="clear" w:color="auto" w:fill="FFFFFF"/>
        </w:rPr>
        <w:t xml:space="preserve"> Надії КОБЕЦЬКОЇ, </w:t>
      </w:r>
      <w:r w:rsidRPr="00FD4E3A">
        <w:rPr>
          <w:rFonts w:ascii="Times New Roman" w:hAnsi="Times New Roman" w:cs="Times New Roman"/>
          <w:sz w:val="26"/>
          <w:szCs w:val="26"/>
          <w:shd w:val="clear" w:color="auto" w:fill="FFFFFF"/>
        </w:rPr>
        <w:t>Олега КОЛІУША, Володимира ЛУГАНСЬКОГО, Руслана МЕЛЬНИКА, Романа САБОДАША, Руслана СИДОРОВИЧА, Сергія ЧУМАКА, Галини ШЕВЧУК,</w:t>
      </w:r>
    </w:p>
    <w:p w:rsidR="005422AF" w:rsidRPr="00FD4E3A" w:rsidRDefault="005422AF" w:rsidP="005422AF">
      <w:pPr>
        <w:shd w:val="clear" w:color="auto" w:fill="FFFFFF"/>
        <w:tabs>
          <w:tab w:val="left" w:pos="284"/>
          <w:tab w:val="left" w:pos="567"/>
          <w:tab w:val="left" w:pos="7300"/>
        </w:tabs>
        <w:suppressAutoHyphens/>
        <w:spacing w:after="0" w:line="240" w:lineRule="auto"/>
        <w:jc w:val="both"/>
        <w:rPr>
          <w:rFonts w:ascii="Times New Roman" w:eastAsia="Times New Roman" w:hAnsi="Times New Roman" w:cs="Times New Roman"/>
          <w:sz w:val="26"/>
          <w:szCs w:val="26"/>
          <w:lang w:eastAsia="ar-SA"/>
        </w:rPr>
      </w:pPr>
    </w:p>
    <w:p w:rsidR="00B511C1" w:rsidRPr="00FD4E3A" w:rsidRDefault="002E485A" w:rsidP="00B511C1">
      <w:pPr>
        <w:autoSpaceDE w:val="0"/>
        <w:autoSpaceDN w:val="0"/>
        <w:adjustRightInd w:val="0"/>
        <w:spacing w:after="0" w:line="240" w:lineRule="auto"/>
        <w:jc w:val="both"/>
        <w:rPr>
          <w:rFonts w:ascii="Times New Roman" w:hAnsi="Times New Roman" w:cs="Times New Roman"/>
          <w:sz w:val="26"/>
          <w:szCs w:val="26"/>
        </w:rPr>
      </w:pPr>
      <w:r w:rsidRPr="00FD4E3A">
        <w:rPr>
          <w:rFonts w:ascii="Times New Roman" w:hAnsi="Times New Roman" w:cs="Times New Roman"/>
          <w:sz w:val="26"/>
          <w:szCs w:val="26"/>
        </w:rPr>
        <w:t xml:space="preserve">розглянувши питання про </w:t>
      </w:r>
      <w:r w:rsidR="006B6772" w:rsidRPr="00FD4E3A">
        <w:rPr>
          <w:rFonts w:ascii="Times New Roman" w:hAnsi="Times New Roman" w:cs="Times New Roman"/>
          <w:sz w:val="26"/>
          <w:szCs w:val="26"/>
          <w:shd w:val="clear" w:color="auto" w:fill="FFFFFF"/>
        </w:rPr>
        <w:t>перегляд рішення Вищої кваліфікаційної комісії суддів України від 14 серпня 2024 року № 255/зп-24 щодо результатів виконаного практичного завдання в межах процедури кваліфікаційного оцінювання на відповідність займаній посаді за заявою судді Окружного адміністративного суду міста Києва Келеберди Володимира Івановича</w:t>
      </w:r>
      <w:r w:rsidR="00B511C1" w:rsidRPr="00FD4E3A">
        <w:rPr>
          <w:rFonts w:ascii="Times New Roman" w:hAnsi="Times New Roman" w:cs="Times New Roman"/>
          <w:sz w:val="26"/>
          <w:szCs w:val="26"/>
          <w:shd w:val="clear" w:color="auto" w:fill="FFFFFF"/>
        </w:rPr>
        <w:t>,</w:t>
      </w:r>
    </w:p>
    <w:p w:rsidR="00B511C1" w:rsidRPr="00FD4E3A" w:rsidRDefault="00B511C1" w:rsidP="00335791">
      <w:pPr>
        <w:autoSpaceDE w:val="0"/>
        <w:autoSpaceDN w:val="0"/>
        <w:adjustRightInd w:val="0"/>
        <w:spacing w:after="0" w:line="240" w:lineRule="auto"/>
        <w:ind w:firstLine="567"/>
        <w:jc w:val="center"/>
        <w:rPr>
          <w:rFonts w:ascii="Times New Roman" w:hAnsi="Times New Roman" w:cs="Times New Roman"/>
          <w:sz w:val="26"/>
          <w:szCs w:val="26"/>
        </w:rPr>
      </w:pPr>
    </w:p>
    <w:p w:rsidR="002E485A" w:rsidRPr="00FD4E3A" w:rsidRDefault="002E485A" w:rsidP="00335791">
      <w:pPr>
        <w:autoSpaceDE w:val="0"/>
        <w:autoSpaceDN w:val="0"/>
        <w:adjustRightInd w:val="0"/>
        <w:spacing w:after="0" w:line="240" w:lineRule="auto"/>
        <w:ind w:firstLine="567"/>
        <w:jc w:val="center"/>
        <w:rPr>
          <w:rFonts w:ascii="Times New Roman" w:hAnsi="Times New Roman" w:cs="Times New Roman"/>
          <w:sz w:val="26"/>
          <w:szCs w:val="26"/>
        </w:rPr>
      </w:pPr>
      <w:r w:rsidRPr="00FD4E3A">
        <w:rPr>
          <w:rFonts w:ascii="Times New Roman" w:hAnsi="Times New Roman" w:cs="Times New Roman"/>
          <w:sz w:val="26"/>
          <w:szCs w:val="26"/>
        </w:rPr>
        <w:t>встановила:</w:t>
      </w:r>
    </w:p>
    <w:p w:rsidR="00086C91" w:rsidRPr="00FD4E3A" w:rsidRDefault="00086C91" w:rsidP="00A93C25">
      <w:pPr>
        <w:autoSpaceDE w:val="0"/>
        <w:autoSpaceDN w:val="0"/>
        <w:adjustRightInd w:val="0"/>
        <w:spacing w:after="0" w:line="240" w:lineRule="auto"/>
        <w:ind w:firstLine="709"/>
        <w:jc w:val="both"/>
        <w:rPr>
          <w:rFonts w:ascii="Times New Roman" w:hAnsi="Times New Roman" w:cs="Times New Roman"/>
          <w:sz w:val="26"/>
          <w:szCs w:val="26"/>
        </w:rPr>
      </w:pPr>
    </w:p>
    <w:p w:rsidR="00086C91" w:rsidRPr="00FD4E3A" w:rsidRDefault="00086C91" w:rsidP="00086C91">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Окружного адміністративного суду міста Києва </w:t>
      </w:r>
      <w:r w:rsidRPr="00FD4E3A">
        <w:rPr>
          <w:rFonts w:ascii="Times New Roman" w:hAnsi="Times New Roman" w:cs="Times New Roman"/>
          <w:sz w:val="26"/>
          <w:szCs w:val="26"/>
          <w:shd w:val="clear" w:color="auto" w:fill="FFFFFF"/>
        </w:rPr>
        <w:t>Келеберди Володимира Івановича</w:t>
      </w:r>
      <w:r w:rsidRPr="00FD4E3A">
        <w:rPr>
          <w:rFonts w:ascii="Times New Roman" w:hAnsi="Times New Roman" w:cs="Times New Roman"/>
          <w:sz w:val="26"/>
          <w:szCs w:val="26"/>
        </w:rPr>
        <w:t>, встановлено черговість етапів проведення кваліфікаційного оцінювання та визначено графік проведення іспиту в межах кваліфікаційного оцінювання.</w:t>
      </w:r>
    </w:p>
    <w:p w:rsidR="00086C91" w:rsidRPr="00FD4E3A" w:rsidRDefault="00086C91" w:rsidP="00086C91">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 xml:space="preserve">Рішенням Комісії від 06 липня 2018 року № 164/зп-18 </w:t>
      </w:r>
      <w:proofErr w:type="spellStart"/>
      <w:r w:rsidRPr="00FD4E3A">
        <w:rPr>
          <w:rFonts w:ascii="Times New Roman" w:hAnsi="Times New Roman" w:cs="Times New Roman"/>
          <w:sz w:val="26"/>
          <w:szCs w:val="26"/>
        </w:rPr>
        <w:t>внесено</w:t>
      </w:r>
      <w:proofErr w:type="spellEnd"/>
      <w:r w:rsidRPr="00FD4E3A">
        <w:rPr>
          <w:rFonts w:ascii="Times New Roman" w:hAnsi="Times New Roman" w:cs="Times New Roman"/>
          <w:sz w:val="26"/>
          <w:szCs w:val="26"/>
        </w:rPr>
        <w:t xml:space="preserve"> зміни до графіка проведення іспиту в межах процедури кваліфікаційного оцінювання суддів, а саме перенесено проведення іспиту на інші дні.</w:t>
      </w:r>
    </w:p>
    <w:p w:rsidR="00086C91" w:rsidRPr="00FD4E3A" w:rsidRDefault="00086C91" w:rsidP="00086C91">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Рішенням Комісії від 26 березня 2019 року № 39/зп-19 призначено проведення іспитів у межах кваліфікаційного оцінювання суддів місцевих та апеляційних судів на відповідність займаній посаді та визначено дати складення іспиту, зокрема для Келеберди</w:t>
      </w:r>
      <w:r w:rsidR="00FD4E3A">
        <w:rPr>
          <w:rFonts w:ascii="Times New Roman" w:hAnsi="Times New Roman" w:cs="Times New Roman"/>
          <w:sz w:val="26"/>
          <w:szCs w:val="26"/>
        </w:rPr>
        <w:t> </w:t>
      </w:r>
      <w:r w:rsidRPr="00FD4E3A">
        <w:rPr>
          <w:rFonts w:ascii="Times New Roman" w:hAnsi="Times New Roman" w:cs="Times New Roman"/>
          <w:sz w:val="26"/>
          <w:szCs w:val="26"/>
        </w:rPr>
        <w:t>В.І. – 17 квітня 2019 року.</w:t>
      </w:r>
    </w:p>
    <w:p w:rsidR="00086C91" w:rsidRPr="00FD4E3A" w:rsidRDefault="00086C91" w:rsidP="00086C91">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 xml:space="preserve">Рішенням Комісії від 13 травня 2019 року № 77/зп-19 встановлено, що суддя Келеберда В.І. не з’явився для складення іспиту 17 квітня 2019 року. </w:t>
      </w:r>
    </w:p>
    <w:p w:rsidR="00086C91" w:rsidRPr="00FD4E3A" w:rsidRDefault="00086C91" w:rsidP="00086C91">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Рішенням Комісії від 08 травня 2019 року № 67/зп-19 призначено проведення</w:t>
      </w:r>
      <w:r w:rsidR="00E873D9" w:rsidRPr="00FD4E3A">
        <w:rPr>
          <w:rFonts w:ascii="Times New Roman" w:hAnsi="Times New Roman" w:cs="Times New Roman"/>
          <w:sz w:val="26"/>
          <w:szCs w:val="26"/>
        </w:rPr>
        <w:t xml:space="preserve"> </w:t>
      </w:r>
      <w:r w:rsidRPr="00FD4E3A">
        <w:rPr>
          <w:rFonts w:ascii="Times New Roman" w:hAnsi="Times New Roman" w:cs="Times New Roman"/>
          <w:sz w:val="26"/>
          <w:szCs w:val="26"/>
        </w:rPr>
        <w:t>21</w:t>
      </w:r>
      <w:r w:rsidR="00FD4E3A">
        <w:rPr>
          <w:rFonts w:ascii="Times New Roman" w:hAnsi="Times New Roman" w:cs="Times New Roman"/>
          <w:sz w:val="26"/>
          <w:szCs w:val="26"/>
        </w:rPr>
        <w:t> </w:t>
      </w:r>
      <w:r w:rsidRPr="00FD4E3A">
        <w:rPr>
          <w:rFonts w:ascii="Times New Roman" w:hAnsi="Times New Roman" w:cs="Times New Roman"/>
          <w:sz w:val="26"/>
          <w:szCs w:val="26"/>
        </w:rPr>
        <w:t xml:space="preserve">травня 2019 року іспиту для 34 суддів місцевих судів (адміністративна спеціалізація) </w:t>
      </w:r>
      <w:r w:rsidRPr="00FD4E3A">
        <w:rPr>
          <w:rFonts w:ascii="Times New Roman" w:hAnsi="Times New Roman" w:cs="Times New Roman"/>
          <w:sz w:val="26"/>
          <w:szCs w:val="26"/>
        </w:rPr>
        <w:lastRenderedPageBreak/>
        <w:t>під час процедури кваліфікаційного оцінювання на відповідність займаній посаді, зокрема для судді Окружного адміністративного суду міста Києва Келеберди В.І.</w:t>
      </w:r>
    </w:p>
    <w:p w:rsidR="00086C91" w:rsidRPr="00FD4E3A" w:rsidRDefault="00086C91" w:rsidP="00086C91">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Рішенням Комісії від 27 вересня 2019 року № 174/зп-19 встановлено, що суддя Келеберда В.І. не з’явився для складення іспиту.</w:t>
      </w:r>
    </w:p>
    <w:p w:rsidR="00086C91" w:rsidRPr="00FD4E3A" w:rsidRDefault="00086C91" w:rsidP="00086C91">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Рішенням Комісії від 11 січня 2024 року № 6/зп-24 продовжено процедуру кваліфікаційного оцінювання суддів, зокрема судді Окружного адміністративного суду міста Києва Келеберди В.І.</w:t>
      </w:r>
    </w:p>
    <w:p w:rsidR="00D51508" w:rsidRPr="00FD4E3A" w:rsidRDefault="00D51508" w:rsidP="00A93C25">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Рішенням Комісії від 19 червня 2024 року № 199/зп-24 (зі змінами, внесеними рішенням Комісії від 10 липня 2024 року № 218/зп-24) призначено проведення 30 липня 2024 року іспиту для 35 суддів місцевого суду (адміністративна спеціалізація) у межах кваліфікаційного оцінювання суддів на відповідність займаній посаді та кваліфікаційного оцінювання у зв’язку з накладенням дисциплінарного стягнення.</w:t>
      </w:r>
    </w:p>
    <w:p w:rsidR="00DF1B3B" w:rsidRPr="00FD4E3A" w:rsidRDefault="00DF1B3B" w:rsidP="00A93C25">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 xml:space="preserve">Цим же рішенням встановлено мінімально допустимий бал іспиту під час кваліфікаційного оцінювання на відповідність займаній посаді – 50 відсотків від максимально можливого </w:t>
      </w:r>
      <w:proofErr w:type="spellStart"/>
      <w:r w:rsidRPr="00FD4E3A">
        <w:rPr>
          <w:rFonts w:ascii="Times New Roman" w:hAnsi="Times New Roman" w:cs="Times New Roman"/>
          <w:sz w:val="26"/>
          <w:szCs w:val="26"/>
        </w:rPr>
        <w:t>бала</w:t>
      </w:r>
      <w:proofErr w:type="spellEnd"/>
      <w:r w:rsidRPr="00FD4E3A">
        <w:rPr>
          <w:rFonts w:ascii="Times New Roman" w:hAnsi="Times New Roman" w:cs="Times New Roman"/>
          <w:sz w:val="26"/>
          <w:szCs w:val="26"/>
        </w:rPr>
        <w:t xml:space="preserve"> </w:t>
      </w:r>
      <w:r w:rsidR="00967DF4" w:rsidRPr="00FD4E3A">
        <w:rPr>
          <w:rFonts w:ascii="Times New Roman" w:hAnsi="Times New Roman" w:cs="Times New Roman"/>
          <w:sz w:val="26"/>
          <w:szCs w:val="26"/>
        </w:rPr>
        <w:t>в</w:t>
      </w:r>
      <w:r w:rsidRPr="00FD4E3A">
        <w:rPr>
          <w:rFonts w:ascii="Times New Roman" w:hAnsi="Times New Roman" w:cs="Times New Roman"/>
          <w:sz w:val="26"/>
          <w:szCs w:val="26"/>
        </w:rPr>
        <w:t xml:space="preserve"> разі набрання суддею:</w:t>
      </w:r>
    </w:p>
    <w:p w:rsidR="00DF1B3B" w:rsidRPr="00FD4E3A" w:rsidRDefault="00DF1B3B" w:rsidP="00A93C25">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 xml:space="preserve">50 і більше відсотків від максимально можливого </w:t>
      </w:r>
      <w:proofErr w:type="spellStart"/>
      <w:r w:rsidRPr="00FD4E3A">
        <w:rPr>
          <w:rFonts w:ascii="Times New Roman" w:hAnsi="Times New Roman" w:cs="Times New Roman"/>
          <w:sz w:val="26"/>
          <w:szCs w:val="26"/>
        </w:rPr>
        <w:t>бала</w:t>
      </w:r>
      <w:proofErr w:type="spellEnd"/>
      <w:r w:rsidRPr="00FD4E3A">
        <w:rPr>
          <w:rFonts w:ascii="Times New Roman" w:hAnsi="Times New Roman" w:cs="Times New Roman"/>
          <w:sz w:val="26"/>
          <w:szCs w:val="26"/>
        </w:rPr>
        <w:t xml:space="preserve"> за складення анонімного письмового тестування;</w:t>
      </w:r>
    </w:p>
    <w:p w:rsidR="00DF1B3B" w:rsidRPr="00FD4E3A" w:rsidRDefault="00DF1B3B" w:rsidP="00A93C25">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 xml:space="preserve">50 і більше відсотків від максимально можливого </w:t>
      </w:r>
      <w:proofErr w:type="spellStart"/>
      <w:r w:rsidRPr="00FD4E3A">
        <w:rPr>
          <w:rFonts w:ascii="Times New Roman" w:hAnsi="Times New Roman" w:cs="Times New Roman"/>
          <w:sz w:val="26"/>
          <w:szCs w:val="26"/>
        </w:rPr>
        <w:t>бала</w:t>
      </w:r>
      <w:proofErr w:type="spellEnd"/>
      <w:r w:rsidRPr="00FD4E3A">
        <w:rPr>
          <w:rFonts w:ascii="Times New Roman" w:hAnsi="Times New Roman" w:cs="Times New Roman"/>
          <w:sz w:val="26"/>
          <w:szCs w:val="26"/>
        </w:rPr>
        <w:t xml:space="preserve"> за виконання практичного завдання.</w:t>
      </w:r>
    </w:p>
    <w:p w:rsidR="00140832" w:rsidRPr="00FD4E3A" w:rsidRDefault="00140832" w:rsidP="00A93C25">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Рішенням Комісії від 14 серпня 2024 року № 255/зп-24 затверджено результати іспиту та визначено, що за анонімне письмове тестування суддя Келеб</w:t>
      </w:r>
      <w:r w:rsidR="00967DF4" w:rsidRPr="00FD4E3A">
        <w:rPr>
          <w:rFonts w:ascii="Times New Roman" w:hAnsi="Times New Roman" w:cs="Times New Roman"/>
          <w:sz w:val="26"/>
          <w:szCs w:val="26"/>
        </w:rPr>
        <w:t xml:space="preserve">ерда В.І. отримав 87,75 </w:t>
      </w:r>
      <w:proofErr w:type="spellStart"/>
      <w:r w:rsidR="00967DF4" w:rsidRPr="00FD4E3A">
        <w:rPr>
          <w:rFonts w:ascii="Times New Roman" w:hAnsi="Times New Roman" w:cs="Times New Roman"/>
          <w:sz w:val="26"/>
          <w:szCs w:val="26"/>
        </w:rPr>
        <w:t>бала</w:t>
      </w:r>
      <w:proofErr w:type="spellEnd"/>
      <w:r w:rsidR="00967DF4" w:rsidRPr="00FD4E3A">
        <w:rPr>
          <w:rFonts w:ascii="Times New Roman" w:hAnsi="Times New Roman" w:cs="Times New Roman"/>
          <w:sz w:val="26"/>
          <w:szCs w:val="26"/>
        </w:rPr>
        <w:t xml:space="preserve">, </w:t>
      </w:r>
      <w:r w:rsidRPr="00FD4E3A">
        <w:rPr>
          <w:rFonts w:ascii="Times New Roman" w:hAnsi="Times New Roman" w:cs="Times New Roman"/>
          <w:sz w:val="26"/>
          <w:szCs w:val="26"/>
        </w:rPr>
        <w:t xml:space="preserve">за виконання практичного завдання – 74,5 </w:t>
      </w:r>
      <w:proofErr w:type="spellStart"/>
      <w:r w:rsidRPr="00FD4E3A">
        <w:rPr>
          <w:rFonts w:ascii="Times New Roman" w:hAnsi="Times New Roman" w:cs="Times New Roman"/>
          <w:sz w:val="26"/>
          <w:szCs w:val="26"/>
        </w:rPr>
        <w:t>бала</w:t>
      </w:r>
      <w:proofErr w:type="spellEnd"/>
      <w:r w:rsidRPr="00FD4E3A">
        <w:rPr>
          <w:rFonts w:ascii="Times New Roman" w:hAnsi="Times New Roman" w:cs="Times New Roman"/>
          <w:sz w:val="26"/>
          <w:szCs w:val="26"/>
        </w:rPr>
        <w:t>.</w:t>
      </w:r>
      <w:r w:rsidR="000C39D1" w:rsidRPr="00FD4E3A">
        <w:rPr>
          <w:rFonts w:ascii="Times New Roman" w:hAnsi="Times New Roman" w:cs="Times New Roman"/>
          <w:sz w:val="26"/>
          <w:szCs w:val="26"/>
        </w:rPr>
        <w:t xml:space="preserve"> Суддю Келеберду В.І. допущено до другого етапу «Дослідження досьє та проведення співбесіди» кваліфікаційного оцінювання на відповідність займаній посаді.</w:t>
      </w:r>
    </w:p>
    <w:p w:rsidR="0055310A" w:rsidRPr="00FD4E3A" w:rsidRDefault="0055310A" w:rsidP="00A93C25">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До Комісії 14 жовтня 2024 року надійшла заява Келеберди В.І. про перегляд рішення Комісії щодо результатів виконаного практичного завдання в межах процедури кваліфікаційного оцінювання на відповідність займаній посаді.</w:t>
      </w:r>
    </w:p>
    <w:p w:rsidR="00F769E3" w:rsidRPr="00FD4E3A" w:rsidRDefault="0055310A" w:rsidP="00A93C25">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В обґ</w:t>
      </w:r>
      <w:r w:rsidR="00EF4B7F" w:rsidRPr="00FD4E3A">
        <w:rPr>
          <w:rFonts w:ascii="Times New Roman" w:hAnsi="Times New Roman" w:cs="Times New Roman"/>
          <w:sz w:val="26"/>
          <w:szCs w:val="26"/>
        </w:rPr>
        <w:t xml:space="preserve">рунтування заяви </w:t>
      </w:r>
      <w:r w:rsidR="00F769E3" w:rsidRPr="00FD4E3A">
        <w:rPr>
          <w:rFonts w:ascii="Times New Roman" w:hAnsi="Times New Roman" w:cs="Times New Roman"/>
          <w:sz w:val="26"/>
          <w:szCs w:val="26"/>
        </w:rPr>
        <w:t>Келеберда В.І.</w:t>
      </w:r>
      <w:r w:rsidR="00EF4B7F" w:rsidRPr="00FD4E3A">
        <w:rPr>
          <w:rFonts w:ascii="Times New Roman" w:hAnsi="Times New Roman" w:cs="Times New Roman"/>
          <w:sz w:val="26"/>
          <w:szCs w:val="26"/>
        </w:rPr>
        <w:t xml:space="preserve"> зазначив</w:t>
      </w:r>
      <w:r w:rsidRPr="00FD4E3A">
        <w:rPr>
          <w:rFonts w:ascii="Times New Roman" w:hAnsi="Times New Roman" w:cs="Times New Roman"/>
          <w:sz w:val="26"/>
          <w:szCs w:val="26"/>
        </w:rPr>
        <w:t xml:space="preserve">, що </w:t>
      </w:r>
      <w:r w:rsidR="00F769E3" w:rsidRPr="00FD4E3A">
        <w:rPr>
          <w:rFonts w:ascii="Times New Roman" w:hAnsi="Times New Roman" w:cs="Times New Roman"/>
          <w:sz w:val="26"/>
          <w:szCs w:val="26"/>
        </w:rPr>
        <w:t xml:space="preserve">написане ним рішення (мотивувальна та резолютивна частини) відповідає правовим висновкам судів, </w:t>
      </w:r>
      <w:r w:rsidR="00967DF4" w:rsidRPr="00FD4E3A">
        <w:rPr>
          <w:rFonts w:ascii="Times New Roman" w:hAnsi="Times New Roman" w:cs="Times New Roman"/>
          <w:sz w:val="26"/>
          <w:szCs w:val="26"/>
        </w:rPr>
        <w:t>у</w:t>
      </w:r>
      <w:r w:rsidR="00F769E3" w:rsidRPr="00FD4E3A">
        <w:rPr>
          <w:rFonts w:ascii="Times New Roman" w:hAnsi="Times New Roman" w:cs="Times New Roman"/>
          <w:sz w:val="26"/>
          <w:szCs w:val="26"/>
        </w:rPr>
        <w:t xml:space="preserve"> тому числі вищих інстанцій </w:t>
      </w:r>
      <w:r w:rsidR="00AD581E" w:rsidRPr="00FD4E3A">
        <w:rPr>
          <w:rFonts w:ascii="Times New Roman" w:hAnsi="Times New Roman" w:cs="Times New Roman"/>
          <w:sz w:val="26"/>
          <w:szCs w:val="26"/>
        </w:rPr>
        <w:t>(</w:t>
      </w:r>
      <w:r w:rsidR="00F769E3" w:rsidRPr="00FD4E3A">
        <w:rPr>
          <w:rFonts w:ascii="Times New Roman" w:hAnsi="Times New Roman" w:cs="Times New Roman"/>
          <w:sz w:val="26"/>
          <w:szCs w:val="26"/>
        </w:rPr>
        <w:t>за модельною справою</w:t>
      </w:r>
      <w:r w:rsidR="00AD581E" w:rsidRPr="00FD4E3A">
        <w:rPr>
          <w:rFonts w:ascii="Times New Roman" w:hAnsi="Times New Roman" w:cs="Times New Roman"/>
          <w:sz w:val="26"/>
          <w:szCs w:val="26"/>
        </w:rPr>
        <w:t>)</w:t>
      </w:r>
      <w:r w:rsidR="00F769E3" w:rsidRPr="00FD4E3A">
        <w:rPr>
          <w:rFonts w:ascii="Times New Roman" w:hAnsi="Times New Roman" w:cs="Times New Roman"/>
          <w:sz w:val="26"/>
          <w:szCs w:val="26"/>
        </w:rPr>
        <w:t>, а текст рішення складен</w:t>
      </w:r>
      <w:r w:rsidR="00AD581E" w:rsidRPr="00FD4E3A">
        <w:rPr>
          <w:rFonts w:ascii="Times New Roman" w:hAnsi="Times New Roman" w:cs="Times New Roman"/>
          <w:sz w:val="26"/>
          <w:szCs w:val="26"/>
        </w:rPr>
        <w:t>о</w:t>
      </w:r>
      <w:r w:rsidR="00F769E3" w:rsidRPr="00FD4E3A">
        <w:rPr>
          <w:rFonts w:ascii="Times New Roman" w:hAnsi="Times New Roman" w:cs="Times New Roman"/>
          <w:sz w:val="26"/>
          <w:szCs w:val="26"/>
        </w:rPr>
        <w:t xml:space="preserve"> </w:t>
      </w:r>
      <w:r w:rsidR="00967DF4" w:rsidRPr="00FD4E3A">
        <w:rPr>
          <w:rFonts w:ascii="Times New Roman" w:hAnsi="Times New Roman" w:cs="Times New Roman"/>
          <w:sz w:val="26"/>
          <w:szCs w:val="26"/>
        </w:rPr>
        <w:t>відповідно</w:t>
      </w:r>
      <w:r w:rsidR="00F769E3" w:rsidRPr="00FD4E3A">
        <w:rPr>
          <w:rFonts w:ascii="Times New Roman" w:hAnsi="Times New Roman" w:cs="Times New Roman"/>
          <w:sz w:val="26"/>
          <w:szCs w:val="26"/>
        </w:rPr>
        <w:t xml:space="preserve"> до вимог Кодексу адміністративного судочинства України. З огляду на відсутність затвердженої методики оцінювання (встановлення) рівня практичних навичок та умінь у правозастосуванні виникає питання, на підставі чого та за якими критеріями членами Комісії проводилось відповідне оцінювання та виставлялась оцінка, адже оцінюючи виконане суддею практичне завдання у 74,5 </w:t>
      </w:r>
      <w:proofErr w:type="spellStart"/>
      <w:r w:rsidR="00F769E3" w:rsidRPr="00FD4E3A">
        <w:rPr>
          <w:rFonts w:ascii="Times New Roman" w:hAnsi="Times New Roman" w:cs="Times New Roman"/>
          <w:sz w:val="26"/>
          <w:szCs w:val="26"/>
        </w:rPr>
        <w:t>бала</w:t>
      </w:r>
      <w:proofErr w:type="spellEnd"/>
      <w:r w:rsidR="00F769E3" w:rsidRPr="00FD4E3A">
        <w:rPr>
          <w:rFonts w:ascii="Times New Roman" w:hAnsi="Times New Roman" w:cs="Times New Roman"/>
          <w:sz w:val="26"/>
          <w:szCs w:val="26"/>
        </w:rPr>
        <w:t xml:space="preserve"> зі 120 можливих, Комісія дійшла безпідставного висновку про відсутність у написаному рішенні хоча б однієї з обов’язкових його частин. На думку судді, </w:t>
      </w:r>
      <w:r w:rsidRPr="00FD4E3A">
        <w:rPr>
          <w:rFonts w:ascii="Times New Roman" w:hAnsi="Times New Roman" w:cs="Times New Roman"/>
          <w:sz w:val="26"/>
          <w:szCs w:val="26"/>
        </w:rPr>
        <w:t xml:space="preserve">при </w:t>
      </w:r>
      <w:r w:rsidR="00AD581E" w:rsidRPr="00FD4E3A">
        <w:rPr>
          <w:rFonts w:ascii="Times New Roman" w:hAnsi="Times New Roman" w:cs="Times New Roman"/>
          <w:sz w:val="26"/>
          <w:szCs w:val="26"/>
        </w:rPr>
        <w:t>оцінюванні</w:t>
      </w:r>
      <w:r w:rsidR="00F769E3" w:rsidRPr="00FD4E3A">
        <w:rPr>
          <w:rFonts w:ascii="Times New Roman" w:hAnsi="Times New Roman" w:cs="Times New Roman"/>
          <w:sz w:val="26"/>
          <w:szCs w:val="26"/>
        </w:rPr>
        <w:t xml:space="preserve"> виконаного ним практичного завдання члени Комісії діяли упереджено, що призвело до заниження </w:t>
      </w:r>
      <w:proofErr w:type="spellStart"/>
      <w:r w:rsidR="00F769E3" w:rsidRPr="00FD4E3A">
        <w:rPr>
          <w:rFonts w:ascii="Times New Roman" w:hAnsi="Times New Roman" w:cs="Times New Roman"/>
          <w:sz w:val="26"/>
          <w:szCs w:val="26"/>
        </w:rPr>
        <w:t>бал</w:t>
      </w:r>
      <w:r w:rsidR="00AD581E" w:rsidRPr="00FD4E3A">
        <w:rPr>
          <w:rFonts w:ascii="Times New Roman" w:hAnsi="Times New Roman" w:cs="Times New Roman"/>
          <w:sz w:val="26"/>
          <w:szCs w:val="26"/>
        </w:rPr>
        <w:t>а</w:t>
      </w:r>
      <w:proofErr w:type="spellEnd"/>
      <w:r w:rsidR="00F769E3" w:rsidRPr="00FD4E3A">
        <w:rPr>
          <w:rFonts w:ascii="Times New Roman" w:hAnsi="Times New Roman" w:cs="Times New Roman"/>
          <w:sz w:val="26"/>
          <w:szCs w:val="26"/>
        </w:rPr>
        <w:t xml:space="preserve"> за виконання практичного завдання.</w:t>
      </w:r>
    </w:p>
    <w:p w:rsidR="00A06812" w:rsidRPr="00FD4E3A" w:rsidRDefault="00A06812" w:rsidP="00A06812">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Відповідно до абзацу четвертого частини другої статті 85 Закону України «Про судоустрій</w:t>
      </w:r>
      <w:r w:rsidRPr="00FD4E3A">
        <w:rPr>
          <w:rFonts w:ascii="Times New Roman" w:hAnsi="Times New Roman" w:cs="Times New Roman"/>
          <w:sz w:val="44"/>
          <w:szCs w:val="44"/>
        </w:rPr>
        <w:t xml:space="preserve"> </w:t>
      </w:r>
      <w:r w:rsidRPr="00FD4E3A">
        <w:rPr>
          <w:rFonts w:ascii="Times New Roman" w:hAnsi="Times New Roman" w:cs="Times New Roman"/>
          <w:sz w:val="26"/>
          <w:szCs w:val="26"/>
        </w:rPr>
        <w:t>і</w:t>
      </w:r>
      <w:r w:rsidRPr="00FD4E3A">
        <w:rPr>
          <w:rFonts w:ascii="Times New Roman" w:hAnsi="Times New Roman" w:cs="Times New Roman"/>
          <w:sz w:val="44"/>
          <w:szCs w:val="44"/>
        </w:rPr>
        <w:t xml:space="preserve"> </w:t>
      </w:r>
      <w:r w:rsidRPr="00FD4E3A">
        <w:rPr>
          <w:rFonts w:ascii="Times New Roman" w:hAnsi="Times New Roman" w:cs="Times New Roman"/>
          <w:sz w:val="26"/>
          <w:szCs w:val="26"/>
        </w:rPr>
        <w:t>статус</w:t>
      </w:r>
      <w:r w:rsidRPr="00FD4E3A">
        <w:rPr>
          <w:rFonts w:ascii="Times New Roman" w:hAnsi="Times New Roman" w:cs="Times New Roman"/>
          <w:sz w:val="44"/>
          <w:szCs w:val="44"/>
        </w:rPr>
        <w:t xml:space="preserve"> </w:t>
      </w:r>
      <w:r w:rsidRPr="00FD4E3A">
        <w:rPr>
          <w:rFonts w:ascii="Times New Roman" w:hAnsi="Times New Roman" w:cs="Times New Roman"/>
          <w:sz w:val="26"/>
          <w:szCs w:val="26"/>
        </w:rPr>
        <w:t>суддів»</w:t>
      </w:r>
      <w:r w:rsidRPr="00FD4E3A">
        <w:rPr>
          <w:rFonts w:ascii="Times New Roman" w:hAnsi="Times New Roman" w:cs="Times New Roman"/>
          <w:sz w:val="44"/>
          <w:szCs w:val="44"/>
        </w:rPr>
        <w:t xml:space="preserve"> </w:t>
      </w:r>
      <w:r w:rsidRPr="00FD4E3A">
        <w:rPr>
          <w:rFonts w:ascii="Times New Roman" w:hAnsi="Times New Roman" w:cs="Times New Roman"/>
          <w:sz w:val="26"/>
          <w:szCs w:val="26"/>
        </w:rPr>
        <w:t>(далі</w:t>
      </w:r>
      <w:r w:rsidRPr="00FD4E3A">
        <w:rPr>
          <w:rFonts w:ascii="Times New Roman" w:hAnsi="Times New Roman" w:cs="Times New Roman"/>
          <w:sz w:val="44"/>
          <w:szCs w:val="44"/>
        </w:rPr>
        <w:t xml:space="preserve"> </w:t>
      </w:r>
      <w:r w:rsidRPr="00FD4E3A">
        <w:rPr>
          <w:rFonts w:ascii="Times New Roman" w:hAnsi="Times New Roman" w:cs="Times New Roman"/>
          <w:sz w:val="26"/>
          <w:szCs w:val="26"/>
        </w:rPr>
        <w:t>–</w:t>
      </w:r>
      <w:r w:rsidRPr="00FD4E3A">
        <w:rPr>
          <w:rFonts w:ascii="Times New Roman" w:hAnsi="Times New Roman" w:cs="Times New Roman"/>
          <w:sz w:val="44"/>
          <w:szCs w:val="44"/>
        </w:rPr>
        <w:t xml:space="preserve"> </w:t>
      </w:r>
      <w:r w:rsidRPr="00FD4E3A">
        <w:rPr>
          <w:rFonts w:ascii="Times New Roman" w:hAnsi="Times New Roman" w:cs="Times New Roman"/>
          <w:sz w:val="26"/>
          <w:szCs w:val="26"/>
        </w:rPr>
        <w:t>Закон)</w:t>
      </w:r>
      <w:r w:rsidRPr="00FD4E3A">
        <w:rPr>
          <w:rFonts w:ascii="Times New Roman" w:hAnsi="Times New Roman" w:cs="Times New Roman"/>
          <w:sz w:val="44"/>
          <w:szCs w:val="44"/>
        </w:rPr>
        <w:t xml:space="preserve"> </w:t>
      </w:r>
      <w:r w:rsidRPr="00FD4E3A">
        <w:rPr>
          <w:rFonts w:ascii="Times New Roman" w:hAnsi="Times New Roman" w:cs="Times New Roman"/>
          <w:sz w:val="26"/>
          <w:szCs w:val="26"/>
        </w:rPr>
        <w:t>(у</w:t>
      </w:r>
      <w:r w:rsidRPr="00FD4E3A">
        <w:rPr>
          <w:rFonts w:ascii="Times New Roman" w:hAnsi="Times New Roman" w:cs="Times New Roman"/>
          <w:sz w:val="44"/>
          <w:szCs w:val="44"/>
        </w:rPr>
        <w:t xml:space="preserve"> </w:t>
      </w:r>
      <w:r w:rsidRPr="00FD4E3A">
        <w:rPr>
          <w:rFonts w:ascii="Times New Roman" w:hAnsi="Times New Roman" w:cs="Times New Roman"/>
          <w:sz w:val="26"/>
          <w:szCs w:val="26"/>
        </w:rPr>
        <w:t>редакції,</w:t>
      </w:r>
      <w:r w:rsidRPr="00FD4E3A">
        <w:rPr>
          <w:rFonts w:ascii="Times New Roman" w:hAnsi="Times New Roman" w:cs="Times New Roman"/>
          <w:sz w:val="44"/>
          <w:szCs w:val="44"/>
        </w:rPr>
        <w:t xml:space="preserve"> </w:t>
      </w:r>
      <w:r w:rsidRPr="00FD4E3A">
        <w:rPr>
          <w:rFonts w:ascii="Times New Roman" w:hAnsi="Times New Roman" w:cs="Times New Roman"/>
          <w:sz w:val="26"/>
          <w:szCs w:val="26"/>
        </w:rPr>
        <w:t>чинній</w:t>
      </w:r>
      <w:r w:rsidRPr="00FD4E3A">
        <w:rPr>
          <w:rFonts w:ascii="Times New Roman" w:hAnsi="Times New Roman" w:cs="Times New Roman"/>
          <w:sz w:val="44"/>
          <w:szCs w:val="44"/>
        </w:rPr>
        <w:t xml:space="preserve"> </w:t>
      </w:r>
      <w:r w:rsidRPr="00FD4E3A">
        <w:rPr>
          <w:rFonts w:ascii="Times New Roman" w:hAnsi="Times New Roman" w:cs="Times New Roman"/>
          <w:sz w:val="26"/>
          <w:szCs w:val="26"/>
        </w:rPr>
        <w:t>з</w:t>
      </w:r>
      <w:r w:rsidRPr="00FD4E3A">
        <w:rPr>
          <w:rFonts w:ascii="Times New Roman" w:hAnsi="Times New Roman" w:cs="Times New Roman"/>
          <w:sz w:val="44"/>
          <w:szCs w:val="44"/>
        </w:rPr>
        <w:t xml:space="preserve"> </w:t>
      </w:r>
      <w:r w:rsidRPr="00FD4E3A">
        <w:rPr>
          <w:rFonts w:ascii="Times New Roman" w:hAnsi="Times New Roman" w:cs="Times New Roman"/>
          <w:sz w:val="26"/>
          <w:szCs w:val="26"/>
        </w:rPr>
        <w:t>05</w:t>
      </w:r>
      <w:r w:rsidRPr="00FD4E3A">
        <w:rPr>
          <w:rFonts w:ascii="Times New Roman" w:hAnsi="Times New Roman" w:cs="Times New Roman"/>
          <w:sz w:val="44"/>
          <w:szCs w:val="44"/>
        </w:rPr>
        <w:t xml:space="preserve"> </w:t>
      </w:r>
      <w:r w:rsidRPr="00FD4E3A">
        <w:rPr>
          <w:rFonts w:ascii="Times New Roman" w:hAnsi="Times New Roman" w:cs="Times New Roman"/>
          <w:sz w:val="26"/>
          <w:szCs w:val="26"/>
        </w:rPr>
        <w:t>серпня</w:t>
      </w:r>
      <w:r w:rsidRPr="00FD4E3A">
        <w:rPr>
          <w:rFonts w:ascii="Times New Roman" w:hAnsi="Times New Roman" w:cs="Times New Roman"/>
          <w:sz w:val="44"/>
          <w:szCs w:val="44"/>
        </w:rPr>
        <w:t xml:space="preserve"> </w:t>
      </w:r>
      <w:r w:rsidRPr="00FD4E3A">
        <w:rPr>
          <w:rFonts w:ascii="Times New Roman" w:hAnsi="Times New Roman" w:cs="Times New Roman"/>
          <w:sz w:val="26"/>
          <w:szCs w:val="26"/>
        </w:rPr>
        <w:t>2018</w:t>
      </w:r>
      <w:r w:rsidRPr="00FD4E3A">
        <w:rPr>
          <w:rFonts w:ascii="Times New Roman" w:hAnsi="Times New Roman" w:cs="Times New Roman"/>
          <w:sz w:val="44"/>
          <w:szCs w:val="44"/>
        </w:rPr>
        <w:t xml:space="preserve"> </w:t>
      </w:r>
      <w:r w:rsidRPr="00FD4E3A">
        <w:rPr>
          <w:rFonts w:ascii="Times New Roman" w:hAnsi="Times New Roman" w:cs="Times New Roman"/>
          <w:sz w:val="26"/>
          <w:szCs w:val="26"/>
        </w:rPr>
        <w:t>року</w:t>
      </w:r>
      <w:r w:rsidRPr="00FD4E3A">
        <w:rPr>
          <w:rFonts w:ascii="Times New Roman" w:hAnsi="Times New Roman" w:cs="Times New Roman"/>
          <w:sz w:val="44"/>
          <w:szCs w:val="44"/>
        </w:rPr>
        <w:t xml:space="preserve"> </w:t>
      </w:r>
      <w:r w:rsidRPr="00FD4E3A">
        <w:rPr>
          <w:rFonts w:ascii="Times New Roman" w:hAnsi="Times New Roman" w:cs="Times New Roman"/>
          <w:sz w:val="26"/>
          <w:szCs w:val="26"/>
        </w:rPr>
        <w:t>до 30 грудня 2023 року) Вища кваліфікаційна комісія суддів України у пленарному складі мала повноваження переглядати рішення, прийняті палатою чи колегією, щодо результатів виконаного учасником іспиту практичного завдання.</w:t>
      </w:r>
    </w:p>
    <w:p w:rsidR="00A06812" w:rsidRPr="00FD4E3A" w:rsidRDefault="00A06812" w:rsidP="002D0094">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lastRenderedPageBreak/>
        <w:t xml:space="preserve">І станом на час призначення кваліфікаційного оцінювання </w:t>
      </w:r>
      <w:r w:rsidR="002D0094" w:rsidRPr="00FD4E3A">
        <w:rPr>
          <w:rFonts w:ascii="Times New Roman" w:hAnsi="Times New Roman" w:cs="Times New Roman"/>
          <w:sz w:val="26"/>
          <w:szCs w:val="26"/>
        </w:rPr>
        <w:t>Келеберди В.І</w:t>
      </w:r>
      <w:r w:rsidRPr="00FD4E3A">
        <w:rPr>
          <w:rFonts w:ascii="Times New Roman" w:hAnsi="Times New Roman" w:cs="Times New Roman"/>
          <w:sz w:val="26"/>
          <w:szCs w:val="26"/>
        </w:rPr>
        <w:t>., і на час розгляду питання про перегляд рішення Комі</w:t>
      </w:r>
      <w:r w:rsidR="002D0094" w:rsidRPr="00FD4E3A">
        <w:rPr>
          <w:rFonts w:ascii="Times New Roman" w:hAnsi="Times New Roman" w:cs="Times New Roman"/>
          <w:sz w:val="26"/>
          <w:szCs w:val="26"/>
        </w:rPr>
        <w:t>сії щодо результатів виконання Келебердою</w:t>
      </w:r>
      <w:r w:rsidR="00FD4E3A">
        <w:rPr>
          <w:rFonts w:ascii="Times New Roman" w:hAnsi="Times New Roman" w:cs="Times New Roman"/>
          <w:sz w:val="26"/>
          <w:szCs w:val="26"/>
        </w:rPr>
        <w:t> </w:t>
      </w:r>
      <w:r w:rsidR="002D0094" w:rsidRPr="00FD4E3A">
        <w:rPr>
          <w:rFonts w:ascii="Times New Roman" w:hAnsi="Times New Roman" w:cs="Times New Roman"/>
          <w:sz w:val="26"/>
          <w:szCs w:val="26"/>
        </w:rPr>
        <w:t>В.І</w:t>
      </w:r>
      <w:r w:rsidRPr="00FD4E3A">
        <w:rPr>
          <w:rFonts w:ascii="Times New Roman" w:hAnsi="Times New Roman" w:cs="Times New Roman"/>
          <w:sz w:val="26"/>
          <w:szCs w:val="26"/>
        </w:rPr>
        <w:t xml:space="preserve">. практичного завдання в межах процедури кваліфікаційного оцінювання на відповідність займаній посаді Закон не містить норм, якими було б передбачено повноваження Комісії переглядати рішення, прийняті палатою чи колегією, щодо результатів виконаного учасником іспиту практичного завдання. </w:t>
      </w:r>
    </w:p>
    <w:p w:rsidR="00A06812" w:rsidRPr="00FD4E3A" w:rsidRDefault="00A06812" w:rsidP="00A06812">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 xml:space="preserve">Водночас Комісією взято до уваги доводи </w:t>
      </w:r>
      <w:r w:rsidR="002D0094" w:rsidRPr="00FD4E3A">
        <w:rPr>
          <w:rFonts w:ascii="Times New Roman" w:hAnsi="Times New Roman" w:cs="Times New Roman"/>
          <w:sz w:val="26"/>
          <w:szCs w:val="26"/>
        </w:rPr>
        <w:t>Келеберди В.І</w:t>
      </w:r>
      <w:r w:rsidRPr="00FD4E3A">
        <w:rPr>
          <w:rFonts w:ascii="Times New Roman" w:hAnsi="Times New Roman" w:cs="Times New Roman"/>
          <w:sz w:val="26"/>
          <w:szCs w:val="26"/>
        </w:rPr>
        <w:t>., що пунктом 20</w:t>
      </w:r>
      <w:r w:rsidR="00967DF4" w:rsidRPr="00FD4E3A">
        <w:rPr>
          <w:rFonts w:ascii="Times New Roman" w:hAnsi="Times New Roman" w:cs="Times New Roman"/>
          <w:sz w:val="26"/>
          <w:szCs w:val="26"/>
        </w:rPr>
        <w:t xml:space="preserve"> </w:t>
      </w:r>
      <w:r w:rsidRPr="00FD4E3A">
        <w:rPr>
          <w:rFonts w:ascii="Times New Roman" w:hAnsi="Times New Roman" w:cs="Times New Roman"/>
          <w:sz w:val="26"/>
          <w:szCs w:val="26"/>
        </w:rPr>
        <w:t>розділу</w:t>
      </w:r>
      <w:r w:rsidR="00FD4E3A">
        <w:rPr>
          <w:rFonts w:ascii="Times New Roman" w:hAnsi="Times New Roman" w:cs="Times New Roman"/>
          <w:sz w:val="26"/>
          <w:szCs w:val="26"/>
        </w:rPr>
        <w:t> </w:t>
      </w:r>
      <w:r w:rsidRPr="00FD4E3A">
        <w:rPr>
          <w:rFonts w:ascii="Times New Roman" w:hAnsi="Times New Roman" w:cs="Times New Roman"/>
          <w:sz w:val="26"/>
          <w:szCs w:val="26"/>
        </w:rPr>
        <w:t>XII «Прикінцеві та перехідні положення» Закону (у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 3511-IX)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 тобто з можливістю застосування абзацу четвертого частини другої статті 85 Закону.</w:t>
      </w:r>
    </w:p>
    <w:p w:rsidR="00A06812" w:rsidRPr="00FD4E3A" w:rsidRDefault="00A06812" w:rsidP="004600C8">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Крім того, відповідно</w:t>
      </w:r>
      <w:r w:rsidR="00967DF4" w:rsidRPr="00FD4E3A">
        <w:rPr>
          <w:rFonts w:ascii="Times New Roman" w:hAnsi="Times New Roman" w:cs="Times New Roman"/>
          <w:sz w:val="26"/>
          <w:szCs w:val="26"/>
        </w:rPr>
        <w:t xml:space="preserve"> до</w:t>
      </w:r>
      <w:r w:rsidRPr="00FD4E3A">
        <w:rPr>
          <w:rFonts w:ascii="Times New Roman" w:hAnsi="Times New Roman" w:cs="Times New Roman"/>
          <w:sz w:val="26"/>
          <w:szCs w:val="26"/>
        </w:rPr>
        <w:t xml:space="preserve"> пункту 210-1 розділу V «Прикінцеві та перехідні положення» Регламенту Вищої кваліфікаційної комісії суддів України, затвердженого рішенням Вищої кваліфікаційної комісі</w:t>
      </w:r>
      <w:r w:rsidR="004600C8" w:rsidRPr="00FD4E3A">
        <w:rPr>
          <w:rFonts w:ascii="Times New Roman" w:hAnsi="Times New Roman" w:cs="Times New Roman"/>
          <w:sz w:val="26"/>
          <w:szCs w:val="26"/>
        </w:rPr>
        <w:t xml:space="preserve">ї суддів України від 13 жовтня </w:t>
      </w:r>
      <w:r w:rsidRPr="00FD4E3A">
        <w:rPr>
          <w:rFonts w:ascii="Times New Roman" w:hAnsi="Times New Roman" w:cs="Times New Roman"/>
          <w:sz w:val="26"/>
          <w:szCs w:val="26"/>
        </w:rPr>
        <w:t>20</w:t>
      </w:r>
      <w:r w:rsidR="0093655D" w:rsidRPr="00FD4E3A">
        <w:rPr>
          <w:rFonts w:ascii="Times New Roman" w:hAnsi="Times New Roman" w:cs="Times New Roman"/>
          <w:sz w:val="26"/>
          <w:szCs w:val="26"/>
        </w:rPr>
        <w:t>16</w:t>
      </w:r>
      <w:r w:rsidRPr="00FD4E3A">
        <w:rPr>
          <w:rFonts w:ascii="Times New Roman" w:hAnsi="Times New Roman" w:cs="Times New Roman"/>
          <w:sz w:val="26"/>
          <w:szCs w:val="26"/>
        </w:rPr>
        <w:t xml:space="preserve"> року № 81/зп-16 (у редакції рішення Вищої кваліфікаційної комісії суддів України від 19 жовтня 2023 року № 119/зп-23), Комісія переглядає рішення, прийняте палатою чи колегією, щодо результатів виконаного учасником іспиту практичного завдання в межах кваліфікаційного оцінювання на відповідність займаній посаді.</w:t>
      </w:r>
    </w:p>
    <w:p w:rsidR="00A06812" w:rsidRPr="00FD4E3A" w:rsidRDefault="00A06812" w:rsidP="00A06812">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Частиною п’ятою статті 13 Закону передбачено, що висновки суду щодо застосування норм права, викладені в постановах Верховного Суду, є обов’язковими для всіх суб’єктів владних повноважень, які застосовують у своїй діяльності нормативно-правовий акт, що містить відповідну норму.</w:t>
      </w:r>
    </w:p>
    <w:p w:rsidR="00A06812" w:rsidRPr="00FD4E3A" w:rsidRDefault="00A06812" w:rsidP="00A06812">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 xml:space="preserve">У пункті 93 постанови Великої Палати Верховного Суду від 03 листопада 2021 року у справі № 9901/60/19 зазначено, що з аналізу положень статті 85 Закону можна зробити висновок, що здійснення такого перегляду є </w:t>
      </w:r>
      <w:proofErr w:type="spellStart"/>
      <w:r w:rsidRPr="00FD4E3A">
        <w:rPr>
          <w:rFonts w:ascii="Times New Roman" w:hAnsi="Times New Roman" w:cs="Times New Roman"/>
          <w:sz w:val="26"/>
          <w:szCs w:val="26"/>
        </w:rPr>
        <w:t>дискрецією</w:t>
      </w:r>
      <w:proofErr w:type="spellEnd"/>
      <w:r w:rsidRPr="00FD4E3A">
        <w:rPr>
          <w:rFonts w:ascii="Times New Roman" w:hAnsi="Times New Roman" w:cs="Times New Roman"/>
          <w:sz w:val="26"/>
          <w:szCs w:val="26"/>
        </w:rPr>
        <w:t xml:space="preserve"> Комісії. Реалізація таких повноважень може здійснюватися за наявності певних обставин, що об’єктивно свідчать про необґрунтованість встановленого результату виконаног</w:t>
      </w:r>
      <w:r w:rsidR="00967DF4" w:rsidRPr="00FD4E3A">
        <w:rPr>
          <w:rFonts w:ascii="Times New Roman" w:hAnsi="Times New Roman" w:cs="Times New Roman"/>
          <w:sz w:val="26"/>
          <w:szCs w:val="26"/>
        </w:rPr>
        <w:t>о практичного завдання, зокрема</w:t>
      </w:r>
      <w:r w:rsidRPr="00FD4E3A">
        <w:rPr>
          <w:rFonts w:ascii="Times New Roman" w:hAnsi="Times New Roman" w:cs="Times New Roman"/>
          <w:sz w:val="26"/>
          <w:szCs w:val="26"/>
        </w:rPr>
        <w:t xml:space="preserve"> порушення порядку перевірки виконаного учасником іспиту практичного завдання, встановлення помилок у спеціальному програмному забезпеченні, що надавали можливість ідентифікувати автора роботи, тощо.</w:t>
      </w:r>
    </w:p>
    <w:p w:rsidR="00A06812" w:rsidRPr="00FD4E3A" w:rsidRDefault="00A06812" w:rsidP="00A06812">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 xml:space="preserve">Ураховуючи викладене, Комісія вважає за можливе розглянути по суті питання, внесене на розгляд Комісії у пленарному складі, з огляду на процедурні особливості перебігу розгляду заяви </w:t>
      </w:r>
      <w:r w:rsidR="00627A11" w:rsidRPr="00FD4E3A">
        <w:rPr>
          <w:rFonts w:ascii="Times New Roman" w:hAnsi="Times New Roman" w:cs="Times New Roman"/>
          <w:sz w:val="26"/>
          <w:szCs w:val="26"/>
        </w:rPr>
        <w:t>Келеберди В.І</w:t>
      </w:r>
      <w:r w:rsidRPr="00FD4E3A">
        <w:rPr>
          <w:rFonts w:ascii="Times New Roman" w:hAnsi="Times New Roman" w:cs="Times New Roman"/>
          <w:sz w:val="26"/>
          <w:szCs w:val="26"/>
        </w:rPr>
        <w:t>.</w:t>
      </w:r>
    </w:p>
    <w:p w:rsidR="00627A11" w:rsidRPr="00FD4E3A" w:rsidRDefault="00A06812" w:rsidP="00A06812">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 xml:space="preserve">Суддя </w:t>
      </w:r>
      <w:r w:rsidR="00627A11" w:rsidRPr="00FD4E3A">
        <w:rPr>
          <w:rFonts w:ascii="Times New Roman" w:hAnsi="Times New Roman" w:cs="Times New Roman"/>
          <w:sz w:val="26"/>
          <w:szCs w:val="26"/>
        </w:rPr>
        <w:t>Келеберда В.І</w:t>
      </w:r>
      <w:r w:rsidRPr="00FD4E3A">
        <w:rPr>
          <w:rFonts w:ascii="Times New Roman" w:hAnsi="Times New Roman" w:cs="Times New Roman"/>
          <w:sz w:val="26"/>
          <w:szCs w:val="26"/>
        </w:rPr>
        <w:t xml:space="preserve">. у засідання Комісії </w:t>
      </w:r>
      <w:r w:rsidR="002E4E42" w:rsidRPr="00FD4E3A">
        <w:rPr>
          <w:rFonts w:ascii="Times New Roman" w:hAnsi="Times New Roman" w:cs="Times New Roman"/>
          <w:sz w:val="26"/>
          <w:szCs w:val="26"/>
        </w:rPr>
        <w:t xml:space="preserve">09 квітня 2025 року </w:t>
      </w:r>
      <w:r w:rsidR="00627A11" w:rsidRPr="00FD4E3A">
        <w:rPr>
          <w:rFonts w:ascii="Times New Roman" w:hAnsi="Times New Roman" w:cs="Times New Roman"/>
          <w:sz w:val="26"/>
          <w:szCs w:val="26"/>
        </w:rPr>
        <w:t>не з’явився.</w:t>
      </w:r>
    </w:p>
    <w:p w:rsidR="00627A11" w:rsidRPr="00FD4E3A" w:rsidRDefault="00627A11" w:rsidP="00627A11">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 xml:space="preserve">До Комісії 08 квітня 2025 року надійшли додаткові пояснення судді Келеберди В.І., в яких він зазначив, що відсутність затвердженої методики оцінювання практичних завдань мала безпосередній негативний вплив на результати перевірки його завдання, що </w:t>
      </w:r>
      <w:r w:rsidRPr="00FD4E3A">
        <w:rPr>
          <w:rFonts w:ascii="Times New Roman" w:hAnsi="Times New Roman" w:cs="Times New Roman"/>
          <w:sz w:val="26"/>
          <w:szCs w:val="26"/>
        </w:rPr>
        <w:lastRenderedPageBreak/>
        <w:t xml:space="preserve">проявилося у застосуванні до оцінки його роботи невідомих та незрозумілих критеріїв на власний розсуд оцінювачів за внутрішніми переконаннями, відсутності чітких критеріїв для зниження балів за конкретні елементи роботи. Аналіз наданої йому екзаменаційної відомості показує, що оцінки членів Комісії не ґрунтуються на жодних уніфікованих критеріях оцінювання, що унеможливлює об’єктивний підхід до встановлення балів. </w:t>
      </w:r>
    </w:p>
    <w:p w:rsidR="00627A11" w:rsidRPr="00FD4E3A" w:rsidRDefault="00627A11" w:rsidP="00627A11">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 xml:space="preserve">На думку судді, склад </w:t>
      </w:r>
      <w:r w:rsidR="00967DF4" w:rsidRPr="00FD4E3A">
        <w:rPr>
          <w:rFonts w:ascii="Times New Roman" w:hAnsi="Times New Roman" w:cs="Times New Roman"/>
          <w:sz w:val="26"/>
          <w:szCs w:val="26"/>
        </w:rPr>
        <w:t>к</w:t>
      </w:r>
      <w:r w:rsidRPr="00FD4E3A">
        <w:rPr>
          <w:rFonts w:ascii="Times New Roman" w:hAnsi="Times New Roman" w:cs="Times New Roman"/>
          <w:sz w:val="26"/>
          <w:szCs w:val="26"/>
        </w:rPr>
        <w:t xml:space="preserve">омісії з перевірки його практичного завдання було сформовано з порушенням принципу прозорості та об’єктивності, оскільки </w:t>
      </w:r>
      <w:r w:rsidR="00967DF4" w:rsidRPr="00FD4E3A">
        <w:rPr>
          <w:rFonts w:ascii="Times New Roman" w:hAnsi="Times New Roman" w:cs="Times New Roman"/>
          <w:sz w:val="26"/>
          <w:szCs w:val="26"/>
        </w:rPr>
        <w:t>не</w:t>
      </w:r>
      <w:r w:rsidRPr="00FD4E3A">
        <w:rPr>
          <w:rFonts w:ascii="Times New Roman" w:hAnsi="Times New Roman" w:cs="Times New Roman"/>
          <w:sz w:val="26"/>
          <w:szCs w:val="26"/>
        </w:rPr>
        <w:t xml:space="preserve"> застос</w:t>
      </w:r>
      <w:r w:rsidR="00967DF4" w:rsidRPr="00FD4E3A">
        <w:rPr>
          <w:rFonts w:ascii="Times New Roman" w:hAnsi="Times New Roman" w:cs="Times New Roman"/>
          <w:sz w:val="26"/>
          <w:szCs w:val="26"/>
        </w:rPr>
        <w:t>овано</w:t>
      </w:r>
      <w:r w:rsidRPr="00FD4E3A">
        <w:rPr>
          <w:rFonts w:ascii="Times New Roman" w:hAnsi="Times New Roman" w:cs="Times New Roman"/>
          <w:sz w:val="26"/>
          <w:szCs w:val="26"/>
        </w:rPr>
        <w:t xml:space="preserve"> автоматизованого розподілу робіт</w:t>
      </w:r>
      <w:r w:rsidR="00967DF4" w:rsidRPr="00FD4E3A">
        <w:rPr>
          <w:rFonts w:ascii="Times New Roman" w:hAnsi="Times New Roman" w:cs="Times New Roman"/>
          <w:sz w:val="26"/>
          <w:szCs w:val="26"/>
        </w:rPr>
        <w:t>.</w:t>
      </w:r>
      <w:r w:rsidRPr="00FD4E3A">
        <w:rPr>
          <w:rFonts w:ascii="Times New Roman" w:hAnsi="Times New Roman" w:cs="Times New Roman"/>
          <w:sz w:val="26"/>
          <w:szCs w:val="26"/>
        </w:rPr>
        <w:t xml:space="preserve"> </w:t>
      </w:r>
      <w:r w:rsidR="00967DF4" w:rsidRPr="00FD4E3A">
        <w:rPr>
          <w:rFonts w:ascii="Times New Roman" w:hAnsi="Times New Roman" w:cs="Times New Roman"/>
          <w:sz w:val="26"/>
          <w:szCs w:val="26"/>
        </w:rPr>
        <w:t>П</w:t>
      </w:r>
      <w:r w:rsidRPr="00FD4E3A">
        <w:rPr>
          <w:rFonts w:ascii="Times New Roman" w:hAnsi="Times New Roman" w:cs="Times New Roman"/>
          <w:sz w:val="26"/>
          <w:szCs w:val="26"/>
        </w:rPr>
        <w:t>еревірку здійснювала постійно діюча комісія, склад якої заздалегідь визначений рішенням Комісії.</w:t>
      </w:r>
    </w:p>
    <w:p w:rsidR="00627A11" w:rsidRPr="00FD4E3A" w:rsidRDefault="00627A11" w:rsidP="00627A11">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Отже, Келеберда В.І. вважає, що його практичн</w:t>
      </w:r>
      <w:r w:rsidR="00967DF4" w:rsidRPr="00FD4E3A">
        <w:rPr>
          <w:rFonts w:ascii="Times New Roman" w:hAnsi="Times New Roman" w:cs="Times New Roman"/>
          <w:sz w:val="26"/>
          <w:szCs w:val="26"/>
        </w:rPr>
        <w:t>е</w:t>
      </w:r>
      <w:r w:rsidRPr="00FD4E3A">
        <w:rPr>
          <w:rFonts w:ascii="Times New Roman" w:hAnsi="Times New Roman" w:cs="Times New Roman"/>
          <w:sz w:val="26"/>
          <w:szCs w:val="26"/>
        </w:rPr>
        <w:t xml:space="preserve"> завдання </w:t>
      </w:r>
      <w:r w:rsidR="00967DF4" w:rsidRPr="00FD4E3A">
        <w:rPr>
          <w:rFonts w:ascii="Times New Roman" w:hAnsi="Times New Roman" w:cs="Times New Roman"/>
          <w:sz w:val="26"/>
          <w:szCs w:val="26"/>
        </w:rPr>
        <w:t>оцінено</w:t>
      </w:r>
      <w:r w:rsidRPr="00FD4E3A">
        <w:rPr>
          <w:rFonts w:ascii="Times New Roman" w:hAnsi="Times New Roman" w:cs="Times New Roman"/>
          <w:sz w:val="26"/>
          <w:szCs w:val="26"/>
        </w:rPr>
        <w:t xml:space="preserve"> поверхнево, </w:t>
      </w:r>
      <w:r w:rsidR="00967DF4" w:rsidRPr="00FD4E3A">
        <w:rPr>
          <w:rFonts w:ascii="Times New Roman" w:hAnsi="Times New Roman" w:cs="Times New Roman"/>
          <w:sz w:val="26"/>
          <w:szCs w:val="26"/>
        </w:rPr>
        <w:t>не</w:t>
      </w:r>
      <w:r w:rsidRPr="00FD4E3A">
        <w:rPr>
          <w:rFonts w:ascii="Times New Roman" w:hAnsi="Times New Roman" w:cs="Times New Roman"/>
          <w:sz w:val="26"/>
          <w:szCs w:val="26"/>
        </w:rPr>
        <w:t xml:space="preserve"> дотриман</w:t>
      </w:r>
      <w:r w:rsidR="00967DF4" w:rsidRPr="00FD4E3A">
        <w:rPr>
          <w:rFonts w:ascii="Times New Roman" w:hAnsi="Times New Roman" w:cs="Times New Roman"/>
          <w:sz w:val="26"/>
          <w:szCs w:val="26"/>
        </w:rPr>
        <w:t>о</w:t>
      </w:r>
      <w:r w:rsidRPr="00FD4E3A">
        <w:rPr>
          <w:rFonts w:ascii="Times New Roman" w:hAnsi="Times New Roman" w:cs="Times New Roman"/>
          <w:sz w:val="26"/>
          <w:szCs w:val="26"/>
        </w:rPr>
        <w:t xml:space="preserve"> критеріїв оцін</w:t>
      </w:r>
      <w:r w:rsidR="00967DF4" w:rsidRPr="00FD4E3A">
        <w:rPr>
          <w:rFonts w:ascii="Times New Roman" w:hAnsi="Times New Roman" w:cs="Times New Roman"/>
          <w:sz w:val="26"/>
          <w:szCs w:val="26"/>
        </w:rPr>
        <w:t>ювання</w:t>
      </w:r>
      <w:r w:rsidRPr="00FD4E3A">
        <w:rPr>
          <w:rFonts w:ascii="Times New Roman" w:hAnsi="Times New Roman" w:cs="Times New Roman"/>
          <w:sz w:val="26"/>
          <w:szCs w:val="26"/>
        </w:rPr>
        <w:t xml:space="preserve">, передбачених законодавством. Оцінки </w:t>
      </w:r>
      <w:r w:rsidR="00967DF4" w:rsidRPr="00FD4E3A">
        <w:rPr>
          <w:rFonts w:ascii="Times New Roman" w:hAnsi="Times New Roman" w:cs="Times New Roman"/>
          <w:sz w:val="26"/>
          <w:szCs w:val="26"/>
        </w:rPr>
        <w:t>членів Комісії</w:t>
      </w:r>
      <w:r w:rsidRPr="00FD4E3A">
        <w:rPr>
          <w:rFonts w:ascii="Times New Roman" w:hAnsi="Times New Roman" w:cs="Times New Roman"/>
          <w:sz w:val="26"/>
          <w:szCs w:val="26"/>
        </w:rPr>
        <w:t xml:space="preserve"> є суб’єктивними та необґрунтованими, що вказує на</w:t>
      </w:r>
      <w:r w:rsidR="00967DF4" w:rsidRPr="00FD4E3A">
        <w:rPr>
          <w:rFonts w:ascii="Times New Roman" w:hAnsi="Times New Roman" w:cs="Times New Roman"/>
          <w:sz w:val="26"/>
          <w:szCs w:val="26"/>
        </w:rPr>
        <w:t xml:space="preserve"> їх небезсторонність. Відповідно, це</w:t>
      </w:r>
      <w:r w:rsidRPr="00FD4E3A">
        <w:rPr>
          <w:rFonts w:ascii="Times New Roman" w:hAnsi="Times New Roman" w:cs="Times New Roman"/>
          <w:sz w:val="26"/>
          <w:szCs w:val="26"/>
        </w:rPr>
        <w:t xml:space="preserve"> призвело до неправомірно низько</w:t>
      </w:r>
      <w:r w:rsidR="00967DF4" w:rsidRPr="00FD4E3A">
        <w:rPr>
          <w:rFonts w:ascii="Times New Roman" w:hAnsi="Times New Roman" w:cs="Times New Roman"/>
          <w:sz w:val="26"/>
          <w:szCs w:val="26"/>
        </w:rPr>
        <w:t>ї</w:t>
      </w:r>
      <w:r w:rsidRPr="00FD4E3A">
        <w:rPr>
          <w:rFonts w:ascii="Times New Roman" w:hAnsi="Times New Roman" w:cs="Times New Roman"/>
          <w:sz w:val="26"/>
          <w:szCs w:val="26"/>
        </w:rPr>
        <w:t xml:space="preserve"> оцін</w:t>
      </w:r>
      <w:r w:rsidR="00967DF4" w:rsidRPr="00FD4E3A">
        <w:rPr>
          <w:rFonts w:ascii="Times New Roman" w:hAnsi="Times New Roman" w:cs="Times New Roman"/>
          <w:sz w:val="26"/>
          <w:szCs w:val="26"/>
        </w:rPr>
        <w:t>ки</w:t>
      </w:r>
      <w:r w:rsidRPr="00FD4E3A">
        <w:rPr>
          <w:rFonts w:ascii="Times New Roman" w:hAnsi="Times New Roman" w:cs="Times New Roman"/>
          <w:sz w:val="26"/>
          <w:szCs w:val="26"/>
        </w:rPr>
        <w:t xml:space="preserve"> практичного завдання судді.</w:t>
      </w:r>
    </w:p>
    <w:p w:rsidR="00627A11" w:rsidRPr="00FD4E3A" w:rsidRDefault="00627A11" w:rsidP="00627A11">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У вирішенні порушеного питання Комісія спирається на важливий базовий принцип – оцінювання анонімних практичних робіт учасників процедур кваліфікаційного оцінювання, дотримання якого дозволяє забезпечити об’єктивність результатів такої оцінки та упередити їх викривлення, на відміну від оцінки персоніфікованої роботи.</w:t>
      </w:r>
    </w:p>
    <w:p w:rsidR="00A06812" w:rsidRPr="00FD4E3A" w:rsidRDefault="00A06812" w:rsidP="00627A11">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 xml:space="preserve">Розглядаючи питання про перегляд рішення Комісії </w:t>
      </w:r>
      <w:r w:rsidR="00627A11" w:rsidRPr="00FD4E3A">
        <w:rPr>
          <w:rFonts w:ascii="Times New Roman" w:hAnsi="Times New Roman" w:cs="Times New Roman"/>
          <w:sz w:val="26"/>
          <w:szCs w:val="26"/>
        </w:rPr>
        <w:t>від 14 серпня 2024 року №</w:t>
      </w:r>
      <w:r w:rsidR="00FD4E3A">
        <w:rPr>
          <w:rFonts w:ascii="Times New Roman" w:hAnsi="Times New Roman" w:cs="Times New Roman"/>
          <w:sz w:val="26"/>
          <w:szCs w:val="26"/>
        </w:rPr>
        <w:t> </w:t>
      </w:r>
      <w:r w:rsidR="00627A11" w:rsidRPr="00FD4E3A">
        <w:rPr>
          <w:rFonts w:ascii="Times New Roman" w:hAnsi="Times New Roman" w:cs="Times New Roman"/>
          <w:sz w:val="26"/>
          <w:szCs w:val="26"/>
        </w:rPr>
        <w:t xml:space="preserve">255/зп-24 Комісія бере до уваги таке: </w:t>
      </w:r>
      <w:r w:rsidRPr="00FD4E3A">
        <w:rPr>
          <w:rFonts w:ascii="Times New Roman" w:hAnsi="Times New Roman" w:cs="Times New Roman"/>
          <w:sz w:val="26"/>
          <w:szCs w:val="26"/>
        </w:rPr>
        <w:t xml:space="preserve">1) за результатами дослідження екзаменаційної відомості оцінювання практичного завдання, яке після оцінювання ідентифіковано як таке, що виконане </w:t>
      </w:r>
      <w:r w:rsidR="00627A11" w:rsidRPr="00FD4E3A">
        <w:rPr>
          <w:rFonts w:ascii="Times New Roman" w:hAnsi="Times New Roman" w:cs="Times New Roman"/>
          <w:sz w:val="26"/>
          <w:szCs w:val="26"/>
        </w:rPr>
        <w:t>Келебердою В.І</w:t>
      </w:r>
      <w:r w:rsidRPr="00FD4E3A">
        <w:rPr>
          <w:rFonts w:ascii="Times New Roman" w:hAnsi="Times New Roman" w:cs="Times New Roman"/>
          <w:sz w:val="26"/>
          <w:szCs w:val="26"/>
        </w:rPr>
        <w:t>., з’ясовано, що істотної розбіжності в кількості балів, виставлених учаснику іспиту членами екзаменаційної комісії, не було; 2) обставин, які б вказували на наявність порушення порядку перевірки виконаного учасником іспиту практичного завдання, не встановлено; 3) помилок у спеціальному програмному забезпеченні, що ідентифікує автора роботи, не виявлено; 4) інші обставини, що об’єктивно могли б свідчити про необґрунтованість встановленого результату виконаного практичного завдання, відсутні.</w:t>
      </w:r>
    </w:p>
    <w:p w:rsidR="00627A11" w:rsidRPr="00FD4E3A" w:rsidRDefault="00627A11" w:rsidP="00A06812">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За результатами виконання практичного завдання суддя Келеберда В.І. отримав 7</w:t>
      </w:r>
      <w:r w:rsidR="00B666E6" w:rsidRPr="00FD4E3A">
        <w:rPr>
          <w:rFonts w:ascii="Times New Roman" w:hAnsi="Times New Roman" w:cs="Times New Roman"/>
          <w:sz w:val="26"/>
          <w:szCs w:val="26"/>
        </w:rPr>
        <w:t xml:space="preserve">4,5 </w:t>
      </w:r>
      <w:proofErr w:type="spellStart"/>
      <w:r w:rsidR="00B666E6" w:rsidRPr="00FD4E3A">
        <w:rPr>
          <w:rFonts w:ascii="Times New Roman" w:hAnsi="Times New Roman" w:cs="Times New Roman"/>
          <w:sz w:val="26"/>
          <w:szCs w:val="26"/>
        </w:rPr>
        <w:t>бала</w:t>
      </w:r>
      <w:proofErr w:type="spellEnd"/>
      <w:r w:rsidR="00B666E6" w:rsidRPr="00FD4E3A">
        <w:rPr>
          <w:rFonts w:ascii="Times New Roman" w:hAnsi="Times New Roman" w:cs="Times New Roman"/>
          <w:sz w:val="26"/>
          <w:szCs w:val="26"/>
        </w:rPr>
        <w:t xml:space="preserve"> зі 120 можливих, тобто</w:t>
      </w:r>
      <w:r w:rsidRPr="00FD4E3A">
        <w:rPr>
          <w:rFonts w:ascii="Times New Roman" w:hAnsi="Times New Roman" w:cs="Times New Roman"/>
          <w:sz w:val="26"/>
          <w:szCs w:val="26"/>
        </w:rPr>
        <w:t xml:space="preserve"> більше 50 відсотків від максимально можливого </w:t>
      </w:r>
      <w:proofErr w:type="spellStart"/>
      <w:r w:rsidRPr="00FD4E3A">
        <w:rPr>
          <w:rFonts w:ascii="Times New Roman" w:hAnsi="Times New Roman" w:cs="Times New Roman"/>
          <w:sz w:val="26"/>
          <w:szCs w:val="26"/>
        </w:rPr>
        <w:t>бала</w:t>
      </w:r>
      <w:proofErr w:type="spellEnd"/>
      <w:r w:rsidRPr="00FD4E3A">
        <w:rPr>
          <w:rFonts w:ascii="Times New Roman" w:hAnsi="Times New Roman" w:cs="Times New Roman"/>
          <w:sz w:val="26"/>
          <w:szCs w:val="26"/>
        </w:rPr>
        <w:t>.</w:t>
      </w:r>
    </w:p>
    <w:p w:rsidR="00627A11" w:rsidRPr="00FD4E3A" w:rsidRDefault="00627A11" w:rsidP="00627A11">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Ураховуючи викладене, підстав вважати, що рішення Комісії від 14 серпня 2024</w:t>
      </w:r>
      <w:r w:rsidR="00FD4E3A">
        <w:rPr>
          <w:rFonts w:ascii="Times New Roman" w:hAnsi="Times New Roman" w:cs="Times New Roman"/>
          <w:sz w:val="26"/>
          <w:szCs w:val="26"/>
        </w:rPr>
        <w:t> </w:t>
      </w:r>
      <w:r w:rsidRPr="00FD4E3A">
        <w:rPr>
          <w:rFonts w:ascii="Times New Roman" w:hAnsi="Times New Roman" w:cs="Times New Roman"/>
          <w:sz w:val="26"/>
          <w:szCs w:val="26"/>
        </w:rPr>
        <w:t>року № 255/зп-24 у частині визначення результатів виконаного суддею Келебердою</w:t>
      </w:r>
      <w:r w:rsidR="00FD4E3A">
        <w:rPr>
          <w:rFonts w:ascii="Times New Roman" w:hAnsi="Times New Roman" w:cs="Times New Roman"/>
          <w:sz w:val="26"/>
          <w:szCs w:val="26"/>
        </w:rPr>
        <w:t> </w:t>
      </w:r>
      <w:r w:rsidRPr="00FD4E3A">
        <w:rPr>
          <w:rFonts w:ascii="Times New Roman" w:hAnsi="Times New Roman" w:cs="Times New Roman"/>
          <w:sz w:val="26"/>
          <w:szCs w:val="26"/>
        </w:rPr>
        <w:t>В.І. практичного завдання ухвалено з порушенням вимог законодавства, а права судді вказаним рішенням порушено, немає. Отже, у задоволенні заяви про перегляд рішення Вищої кваліфікаційної комісії суддів України Комісії від 14 серпня 2024 року №</w:t>
      </w:r>
      <w:r w:rsidR="00FD4E3A">
        <w:rPr>
          <w:rFonts w:ascii="Times New Roman" w:hAnsi="Times New Roman" w:cs="Times New Roman"/>
          <w:sz w:val="26"/>
          <w:szCs w:val="26"/>
        </w:rPr>
        <w:t> </w:t>
      </w:r>
      <w:r w:rsidRPr="00FD4E3A">
        <w:rPr>
          <w:rFonts w:ascii="Times New Roman" w:hAnsi="Times New Roman" w:cs="Times New Roman"/>
          <w:sz w:val="26"/>
          <w:szCs w:val="26"/>
        </w:rPr>
        <w:t>255/зп-24 щодо результатів виконаного суддею Келебердою В.І. практичного завдання слід відмовити.</w:t>
      </w:r>
    </w:p>
    <w:p w:rsidR="00A06812" w:rsidRPr="00FD4E3A" w:rsidRDefault="00A06812" w:rsidP="00A06812">
      <w:pPr>
        <w:autoSpaceDE w:val="0"/>
        <w:autoSpaceDN w:val="0"/>
        <w:adjustRightInd w:val="0"/>
        <w:spacing w:after="0" w:line="240" w:lineRule="auto"/>
        <w:ind w:firstLine="709"/>
        <w:jc w:val="both"/>
        <w:rPr>
          <w:rFonts w:ascii="Times New Roman" w:hAnsi="Times New Roman" w:cs="Times New Roman"/>
          <w:sz w:val="26"/>
          <w:szCs w:val="26"/>
        </w:rPr>
      </w:pPr>
      <w:r w:rsidRPr="00FD4E3A">
        <w:rPr>
          <w:rFonts w:ascii="Times New Roman" w:hAnsi="Times New Roman" w:cs="Times New Roman"/>
          <w:sz w:val="26"/>
          <w:szCs w:val="26"/>
        </w:rPr>
        <w:t>Керуючись статтями 88, 93, 101 Закону України «Про судоустрій і статус суддів», Вища кваліфікаційна комісія суддів України одноголосно</w:t>
      </w:r>
    </w:p>
    <w:p w:rsidR="00B511C1" w:rsidRPr="00FD4E3A" w:rsidRDefault="00B511C1" w:rsidP="00B511C1">
      <w:pPr>
        <w:shd w:val="clear" w:color="auto" w:fill="FFFFFF"/>
        <w:spacing w:after="0" w:line="240" w:lineRule="auto"/>
        <w:ind w:left="-142" w:firstLine="851"/>
        <w:jc w:val="center"/>
        <w:rPr>
          <w:rFonts w:ascii="Times New Roman" w:eastAsia="Times New Roman" w:hAnsi="Times New Roman" w:cs="Times New Roman"/>
          <w:sz w:val="26"/>
          <w:szCs w:val="26"/>
          <w:lang w:eastAsia="ru-RU"/>
        </w:rPr>
      </w:pPr>
    </w:p>
    <w:p w:rsidR="00B511C1" w:rsidRPr="00FD4E3A" w:rsidRDefault="00B511C1" w:rsidP="00B511C1">
      <w:pPr>
        <w:shd w:val="clear" w:color="auto" w:fill="FFFFFF"/>
        <w:spacing w:after="0" w:line="240" w:lineRule="auto"/>
        <w:ind w:left="-142" w:firstLine="567"/>
        <w:jc w:val="center"/>
        <w:rPr>
          <w:rFonts w:ascii="Times New Roman" w:eastAsia="Times New Roman" w:hAnsi="Times New Roman" w:cs="Times New Roman"/>
          <w:sz w:val="26"/>
          <w:szCs w:val="26"/>
          <w:lang w:eastAsia="ru-RU"/>
        </w:rPr>
      </w:pPr>
      <w:r w:rsidRPr="00FD4E3A">
        <w:rPr>
          <w:rFonts w:ascii="Times New Roman" w:eastAsia="Times New Roman" w:hAnsi="Times New Roman" w:cs="Times New Roman"/>
          <w:sz w:val="26"/>
          <w:szCs w:val="26"/>
          <w:lang w:eastAsia="ru-RU"/>
        </w:rPr>
        <w:t>вирішила:</w:t>
      </w:r>
    </w:p>
    <w:p w:rsidR="00B511C1" w:rsidRPr="00FD4E3A" w:rsidRDefault="00B511C1" w:rsidP="00B511C1">
      <w:pPr>
        <w:shd w:val="clear" w:color="auto" w:fill="FFFFFF"/>
        <w:spacing w:after="0" w:line="240" w:lineRule="auto"/>
        <w:ind w:left="-142" w:firstLine="567"/>
        <w:jc w:val="center"/>
        <w:rPr>
          <w:rFonts w:ascii="Times New Roman" w:eastAsia="Times New Roman" w:hAnsi="Times New Roman" w:cs="Times New Roman"/>
          <w:sz w:val="26"/>
          <w:szCs w:val="26"/>
          <w:lang w:eastAsia="ru-RU"/>
        </w:rPr>
      </w:pPr>
    </w:p>
    <w:p w:rsidR="00F53E90" w:rsidRPr="00FD4E3A" w:rsidRDefault="00F53E90" w:rsidP="003B3A2C">
      <w:pPr>
        <w:autoSpaceDE w:val="0"/>
        <w:autoSpaceDN w:val="0"/>
        <w:adjustRightInd w:val="0"/>
        <w:spacing w:after="0" w:line="240" w:lineRule="auto"/>
        <w:jc w:val="both"/>
        <w:rPr>
          <w:rFonts w:ascii="Times New Roman" w:hAnsi="Times New Roman" w:cs="Times New Roman"/>
          <w:sz w:val="26"/>
          <w:szCs w:val="26"/>
        </w:rPr>
      </w:pPr>
      <w:r w:rsidRPr="00FD4E3A">
        <w:rPr>
          <w:rFonts w:ascii="Times New Roman" w:hAnsi="Times New Roman" w:cs="Times New Roman"/>
          <w:sz w:val="26"/>
          <w:szCs w:val="26"/>
        </w:rPr>
        <w:t xml:space="preserve">відмовити судді </w:t>
      </w:r>
      <w:r w:rsidR="006B6772" w:rsidRPr="00FD4E3A">
        <w:rPr>
          <w:rFonts w:ascii="Times New Roman" w:hAnsi="Times New Roman" w:cs="Times New Roman"/>
          <w:sz w:val="26"/>
          <w:szCs w:val="26"/>
          <w:shd w:val="clear" w:color="auto" w:fill="FFFFFF"/>
        </w:rPr>
        <w:t>Окружного адміністративного суду міста Києва Келеберді Володимиру Івановичу</w:t>
      </w:r>
      <w:r w:rsidR="006B6772" w:rsidRPr="00FD4E3A">
        <w:rPr>
          <w:rFonts w:ascii="Times New Roman" w:hAnsi="Times New Roman" w:cs="Times New Roman"/>
          <w:sz w:val="26"/>
          <w:szCs w:val="26"/>
        </w:rPr>
        <w:t xml:space="preserve"> </w:t>
      </w:r>
      <w:r w:rsidR="00F6196D" w:rsidRPr="00FD4E3A">
        <w:rPr>
          <w:rFonts w:ascii="Times New Roman" w:hAnsi="Times New Roman" w:cs="Times New Roman"/>
          <w:sz w:val="26"/>
          <w:szCs w:val="26"/>
        </w:rPr>
        <w:t>в</w:t>
      </w:r>
      <w:r w:rsidRPr="00FD4E3A">
        <w:rPr>
          <w:rFonts w:ascii="Times New Roman" w:hAnsi="Times New Roman" w:cs="Times New Roman"/>
          <w:sz w:val="26"/>
          <w:szCs w:val="26"/>
        </w:rPr>
        <w:t xml:space="preserve"> </w:t>
      </w:r>
      <w:r w:rsidR="000F57A2" w:rsidRPr="00FD4E3A">
        <w:rPr>
          <w:rFonts w:ascii="Times New Roman" w:hAnsi="Times New Roman" w:cs="Times New Roman"/>
          <w:sz w:val="26"/>
          <w:szCs w:val="26"/>
        </w:rPr>
        <w:t xml:space="preserve">задоволенні заяви про </w:t>
      </w:r>
      <w:r w:rsidRPr="00FD4E3A">
        <w:rPr>
          <w:rFonts w:ascii="Times New Roman" w:hAnsi="Times New Roman" w:cs="Times New Roman"/>
          <w:sz w:val="26"/>
          <w:szCs w:val="26"/>
        </w:rPr>
        <w:t xml:space="preserve">перегляд </w:t>
      </w:r>
      <w:r w:rsidR="006B6772" w:rsidRPr="00FD4E3A">
        <w:rPr>
          <w:rFonts w:ascii="Times New Roman" w:hAnsi="Times New Roman" w:cs="Times New Roman"/>
          <w:sz w:val="26"/>
          <w:szCs w:val="26"/>
        </w:rPr>
        <w:t xml:space="preserve">рішення Вищої кваліфікаційної комісії суддів України від 14 серпня 2024 року № 255/зп-24 щодо результатів виконаного практичного </w:t>
      </w:r>
      <w:r w:rsidR="006B6772" w:rsidRPr="00FD4E3A">
        <w:rPr>
          <w:rFonts w:ascii="Times New Roman" w:hAnsi="Times New Roman" w:cs="Times New Roman"/>
          <w:sz w:val="26"/>
          <w:szCs w:val="26"/>
        </w:rPr>
        <w:lastRenderedPageBreak/>
        <w:t>завдання в межах процедури кваліфікаційного оцінювання на відповідність займаній посаді</w:t>
      </w:r>
      <w:r w:rsidRPr="00FD4E3A">
        <w:rPr>
          <w:rFonts w:ascii="Times New Roman" w:hAnsi="Times New Roman" w:cs="Times New Roman"/>
          <w:sz w:val="26"/>
          <w:szCs w:val="26"/>
        </w:rPr>
        <w:t>.</w:t>
      </w:r>
    </w:p>
    <w:p w:rsidR="005B7F43" w:rsidRPr="00FD4E3A" w:rsidRDefault="005B7F43" w:rsidP="003B3A2C">
      <w:pPr>
        <w:autoSpaceDE w:val="0"/>
        <w:autoSpaceDN w:val="0"/>
        <w:adjustRightInd w:val="0"/>
        <w:spacing w:after="0" w:line="240" w:lineRule="auto"/>
        <w:jc w:val="both"/>
        <w:rPr>
          <w:rFonts w:ascii="Times New Roman" w:hAnsi="Times New Roman" w:cs="Times New Roman"/>
          <w:sz w:val="26"/>
          <w:szCs w:val="26"/>
        </w:rPr>
      </w:pPr>
    </w:p>
    <w:p w:rsidR="001156E9" w:rsidRPr="00FD4E3A" w:rsidRDefault="001156E9" w:rsidP="00EE57BF">
      <w:pPr>
        <w:spacing w:after="0" w:line="240" w:lineRule="auto"/>
        <w:ind w:right="-144"/>
        <w:jc w:val="both"/>
        <w:rPr>
          <w:rFonts w:ascii="Times New Roman" w:hAnsi="Times New Roman" w:cs="Times New Roman"/>
          <w:sz w:val="26"/>
          <w:szCs w:val="26"/>
        </w:rPr>
      </w:pPr>
    </w:p>
    <w:p w:rsidR="001156E9" w:rsidRPr="00FD4E3A" w:rsidRDefault="001156E9" w:rsidP="00E873D9">
      <w:pPr>
        <w:spacing w:after="120" w:line="240" w:lineRule="auto"/>
        <w:ind w:right="-142"/>
        <w:jc w:val="both"/>
        <w:rPr>
          <w:rFonts w:ascii="Times New Roman" w:eastAsia="Times New Roman" w:hAnsi="Times New Roman" w:cs="Times New Roman"/>
          <w:sz w:val="26"/>
          <w:szCs w:val="26"/>
          <w:lang w:eastAsia="uk-UA"/>
        </w:rPr>
      </w:pPr>
      <w:r w:rsidRPr="00FD4E3A">
        <w:rPr>
          <w:rFonts w:ascii="Times New Roman" w:eastAsia="Times New Roman" w:hAnsi="Times New Roman" w:cs="Times New Roman"/>
          <w:sz w:val="26"/>
          <w:szCs w:val="26"/>
          <w:lang w:eastAsia="uk-UA"/>
        </w:rPr>
        <w:t>Головуючий</w:t>
      </w:r>
      <w:r w:rsidRPr="00FD4E3A">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ab/>
        <w:t xml:space="preserve">     Андрій ПАСІЧНИК</w:t>
      </w:r>
    </w:p>
    <w:p w:rsidR="001156E9" w:rsidRPr="00FD4E3A" w:rsidRDefault="001156E9" w:rsidP="00E873D9">
      <w:pPr>
        <w:spacing w:after="120" w:line="240" w:lineRule="auto"/>
        <w:ind w:right="-142"/>
        <w:jc w:val="both"/>
        <w:rPr>
          <w:rFonts w:ascii="Times New Roman" w:eastAsia="Times New Roman" w:hAnsi="Times New Roman" w:cs="Times New Roman"/>
          <w:sz w:val="26"/>
          <w:szCs w:val="26"/>
          <w:lang w:eastAsia="uk-UA"/>
        </w:rPr>
      </w:pPr>
    </w:p>
    <w:p w:rsidR="001156E9" w:rsidRDefault="001156E9" w:rsidP="00E873D9">
      <w:pPr>
        <w:spacing w:after="120" w:line="240" w:lineRule="auto"/>
        <w:ind w:right="-142"/>
        <w:jc w:val="both"/>
        <w:rPr>
          <w:rFonts w:ascii="Times New Roman" w:eastAsia="Times New Roman" w:hAnsi="Times New Roman" w:cs="Times New Roman"/>
          <w:sz w:val="26"/>
          <w:szCs w:val="26"/>
          <w:lang w:eastAsia="uk-UA"/>
        </w:rPr>
      </w:pPr>
      <w:r w:rsidRPr="00FD4E3A">
        <w:rPr>
          <w:rFonts w:ascii="Times New Roman" w:eastAsia="Times New Roman" w:hAnsi="Times New Roman" w:cs="Times New Roman"/>
          <w:sz w:val="26"/>
          <w:szCs w:val="26"/>
          <w:lang w:eastAsia="uk-UA"/>
        </w:rPr>
        <w:t>Члени Комісії:</w:t>
      </w:r>
      <w:r w:rsidRPr="00FD4E3A">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ab/>
        <w:t xml:space="preserve">     Михайло БОГОНІС</w:t>
      </w:r>
    </w:p>
    <w:p w:rsidR="00FD4E3A" w:rsidRDefault="00FD4E3A" w:rsidP="00E873D9">
      <w:pPr>
        <w:spacing w:after="120" w:line="240" w:lineRule="auto"/>
        <w:ind w:right="-142"/>
        <w:jc w:val="both"/>
        <w:rPr>
          <w:rFonts w:ascii="Times New Roman" w:eastAsia="Times New Roman" w:hAnsi="Times New Roman" w:cs="Times New Roman"/>
          <w:sz w:val="26"/>
          <w:szCs w:val="26"/>
          <w:lang w:eastAsia="uk-UA"/>
        </w:rPr>
      </w:pPr>
    </w:p>
    <w:p w:rsidR="001156E9" w:rsidRDefault="00FD4E3A" w:rsidP="00FD4E3A">
      <w:pPr>
        <w:spacing w:after="120" w:line="240" w:lineRule="auto"/>
        <w:ind w:right="-142"/>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 xml:space="preserve">     </w:t>
      </w:r>
      <w:r w:rsidR="001156E9" w:rsidRPr="00FD4E3A">
        <w:rPr>
          <w:rFonts w:ascii="Times New Roman" w:eastAsia="Times New Roman" w:hAnsi="Times New Roman" w:cs="Times New Roman"/>
          <w:sz w:val="26"/>
          <w:szCs w:val="26"/>
          <w:lang w:eastAsia="uk-UA"/>
        </w:rPr>
        <w:t>Людмила ВОЛКОВА</w:t>
      </w:r>
    </w:p>
    <w:p w:rsidR="00FD4E3A" w:rsidRDefault="00FD4E3A" w:rsidP="00FD4E3A">
      <w:pPr>
        <w:spacing w:after="120" w:line="240" w:lineRule="auto"/>
        <w:ind w:right="-142"/>
        <w:jc w:val="both"/>
        <w:rPr>
          <w:rFonts w:ascii="Times New Roman" w:eastAsia="Times New Roman" w:hAnsi="Times New Roman" w:cs="Times New Roman"/>
          <w:sz w:val="26"/>
          <w:szCs w:val="26"/>
          <w:lang w:eastAsia="uk-UA"/>
        </w:rPr>
      </w:pPr>
    </w:p>
    <w:p w:rsidR="001156E9" w:rsidRDefault="00FD4E3A" w:rsidP="00FD4E3A">
      <w:pPr>
        <w:spacing w:after="120" w:line="240" w:lineRule="auto"/>
        <w:ind w:right="-142"/>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 xml:space="preserve">     </w:t>
      </w:r>
      <w:r w:rsidR="001156E9" w:rsidRPr="00FD4E3A">
        <w:rPr>
          <w:rFonts w:ascii="Times New Roman" w:eastAsia="Times New Roman" w:hAnsi="Times New Roman" w:cs="Times New Roman"/>
          <w:sz w:val="26"/>
          <w:szCs w:val="26"/>
          <w:lang w:eastAsia="uk-UA"/>
        </w:rPr>
        <w:t>Віталій ГАЦЕЛЮК</w:t>
      </w:r>
    </w:p>
    <w:p w:rsidR="00FD4E3A" w:rsidRDefault="00FD4E3A" w:rsidP="00FD4E3A">
      <w:pPr>
        <w:spacing w:after="120" w:line="240" w:lineRule="auto"/>
        <w:ind w:right="-142"/>
        <w:jc w:val="both"/>
        <w:rPr>
          <w:rFonts w:ascii="Times New Roman" w:eastAsia="Times New Roman" w:hAnsi="Times New Roman" w:cs="Times New Roman"/>
          <w:sz w:val="26"/>
          <w:szCs w:val="26"/>
          <w:lang w:eastAsia="uk-UA"/>
        </w:rPr>
      </w:pPr>
    </w:p>
    <w:p w:rsidR="001156E9" w:rsidRDefault="00FD4E3A" w:rsidP="00FD4E3A">
      <w:pPr>
        <w:spacing w:after="120" w:line="240" w:lineRule="auto"/>
        <w:ind w:right="-142"/>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 xml:space="preserve">     </w:t>
      </w:r>
      <w:r w:rsidR="001156E9" w:rsidRPr="00FD4E3A">
        <w:rPr>
          <w:rFonts w:ascii="Times New Roman" w:eastAsia="Times New Roman" w:hAnsi="Times New Roman" w:cs="Times New Roman"/>
          <w:sz w:val="26"/>
          <w:szCs w:val="26"/>
          <w:lang w:eastAsia="uk-UA"/>
        </w:rPr>
        <w:t>Ярослав ДУХ</w:t>
      </w:r>
    </w:p>
    <w:p w:rsidR="00FD4E3A" w:rsidRDefault="00FD4E3A" w:rsidP="00FD4E3A">
      <w:pPr>
        <w:spacing w:after="120" w:line="240" w:lineRule="auto"/>
        <w:ind w:right="-142"/>
        <w:jc w:val="both"/>
        <w:rPr>
          <w:rFonts w:ascii="Times New Roman" w:eastAsia="Times New Roman" w:hAnsi="Times New Roman" w:cs="Times New Roman"/>
          <w:sz w:val="26"/>
          <w:szCs w:val="26"/>
          <w:lang w:eastAsia="uk-UA"/>
        </w:rPr>
      </w:pPr>
    </w:p>
    <w:p w:rsidR="001156E9" w:rsidRDefault="00FD4E3A" w:rsidP="00FD4E3A">
      <w:pPr>
        <w:spacing w:after="120" w:line="240" w:lineRule="auto"/>
        <w:ind w:right="-142"/>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 xml:space="preserve">     </w:t>
      </w:r>
      <w:r w:rsidR="001156E9" w:rsidRPr="00FD4E3A">
        <w:rPr>
          <w:rFonts w:ascii="Times New Roman" w:eastAsia="Times New Roman" w:hAnsi="Times New Roman" w:cs="Times New Roman"/>
          <w:sz w:val="26"/>
          <w:szCs w:val="26"/>
          <w:lang w:eastAsia="uk-UA"/>
        </w:rPr>
        <w:t>Роман КИДИСЮК</w:t>
      </w:r>
    </w:p>
    <w:p w:rsidR="00FD4E3A" w:rsidRDefault="00FD4E3A" w:rsidP="00FD4E3A">
      <w:pPr>
        <w:spacing w:after="120" w:line="240" w:lineRule="auto"/>
        <w:ind w:right="-142"/>
        <w:jc w:val="both"/>
        <w:rPr>
          <w:rFonts w:ascii="Times New Roman" w:eastAsia="Times New Roman" w:hAnsi="Times New Roman" w:cs="Times New Roman"/>
          <w:sz w:val="26"/>
          <w:szCs w:val="26"/>
          <w:lang w:eastAsia="uk-UA"/>
        </w:rPr>
      </w:pPr>
    </w:p>
    <w:p w:rsidR="001156E9" w:rsidRDefault="00FD4E3A" w:rsidP="00FD4E3A">
      <w:pPr>
        <w:spacing w:after="120" w:line="240" w:lineRule="auto"/>
        <w:ind w:right="-142"/>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 xml:space="preserve">     </w:t>
      </w:r>
      <w:r w:rsidR="001156E9" w:rsidRPr="00FD4E3A">
        <w:rPr>
          <w:rFonts w:ascii="Times New Roman" w:eastAsia="Times New Roman" w:hAnsi="Times New Roman" w:cs="Times New Roman"/>
          <w:sz w:val="26"/>
          <w:szCs w:val="26"/>
          <w:lang w:eastAsia="uk-UA"/>
        </w:rPr>
        <w:t>Надія КОБЕЦЬКА</w:t>
      </w:r>
    </w:p>
    <w:p w:rsidR="00FD4E3A" w:rsidRDefault="00FD4E3A" w:rsidP="00FD4E3A">
      <w:pPr>
        <w:spacing w:after="120" w:line="240" w:lineRule="auto"/>
        <w:ind w:right="-142"/>
        <w:jc w:val="both"/>
        <w:rPr>
          <w:rFonts w:ascii="Times New Roman" w:eastAsia="Times New Roman" w:hAnsi="Times New Roman" w:cs="Times New Roman"/>
          <w:sz w:val="26"/>
          <w:szCs w:val="26"/>
          <w:lang w:eastAsia="uk-UA"/>
        </w:rPr>
      </w:pPr>
    </w:p>
    <w:p w:rsidR="001156E9" w:rsidRDefault="00FD4E3A" w:rsidP="00FD4E3A">
      <w:pPr>
        <w:spacing w:after="120" w:line="240" w:lineRule="auto"/>
        <w:ind w:right="-142"/>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 xml:space="preserve">     </w:t>
      </w:r>
      <w:r w:rsidR="001156E9" w:rsidRPr="00FD4E3A">
        <w:rPr>
          <w:rFonts w:ascii="Times New Roman" w:eastAsia="Times New Roman" w:hAnsi="Times New Roman" w:cs="Times New Roman"/>
          <w:sz w:val="26"/>
          <w:szCs w:val="26"/>
          <w:lang w:eastAsia="uk-UA"/>
        </w:rPr>
        <w:t>Олег КОЛІУШ</w:t>
      </w:r>
    </w:p>
    <w:p w:rsidR="00FD4E3A" w:rsidRDefault="00FD4E3A" w:rsidP="00FD4E3A">
      <w:pPr>
        <w:spacing w:after="120" w:line="240" w:lineRule="auto"/>
        <w:ind w:right="-142"/>
        <w:jc w:val="both"/>
        <w:rPr>
          <w:rFonts w:ascii="Times New Roman" w:eastAsia="Times New Roman" w:hAnsi="Times New Roman" w:cs="Times New Roman"/>
          <w:sz w:val="26"/>
          <w:szCs w:val="26"/>
          <w:lang w:eastAsia="uk-UA"/>
        </w:rPr>
      </w:pPr>
    </w:p>
    <w:p w:rsidR="001156E9" w:rsidRDefault="00FD4E3A" w:rsidP="00FD4E3A">
      <w:pPr>
        <w:spacing w:after="120" w:line="240" w:lineRule="auto"/>
        <w:ind w:right="-142"/>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 xml:space="preserve">     </w:t>
      </w:r>
      <w:r w:rsidR="001156E9" w:rsidRPr="00FD4E3A">
        <w:rPr>
          <w:rFonts w:ascii="Times New Roman" w:eastAsia="Times New Roman" w:hAnsi="Times New Roman" w:cs="Times New Roman"/>
          <w:sz w:val="26"/>
          <w:szCs w:val="26"/>
          <w:lang w:eastAsia="uk-UA"/>
        </w:rPr>
        <w:t>Володимир ЛУГАНСЬКИЙ</w:t>
      </w:r>
    </w:p>
    <w:p w:rsidR="00FD4E3A" w:rsidRDefault="00FD4E3A" w:rsidP="00FD4E3A">
      <w:pPr>
        <w:spacing w:after="120" w:line="240" w:lineRule="auto"/>
        <w:ind w:right="-142"/>
        <w:jc w:val="both"/>
        <w:rPr>
          <w:rFonts w:ascii="Times New Roman" w:eastAsia="Times New Roman" w:hAnsi="Times New Roman" w:cs="Times New Roman"/>
          <w:sz w:val="26"/>
          <w:szCs w:val="26"/>
          <w:lang w:eastAsia="uk-UA"/>
        </w:rPr>
      </w:pPr>
    </w:p>
    <w:p w:rsidR="001156E9" w:rsidRDefault="00FD4E3A" w:rsidP="00FD4E3A">
      <w:pPr>
        <w:spacing w:after="120" w:line="240" w:lineRule="auto"/>
        <w:ind w:right="-142"/>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 xml:space="preserve">     </w:t>
      </w:r>
      <w:r w:rsidR="001156E9" w:rsidRPr="00FD4E3A">
        <w:rPr>
          <w:rFonts w:ascii="Times New Roman" w:eastAsia="Times New Roman" w:hAnsi="Times New Roman" w:cs="Times New Roman"/>
          <w:sz w:val="26"/>
          <w:szCs w:val="26"/>
          <w:lang w:eastAsia="uk-UA"/>
        </w:rPr>
        <w:t>Руслан МЕЛЬНИК</w:t>
      </w:r>
    </w:p>
    <w:p w:rsidR="00FD4E3A" w:rsidRDefault="00FD4E3A" w:rsidP="00FD4E3A">
      <w:pPr>
        <w:spacing w:after="120" w:line="240" w:lineRule="auto"/>
        <w:ind w:right="-142"/>
        <w:jc w:val="both"/>
        <w:rPr>
          <w:rFonts w:ascii="Times New Roman" w:eastAsia="Times New Roman" w:hAnsi="Times New Roman" w:cs="Times New Roman"/>
          <w:sz w:val="26"/>
          <w:szCs w:val="26"/>
          <w:lang w:eastAsia="uk-UA"/>
        </w:rPr>
      </w:pPr>
    </w:p>
    <w:p w:rsidR="001156E9" w:rsidRDefault="00FD4E3A" w:rsidP="00FD4E3A">
      <w:pPr>
        <w:spacing w:after="120" w:line="240" w:lineRule="auto"/>
        <w:ind w:right="-142"/>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 xml:space="preserve">     </w:t>
      </w:r>
      <w:r w:rsidR="001156E9" w:rsidRPr="00FD4E3A">
        <w:rPr>
          <w:rFonts w:ascii="Times New Roman" w:eastAsia="Times New Roman" w:hAnsi="Times New Roman" w:cs="Times New Roman"/>
          <w:sz w:val="26"/>
          <w:szCs w:val="26"/>
          <w:lang w:eastAsia="uk-UA"/>
        </w:rPr>
        <w:t>Роман САБОДАШ</w:t>
      </w:r>
    </w:p>
    <w:p w:rsidR="00FD4E3A" w:rsidRDefault="00FD4E3A" w:rsidP="00FD4E3A">
      <w:pPr>
        <w:spacing w:after="120" w:line="240" w:lineRule="auto"/>
        <w:ind w:right="-142"/>
        <w:jc w:val="both"/>
        <w:rPr>
          <w:rFonts w:ascii="Times New Roman" w:eastAsia="Times New Roman" w:hAnsi="Times New Roman" w:cs="Times New Roman"/>
          <w:sz w:val="26"/>
          <w:szCs w:val="26"/>
          <w:lang w:eastAsia="uk-UA"/>
        </w:rPr>
      </w:pPr>
    </w:p>
    <w:p w:rsidR="00833574" w:rsidRDefault="00FD4E3A" w:rsidP="00FD4E3A">
      <w:pPr>
        <w:spacing w:after="120" w:line="240" w:lineRule="auto"/>
        <w:ind w:right="-142"/>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 xml:space="preserve">     </w:t>
      </w:r>
      <w:r w:rsidR="00833574" w:rsidRPr="00FD4E3A">
        <w:rPr>
          <w:rFonts w:ascii="Times New Roman" w:eastAsia="Times New Roman" w:hAnsi="Times New Roman" w:cs="Times New Roman"/>
          <w:sz w:val="26"/>
          <w:szCs w:val="26"/>
          <w:lang w:eastAsia="uk-UA"/>
        </w:rPr>
        <w:t>Руслан СИДОРОВИЧ</w:t>
      </w:r>
    </w:p>
    <w:p w:rsidR="00FD4E3A" w:rsidRDefault="00FD4E3A" w:rsidP="00FD4E3A">
      <w:pPr>
        <w:spacing w:after="120" w:line="240" w:lineRule="auto"/>
        <w:ind w:right="-142"/>
        <w:jc w:val="both"/>
        <w:rPr>
          <w:rFonts w:ascii="Times New Roman" w:eastAsia="Times New Roman" w:hAnsi="Times New Roman" w:cs="Times New Roman"/>
          <w:sz w:val="26"/>
          <w:szCs w:val="26"/>
          <w:lang w:eastAsia="uk-UA"/>
        </w:rPr>
      </w:pPr>
    </w:p>
    <w:p w:rsidR="001156E9" w:rsidRDefault="00FD4E3A" w:rsidP="00FD4E3A">
      <w:pPr>
        <w:spacing w:after="120" w:line="240" w:lineRule="auto"/>
        <w:ind w:right="-142"/>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 xml:space="preserve">     </w:t>
      </w:r>
      <w:r w:rsidR="001156E9" w:rsidRPr="00FD4E3A">
        <w:rPr>
          <w:rFonts w:ascii="Times New Roman" w:eastAsia="Times New Roman" w:hAnsi="Times New Roman" w:cs="Times New Roman"/>
          <w:sz w:val="26"/>
          <w:szCs w:val="26"/>
          <w:lang w:eastAsia="uk-UA"/>
        </w:rPr>
        <w:t>Сергій ЧУМАК</w:t>
      </w:r>
    </w:p>
    <w:p w:rsidR="00FD4E3A" w:rsidRDefault="00FD4E3A" w:rsidP="00FD4E3A">
      <w:pPr>
        <w:spacing w:after="120" w:line="240" w:lineRule="auto"/>
        <w:ind w:right="-142"/>
        <w:jc w:val="both"/>
        <w:rPr>
          <w:rFonts w:ascii="Times New Roman" w:eastAsia="Times New Roman" w:hAnsi="Times New Roman" w:cs="Times New Roman"/>
          <w:sz w:val="26"/>
          <w:szCs w:val="26"/>
          <w:lang w:eastAsia="uk-UA"/>
        </w:rPr>
      </w:pPr>
    </w:p>
    <w:p w:rsidR="001156E9" w:rsidRPr="00FD4E3A" w:rsidRDefault="00FD4E3A" w:rsidP="00FD4E3A">
      <w:pPr>
        <w:spacing w:after="120" w:line="240" w:lineRule="auto"/>
        <w:ind w:right="-142"/>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Pr="00FD4E3A">
        <w:rPr>
          <w:rFonts w:ascii="Times New Roman" w:eastAsia="Times New Roman" w:hAnsi="Times New Roman" w:cs="Times New Roman"/>
          <w:sz w:val="26"/>
          <w:szCs w:val="26"/>
          <w:lang w:eastAsia="uk-UA"/>
        </w:rPr>
        <w:t xml:space="preserve">     </w:t>
      </w:r>
      <w:r w:rsidR="001156E9" w:rsidRPr="00FD4E3A">
        <w:rPr>
          <w:rFonts w:ascii="Times New Roman" w:eastAsia="Times New Roman" w:hAnsi="Times New Roman" w:cs="Times New Roman"/>
          <w:sz w:val="26"/>
          <w:szCs w:val="26"/>
          <w:lang w:eastAsia="uk-UA"/>
        </w:rPr>
        <w:t>Галина ШЕВЧУК</w:t>
      </w:r>
      <w:bookmarkStart w:id="0" w:name="_GoBack"/>
      <w:bookmarkEnd w:id="0"/>
    </w:p>
    <w:sectPr w:rsidR="001156E9" w:rsidRPr="00FD4E3A" w:rsidSect="00967DF4">
      <w:headerReference w:type="default" r:id="rId9"/>
      <w:pgSz w:w="12240" w:h="15840"/>
      <w:pgMar w:top="1134" w:right="567" w:bottom="1134" w:left="1701" w:header="709" w:footer="70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036" w:rsidRDefault="00A06036" w:rsidP="00AE2321">
      <w:pPr>
        <w:spacing w:after="0" w:line="240" w:lineRule="auto"/>
      </w:pPr>
      <w:r>
        <w:separator/>
      </w:r>
    </w:p>
  </w:endnote>
  <w:endnote w:type="continuationSeparator" w:id="0">
    <w:p w:rsidR="00A06036" w:rsidRDefault="00A06036" w:rsidP="00AE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036" w:rsidRDefault="00A06036" w:rsidP="00AE2321">
      <w:pPr>
        <w:spacing w:after="0" w:line="240" w:lineRule="auto"/>
      </w:pPr>
      <w:r>
        <w:separator/>
      </w:r>
    </w:p>
  </w:footnote>
  <w:footnote w:type="continuationSeparator" w:id="0">
    <w:p w:rsidR="00A06036" w:rsidRDefault="00A06036" w:rsidP="00AE2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170754"/>
      <w:docPartObj>
        <w:docPartGallery w:val="Page Numbers (Top of Page)"/>
        <w:docPartUnique/>
      </w:docPartObj>
    </w:sdtPr>
    <w:sdtEndPr/>
    <w:sdtContent>
      <w:p w:rsidR="00AE2321" w:rsidRDefault="00AE2321">
        <w:pPr>
          <w:pStyle w:val="a9"/>
          <w:jc w:val="center"/>
        </w:pPr>
        <w:r>
          <w:fldChar w:fldCharType="begin"/>
        </w:r>
        <w:r>
          <w:instrText>PAGE   \* MERGEFORMAT</w:instrText>
        </w:r>
        <w:r>
          <w:fldChar w:fldCharType="separate"/>
        </w:r>
        <w:r w:rsidR="00B666E6">
          <w:rPr>
            <w:noProof/>
          </w:rPr>
          <w:t>5</w:t>
        </w:r>
        <w:r>
          <w:fldChar w:fldCharType="end"/>
        </w:r>
      </w:p>
    </w:sdtContent>
  </w:sdt>
  <w:p w:rsidR="00AE2321" w:rsidRDefault="00AE232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B03B6"/>
    <w:multiLevelType w:val="multilevel"/>
    <w:tmpl w:val="354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F47786"/>
    <w:multiLevelType w:val="hybridMultilevel"/>
    <w:tmpl w:val="33F236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16916A6"/>
    <w:multiLevelType w:val="multilevel"/>
    <w:tmpl w:val="119A8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8C05F0"/>
    <w:multiLevelType w:val="multilevel"/>
    <w:tmpl w:val="354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58"/>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85A"/>
    <w:rsid w:val="00026B12"/>
    <w:rsid w:val="00040F10"/>
    <w:rsid w:val="00047AD0"/>
    <w:rsid w:val="00051176"/>
    <w:rsid w:val="00086C91"/>
    <w:rsid w:val="000B6BC5"/>
    <w:rsid w:val="000C39D1"/>
    <w:rsid w:val="000D173D"/>
    <w:rsid w:val="000D3918"/>
    <w:rsid w:val="000F57A2"/>
    <w:rsid w:val="00105A70"/>
    <w:rsid w:val="0011041D"/>
    <w:rsid w:val="001156E9"/>
    <w:rsid w:val="00134040"/>
    <w:rsid w:val="00140832"/>
    <w:rsid w:val="00142F8D"/>
    <w:rsid w:val="00146C09"/>
    <w:rsid w:val="00184159"/>
    <w:rsid w:val="00196228"/>
    <w:rsid w:val="001970A8"/>
    <w:rsid w:val="001A5809"/>
    <w:rsid w:val="001A58BD"/>
    <w:rsid w:val="001D3A5F"/>
    <w:rsid w:val="001E6FFC"/>
    <w:rsid w:val="001F4C12"/>
    <w:rsid w:val="00241F25"/>
    <w:rsid w:val="00253F94"/>
    <w:rsid w:val="00257901"/>
    <w:rsid w:val="0028668F"/>
    <w:rsid w:val="00291758"/>
    <w:rsid w:val="00291960"/>
    <w:rsid w:val="002A37EC"/>
    <w:rsid w:val="002C0E61"/>
    <w:rsid w:val="002D0094"/>
    <w:rsid w:val="002E25ED"/>
    <w:rsid w:val="002E485A"/>
    <w:rsid w:val="002E4E42"/>
    <w:rsid w:val="002F5AD1"/>
    <w:rsid w:val="00300FDA"/>
    <w:rsid w:val="0030760F"/>
    <w:rsid w:val="00330AFA"/>
    <w:rsid w:val="00335791"/>
    <w:rsid w:val="0034046A"/>
    <w:rsid w:val="00363051"/>
    <w:rsid w:val="003B164B"/>
    <w:rsid w:val="003B3A2C"/>
    <w:rsid w:val="003C209D"/>
    <w:rsid w:val="003C61CE"/>
    <w:rsid w:val="003E6BE1"/>
    <w:rsid w:val="003F44B2"/>
    <w:rsid w:val="0040393C"/>
    <w:rsid w:val="004600C8"/>
    <w:rsid w:val="00462A2F"/>
    <w:rsid w:val="00463619"/>
    <w:rsid w:val="004638D4"/>
    <w:rsid w:val="00472C6A"/>
    <w:rsid w:val="00481FE9"/>
    <w:rsid w:val="00514510"/>
    <w:rsid w:val="00515708"/>
    <w:rsid w:val="00527F67"/>
    <w:rsid w:val="0053739E"/>
    <w:rsid w:val="005422AF"/>
    <w:rsid w:val="0055310A"/>
    <w:rsid w:val="00560E8F"/>
    <w:rsid w:val="0059104B"/>
    <w:rsid w:val="005930E3"/>
    <w:rsid w:val="005B46DF"/>
    <w:rsid w:val="005B7F43"/>
    <w:rsid w:val="005D7D39"/>
    <w:rsid w:val="00627A11"/>
    <w:rsid w:val="006537F8"/>
    <w:rsid w:val="00691904"/>
    <w:rsid w:val="006926B1"/>
    <w:rsid w:val="006B3B52"/>
    <w:rsid w:val="006B6772"/>
    <w:rsid w:val="006C3FA7"/>
    <w:rsid w:val="006C7FD9"/>
    <w:rsid w:val="006E7030"/>
    <w:rsid w:val="006F2810"/>
    <w:rsid w:val="00706E90"/>
    <w:rsid w:val="00736CF9"/>
    <w:rsid w:val="0075004E"/>
    <w:rsid w:val="007970D8"/>
    <w:rsid w:val="007A029E"/>
    <w:rsid w:val="007E4A11"/>
    <w:rsid w:val="007E5317"/>
    <w:rsid w:val="00812D11"/>
    <w:rsid w:val="00832B5B"/>
    <w:rsid w:val="00833574"/>
    <w:rsid w:val="00864305"/>
    <w:rsid w:val="008927F0"/>
    <w:rsid w:val="008B786A"/>
    <w:rsid w:val="0093421C"/>
    <w:rsid w:val="0093655D"/>
    <w:rsid w:val="009531CB"/>
    <w:rsid w:val="0095439C"/>
    <w:rsid w:val="00967DF4"/>
    <w:rsid w:val="00990A07"/>
    <w:rsid w:val="00993845"/>
    <w:rsid w:val="009A362E"/>
    <w:rsid w:val="009E0A1F"/>
    <w:rsid w:val="00A06036"/>
    <w:rsid w:val="00A06812"/>
    <w:rsid w:val="00A1668D"/>
    <w:rsid w:val="00A23C28"/>
    <w:rsid w:val="00A476A4"/>
    <w:rsid w:val="00A633D0"/>
    <w:rsid w:val="00A93C25"/>
    <w:rsid w:val="00AD581E"/>
    <w:rsid w:val="00AE2321"/>
    <w:rsid w:val="00B21D51"/>
    <w:rsid w:val="00B511C1"/>
    <w:rsid w:val="00B60319"/>
    <w:rsid w:val="00B666E6"/>
    <w:rsid w:val="00B9363C"/>
    <w:rsid w:val="00BC273D"/>
    <w:rsid w:val="00BC47AE"/>
    <w:rsid w:val="00C21E67"/>
    <w:rsid w:val="00C67ACA"/>
    <w:rsid w:val="00C7187A"/>
    <w:rsid w:val="00C7736C"/>
    <w:rsid w:val="00C90722"/>
    <w:rsid w:val="00CA42E2"/>
    <w:rsid w:val="00CF0BC0"/>
    <w:rsid w:val="00CF1F55"/>
    <w:rsid w:val="00D01B9E"/>
    <w:rsid w:val="00D03F11"/>
    <w:rsid w:val="00D11DAA"/>
    <w:rsid w:val="00D343CD"/>
    <w:rsid w:val="00D37F71"/>
    <w:rsid w:val="00D51508"/>
    <w:rsid w:val="00D55312"/>
    <w:rsid w:val="00D80CD8"/>
    <w:rsid w:val="00DB71B1"/>
    <w:rsid w:val="00DD2687"/>
    <w:rsid w:val="00DD2A6D"/>
    <w:rsid w:val="00DE62BC"/>
    <w:rsid w:val="00DF1B3B"/>
    <w:rsid w:val="00E048F2"/>
    <w:rsid w:val="00E32E60"/>
    <w:rsid w:val="00E6637E"/>
    <w:rsid w:val="00E722C0"/>
    <w:rsid w:val="00E766D5"/>
    <w:rsid w:val="00E779EF"/>
    <w:rsid w:val="00E873D9"/>
    <w:rsid w:val="00E936DD"/>
    <w:rsid w:val="00EC65B8"/>
    <w:rsid w:val="00EC7370"/>
    <w:rsid w:val="00ED224D"/>
    <w:rsid w:val="00EE354C"/>
    <w:rsid w:val="00EE57BF"/>
    <w:rsid w:val="00EF4B7F"/>
    <w:rsid w:val="00F23EAA"/>
    <w:rsid w:val="00F53E90"/>
    <w:rsid w:val="00F60486"/>
    <w:rsid w:val="00F6196D"/>
    <w:rsid w:val="00F63814"/>
    <w:rsid w:val="00F64B4A"/>
    <w:rsid w:val="00F72D57"/>
    <w:rsid w:val="00F74094"/>
    <w:rsid w:val="00F769E3"/>
    <w:rsid w:val="00F871D5"/>
    <w:rsid w:val="00FD4E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8226"/>
  <w15:chartTrackingRefBased/>
  <w15:docId w15:val="{5B0F6E3E-AD5B-449D-BC43-1791E795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E485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993845"/>
  </w:style>
  <w:style w:type="paragraph" w:styleId="a3">
    <w:name w:val="Normal (Web)"/>
    <w:basedOn w:val="a"/>
    <w:uiPriority w:val="99"/>
    <w:semiHidden/>
    <w:unhideWhenUsed/>
    <w:rsid w:val="001A580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s0">
    <w:name w:val="ps0"/>
    <w:basedOn w:val="a"/>
    <w:rsid w:val="00DD2A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6B3B5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6C3FA7"/>
    <w:pPr>
      <w:ind w:left="720"/>
      <w:contextualSpacing/>
    </w:pPr>
  </w:style>
  <w:style w:type="character" w:styleId="a5">
    <w:name w:val="Hyperlink"/>
    <w:basedOn w:val="a0"/>
    <w:uiPriority w:val="99"/>
    <w:semiHidden/>
    <w:unhideWhenUsed/>
    <w:rsid w:val="00C7736C"/>
    <w:rPr>
      <w:color w:val="0000FF"/>
      <w:u w:val="single"/>
    </w:rPr>
  </w:style>
  <w:style w:type="table" w:styleId="a6">
    <w:name w:val="Table Grid"/>
    <w:basedOn w:val="a1"/>
    <w:uiPriority w:val="39"/>
    <w:rsid w:val="00B51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21D51"/>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21D51"/>
    <w:rPr>
      <w:rFonts w:ascii="Segoe UI" w:hAnsi="Segoe UI" w:cs="Segoe UI"/>
      <w:sz w:val="18"/>
      <w:szCs w:val="18"/>
    </w:rPr>
  </w:style>
  <w:style w:type="paragraph" w:styleId="a9">
    <w:name w:val="header"/>
    <w:basedOn w:val="a"/>
    <w:link w:val="aa"/>
    <w:uiPriority w:val="99"/>
    <w:unhideWhenUsed/>
    <w:rsid w:val="00AE2321"/>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AE2321"/>
  </w:style>
  <w:style w:type="paragraph" w:styleId="ab">
    <w:name w:val="footer"/>
    <w:basedOn w:val="a"/>
    <w:link w:val="ac"/>
    <w:uiPriority w:val="99"/>
    <w:unhideWhenUsed/>
    <w:rsid w:val="00AE2321"/>
    <w:pPr>
      <w:tabs>
        <w:tab w:val="center" w:pos="4819"/>
        <w:tab w:val="right" w:pos="9639"/>
      </w:tabs>
      <w:spacing w:after="0" w:line="240" w:lineRule="auto"/>
    </w:pPr>
  </w:style>
  <w:style w:type="character" w:customStyle="1" w:styleId="ac">
    <w:name w:val="Нижній колонтитул Знак"/>
    <w:basedOn w:val="a0"/>
    <w:link w:val="ab"/>
    <w:uiPriority w:val="99"/>
    <w:rsid w:val="00AE2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3079">
      <w:bodyDiv w:val="1"/>
      <w:marLeft w:val="0"/>
      <w:marRight w:val="0"/>
      <w:marTop w:val="0"/>
      <w:marBottom w:val="0"/>
      <w:divBdr>
        <w:top w:val="none" w:sz="0" w:space="0" w:color="auto"/>
        <w:left w:val="none" w:sz="0" w:space="0" w:color="auto"/>
        <w:bottom w:val="none" w:sz="0" w:space="0" w:color="auto"/>
        <w:right w:val="none" w:sz="0" w:space="0" w:color="auto"/>
      </w:divBdr>
    </w:div>
    <w:div w:id="99690507">
      <w:bodyDiv w:val="1"/>
      <w:marLeft w:val="0"/>
      <w:marRight w:val="0"/>
      <w:marTop w:val="0"/>
      <w:marBottom w:val="0"/>
      <w:divBdr>
        <w:top w:val="none" w:sz="0" w:space="0" w:color="auto"/>
        <w:left w:val="none" w:sz="0" w:space="0" w:color="auto"/>
        <w:bottom w:val="none" w:sz="0" w:space="0" w:color="auto"/>
        <w:right w:val="none" w:sz="0" w:space="0" w:color="auto"/>
      </w:divBdr>
    </w:div>
    <w:div w:id="225921918">
      <w:bodyDiv w:val="1"/>
      <w:marLeft w:val="0"/>
      <w:marRight w:val="0"/>
      <w:marTop w:val="0"/>
      <w:marBottom w:val="0"/>
      <w:divBdr>
        <w:top w:val="none" w:sz="0" w:space="0" w:color="auto"/>
        <w:left w:val="none" w:sz="0" w:space="0" w:color="auto"/>
        <w:bottom w:val="none" w:sz="0" w:space="0" w:color="auto"/>
        <w:right w:val="none" w:sz="0" w:space="0" w:color="auto"/>
      </w:divBdr>
    </w:div>
    <w:div w:id="307328065">
      <w:bodyDiv w:val="1"/>
      <w:marLeft w:val="0"/>
      <w:marRight w:val="0"/>
      <w:marTop w:val="0"/>
      <w:marBottom w:val="0"/>
      <w:divBdr>
        <w:top w:val="none" w:sz="0" w:space="0" w:color="auto"/>
        <w:left w:val="none" w:sz="0" w:space="0" w:color="auto"/>
        <w:bottom w:val="none" w:sz="0" w:space="0" w:color="auto"/>
        <w:right w:val="none" w:sz="0" w:space="0" w:color="auto"/>
      </w:divBdr>
    </w:div>
    <w:div w:id="339428691">
      <w:bodyDiv w:val="1"/>
      <w:marLeft w:val="0"/>
      <w:marRight w:val="0"/>
      <w:marTop w:val="0"/>
      <w:marBottom w:val="0"/>
      <w:divBdr>
        <w:top w:val="none" w:sz="0" w:space="0" w:color="auto"/>
        <w:left w:val="none" w:sz="0" w:space="0" w:color="auto"/>
        <w:bottom w:val="none" w:sz="0" w:space="0" w:color="auto"/>
        <w:right w:val="none" w:sz="0" w:space="0" w:color="auto"/>
      </w:divBdr>
    </w:div>
    <w:div w:id="388114694">
      <w:bodyDiv w:val="1"/>
      <w:marLeft w:val="0"/>
      <w:marRight w:val="0"/>
      <w:marTop w:val="0"/>
      <w:marBottom w:val="0"/>
      <w:divBdr>
        <w:top w:val="none" w:sz="0" w:space="0" w:color="auto"/>
        <w:left w:val="none" w:sz="0" w:space="0" w:color="auto"/>
        <w:bottom w:val="none" w:sz="0" w:space="0" w:color="auto"/>
        <w:right w:val="none" w:sz="0" w:space="0" w:color="auto"/>
      </w:divBdr>
    </w:div>
    <w:div w:id="423457687">
      <w:bodyDiv w:val="1"/>
      <w:marLeft w:val="0"/>
      <w:marRight w:val="0"/>
      <w:marTop w:val="0"/>
      <w:marBottom w:val="0"/>
      <w:divBdr>
        <w:top w:val="none" w:sz="0" w:space="0" w:color="auto"/>
        <w:left w:val="none" w:sz="0" w:space="0" w:color="auto"/>
        <w:bottom w:val="none" w:sz="0" w:space="0" w:color="auto"/>
        <w:right w:val="none" w:sz="0" w:space="0" w:color="auto"/>
      </w:divBdr>
    </w:div>
    <w:div w:id="472409083">
      <w:bodyDiv w:val="1"/>
      <w:marLeft w:val="0"/>
      <w:marRight w:val="0"/>
      <w:marTop w:val="0"/>
      <w:marBottom w:val="0"/>
      <w:divBdr>
        <w:top w:val="none" w:sz="0" w:space="0" w:color="auto"/>
        <w:left w:val="none" w:sz="0" w:space="0" w:color="auto"/>
        <w:bottom w:val="none" w:sz="0" w:space="0" w:color="auto"/>
        <w:right w:val="none" w:sz="0" w:space="0" w:color="auto"/>
      </w:divBdr>
    </w:div>
    <w:div w:id="475148690">
      <w:bodyDiv w:val="1"/>
      <w:marLeft w:val="0"/>
      <w:marRight w:val="0"/>
      <w:marTop w:val="0"/>
      <w:marBottom w:val="0"/>
      <w:divBdr>
        <w:top w:val="none" w:sz="0" w:space="0" w:color="auto"/>
        <w:left w:val="none" w:sz="0" w:space="0" w:color="auto"/>
        <w:bottom w:val="none" w:sz="0" w:space="0" w:color="auto"/>
        <w:right w:val="none" w:sz="0" w:space="0" w:color="auto"/>
      </w:divBdr>
    </w:div>
    <w:div w:id="554120053">
      <w:bodyDiv w:val="1"/>
      <w:marLeft w:val="0"/>
      <w:marRight w:val="0"/>
      <w:marTop w:val="0"/>
      <w:marBottom w:val="0"/>
      <w:divBdr>
        <w:top w:val="none" w:sz="0" w:space="0" w:color="auto"/>
        <w:left w:val="none" w:sz="0" w:space="0" w:color="auto"/>
        <w:bottom w:val="none" w:sz="0" w:space="0" w:color="auto"/>
        <w:right w:val="none" w:sz="0" w:space="0" w:color="auto"/>
      </w:divBdr>
    </w:div>
    <w:div w:id="568031857">
      <w:bodyDiv w:val="1"/>
      <w:marLeft w:val="0"/>
      <w:marRight w:val="0"/>
      <w:marTop w:val="0"/>
      <w:marBottom w:val="0"/>
      <w:divBdr>
        <w:top w:val="none" w:sz="0" w:space="0" w:color="auto"/>
        <w:left w:val="none" w:sz="0" w:space="0" w:color="auto"/>
        <w:bottom w:val="none" w:sz="0" w:space="0" w:color="auto"/>
        <w:right w:val="none" w:sz="0" w:space="0" w:color="auto"/>
      </w:divBdr>
    </w:div>
    <w:div w:id="573853301">
      <w:bodyDiv w:val="1"/>
      <w:marLeft w:val="0"/>
      <w:marRight w:val="0"/>
      <w:marTop w:val="0"/>
      <w:marBottom w:val="0"/>
      <w:divBdr>
        <w:top w:val="none" w:sz="0" w:space="0" w:color="auto"/>
        <w:left w:val="none" w:sz="0" w:space="0" w:color="auto"/>
        <w:bottom w:val="none" w:sz="0" w:space="0" w:color="auto"/>
        <w:right w:val="none" w:sz="0" w:space="0" w:color="auto"/>
      </w:divBdr>
    </w:div>
    <w:div w:id="595090078">
      <w:bodyDiv w:val="1"/>
      <w:marLeft w:val="0"/>
      <w:marRight w:val="0"/>
      <w:marTop w:val="0"/>
      <w:marBottom w:val="0"/>
      <w:divBdr>
        <w:top w:val="none" w:sz="0" w:space="0" w:color="auto"/>
        <w:left w:val="none" w:sz="0" w:space="0" w:color="auto"/>
        <w:bottom w:val="none" w:sz="0" w:space="0" w:color="auto"/>
        <w:right w:val="none" w:sz="0" w:space="0" w:color="auto"/>
      </w:divBdr>
    </w:div>
    <w:div w:id="834957700">
      <w:bodyDiv w:val="1"/>
      <w:marLeft w:val="0"/>
      <w:marRight w:val="0"/>
      <w:marTop w:val="0"/>
      <w:marBottom w:val="0"/>
      <w:divBdr>
        <w:top w:val="none" w:sz="0" w:space="0" w:color="auto"/>
        <w:left w:val="none" w:sz="0" w:space="0" w:color="auto"/>
        <w:bottom w:val="none" w:sz="0" w:space="0" w:color="auto"/>
        <w:right w:val="none" w:sz="0" w:space="0" w:color="auto"/>
      </w:divBdr>
    </w:div>
    <w:div w:id="877819490">
      <w:bodyDiv w:val="1"/>
      <w:marLeft w:val="0"/>
      <w:marRight w:val="0"/>
      <w:marTop w:val="0"/>
      <w:marBottom w:val="0"/>
      <w:divBdr>
        <w:top w:val="none" w:sz="0" w:space="0" w:color="auto"/>
        <w:left w:val="none" w:sz="0" w:space="0" w:color="auto"/>
        <w:bottom w:val="none" w:sz="0" w:space="0" w:color="auto"/>
        <w:right w:val="none" w:sz="0" w:space="0" w:color="auto"/>
      </w:divBdr>
    </w:div>
    <w:div w:id="902444892">
      <w:bodyDiv w:val="1"/>
      <w:marLeft w:val="0"/>
      <w:marRight w:val="0"/>
      <w:marTop w:val="0"/>
      <w:marBottom w:val="0"/>
      <w:divBdr>
        <w:top w:val="none" w:sz="0" w:space="0" w:color="auto"/>
        <w:left w:val="none" w:sz="0" w:space="0" w:color="auto"/>
        <w:bottom w:val="none" w:sz="0" w:space="0" w:color="auto"/>
        <w:right w:val="none" w:sz="0" w:space="0" w:color="auto"/>
      </w:divBdr>
    </w:div>
    <w:div w:id="911618009">
      <w:bodyDiv w:val="1"/>
      <w:marLeft w:val="0"/>
      <w:marRight w:val="0"/>
      <w:marTop w:val="0"/>
      <w:marBottom w:val="0"/>
      <w:divBdr>
        <w:top w:val="none" w:sz="0" w:space="0" w:color="auto"/>
        <w:left w:val="none" w:sz="0" w:space="0" w:color="auto"/>
        <w:bottom w:val="none" w:sz="0" w:space="0" w:color="auto"/>
        <w:right w:val="none" w:sz="0" w:space="0" w:color="auto"/>
      </w:divBdr>
    </w:div>
    <w:div w:id="1247419336">
      <w:bodyDiv w:val="1"/>
      <w:marLeft w:val="0"/>
      <w:marRight w:val="0"/>
      <w:marTop w:val="0"/>
      <w:marBottom w:val="0"/>
      <w:divBdr>
        <w:top w:val="none" w:sz="0" w:space="0" w:color="auto"/>
        <w:left w:val="none" w:sz="0" w:space="0" w:color="auto"/>
        <w:bottom w:val="none" w:sz="0" w:space="0" w:color="auto"/>
        <w:right w:val="none" w:sz="0" w:space="0" w:color="auto"/>
      </w:divBdr>
    </w:div>
    <w:div w:id="1307053818">
      <w:bodyDiv w:val="1"/>
      <w:marLeft w:val="0"/>
      <w:marRight w:val="0"/>
      <w:marTop w:val="0"/>
      <w:marBottom w:val="0"/>
      <w:divBdr>
        <w:top w:val="none" w:sz="0" w:space="0" w:color="auto"/>
        <w:left w:val="none" w:sz="0" w:space="0" w:color="auto"/>
        <w:bottom w:val="none" w:sz="0" w:space="0" w:color="auto"/>
        <w:right w:val="none" w:sz="0" w:space="0" w:color="auto"/>
      </w:divBdr>
    </w:div>
    <w:div w:id="1312097562">
      <w:bodyDiv w:val="1"/>
      <w:marLeft w:val="0"/>
      <w:marRight w:val="0"/>
      <w:marTop w:val="0"/>
      <w:marBottom w:val="0"/>
      <w:divBdr>
        <w:top w:val="none" w:sz="0" w:space="0" w:color="auto"/>
        <w:left w:val="none" w:sz="0" w:space="0" w:color="auto"/>
        <w:bottom w:val="none" w:sz="0" w:space="0" w:color="auto"/>
        <w:right w:val="none" w:sz="0" w:space="0" w:color="auto"/>
      </w:divBdr>
    </w:div>
    <w:div w:id="1369794370">
      <w:bodyDiv w:val="1"/>
      <w:marLeft w:val="0"/>
      <w:marRight w:val="0"/>
      <w:marTop w:val="0"/>
      <w:marBottom w:val="0"/>
      <w:divBdr>
        <w:top w:val="none" w:sz="0" w:space="0" w:color="auto"/>
        <w:left w:val="none" w:sz="0" w:space="0" w:color="auto"/>
        <w:bottom w:val="none" w:sz="0" w:space="0" w:color="auto"/>
        <w:right w:val="none" w:sz="0" w:space="0" w:color="auto"/>
      </w:divBdr>
    </w:div>
    <w:div w:id="1436555412">
      <w:bodyDiv w:val="1"/>
      <w:marLeft w:val="0"/>
      <w:marRight w:val="0"/>
      <w:marTop w:val="0"/>
      <w:marBottom w:val="0"/>
      <w:divBdr>
        <w:top w:val="none" w:sz="0" w:space="0" w:color="auto"/>
        <w:left w:val="none" w:sz="0" w:space="0" w:color="auto"/>
        <w:bottom w:val="none" w:sz="0" w:space="0" w:color="auto"/>
        <w:right w:val="none" w:sz="0" w:space="0" w:color="auto"/>
      </w:divBdr>
    </w:div>
    <w:div w:id="1473015432">
      <w:bodyDiv w:val="1"/>
      <w:marLeft w:val="0"/>
      <w:marRight w:val="0"/>
      <w:marTop w:val="0"/>
      <w:marBottom w:val="0"/>
      <w:divBdr>
        <w:top w:val="none" w:sz="0" w:space="0" w:color="auto"/>
        <w:left w:val="none" w:sz="0" w:space="0" w:color="auto"/>
        <w:bottom w:val="none" w:sz="0" w:space="0" w:color="auto"/>
        <w:right w:val="none" w:sz="0" w:space="0" w:color="auto"/>
      </w:divBdr>
    </w:div>
    <w:div w:id="1623346950">
      <w:bodyDiv w:val="1"/>
      <w:marLeft w:val="0"/>
      <w:marRight w:val="0"/>
      <w:marTop w:val="0"/>
      <w:marBottom w:val="0"/>
      <w:divBdr>
        <w:top w:val="none" w:sz="0" w:space="0" w:color="auto"/>
        <w:left w:val="none" w:sz="0" w:space="0" w:color="auto"/>
        <w:bottom w:val="none" w:sz="0" w:space="0" w:color="auto"/>
        <w:right w:val="none" w:sz="0" w:space="0" w:color="auto"/>
      </w:divBdr>
    </w:div>
    <w:div w:id="1737360548">
      <w:bodyDiv w:val="1"/>
      <w:marLeft w:val="0"/>
      <w:marRight w:val="0"/>
      <w:marTop w:val="0"/>
      <w:marBottom w:val="0"/>
      <w:divBdr>
        <w:top w:val="none" w:sz="0" w:space="0" w:color="auto"/>
        <w:left w:val="none" w:sz="0" w:space="0" w:color="auto"/>
        <w:bottom w:val="none" w:sz="0" w:space="0" w:color="auto"/>
        <w:right w:val="none" w:sz="0" w:space="0" w:color="auto"/>
      </w:divBdr>
      <w:divsChild>
        <w:div w:id="689184840">
          <w:marLeft w:val="0"/>
          <w:marRight w:val="0"/>
          <w:marTop w:val="0"/>
          <w:marBottom w:val="0"/>
          <w:divBdr>
            <w:top w:val="none" w:sz="0" w:space="0" w:color="auto"/>
            <w:left w:val="none" w:sz="0" w:space="0" w:color="auto"/>
            <w:bottom w:val="none" w:sz="0" w:space="0" w:color="auto"/>
            <w:right w:val="none" w:sz="0" w:space="0" w:color="auto"/>
          </w:divBdr>
          <w:divsChild>
            <w:div w:id="776948932">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72249">
          <w:marLeft w:val="0"/>
          <w:marRight w:val="0"/>
          <w:marTop w:val="0"/>
          <w:marBottom w:val="0"/>
          <w:divBdr>
            <w:top w:val="none" w:sz="0" w:space="0" w:color="auto"/>
            <w:left w:val="none" w:sz="0" w:space="0" w:color="auto"/>
            <w:bottom w:val="none" w:sz="0" w:space="0" w:color="auto"/>
            <w:right w:val="none" w:sz="0" w:space="0" w:color="auto"/>
          </w:divBdr>
          <w:divsChild>
            <w:div w:id="33163367">
              <w:marLeft w:val="0"/>
              <w:marRight w:val="0"/>
              <w:marTop w:val="0"/>
              <w:marBottom w:val="0"/>
              <w:divBdr>
                <w:top w:val="none" w:sz="0" w:space="0" w:color="auto"/>
                <w:left w:val="none" w:sz="0" w:space="0" w:color="auto"/>
                <w:bottom w:val="none" w:sz="0" w:space="0" w:color="auto"/>
                <w:right w:val="none" w:sz="0" w:space="0" w:color="auto"/>
              </w:divBdr>
              <w:divsChild>
                <w:div w:id="178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80536">
      <w:bodyDiv w:val="1"/>
      <w:marLeft w:val="0"/>
      <w:marRight w:val="0"/>
      <w:marTop w:val="0"/>
      <w:marBottom w:val="0"/>
      <w:divBdr>
        <w:top w:val="none" w:sz="0" w:space="0" w:color="auto"/>
        <w:left w:val="none" w:sz="0" w:space="0" w:color="auto"/>
        <w:bottom w:val="none" w:sz="0" w:space="0" w:color="auto"/>
        <w:right w:val="none" w:sz="0" w:space="0" w:color="auto"/>
      </w:divBdr>
    </w:div>
    <w:div w:id="1759212126">
      <w:bodyDiv w:val="1"/>
      <w:marLeft w:val="0"/>
      <w:marRight w:val="0"/>
      <w:marTop w:val="0"/>
      <w:marBottom w:val="0"/>
      <w:divBdr>
        <w:top w:val="none" w:sz="0" w:space="0" w:color="auto"/>
        <w:left w:val="none" w:sz="0" w:space="0" w:color="auto"/>
        <w:bottom w:val="none" w:sz="0" w:space="0" w:color="auto"/>
        <w:right w:val="none" w:sz="0" w:space="0" w:color="auto"/>
      </w:divBdr>
    </w:div>
    <w:div w:id="1766461543">
      <w:bodyDiv w:val="1"/>
      <w:marLeft w:val="0"/>
      <w:marRight w:val="0"/>
      <w:marTop w:val="0"/>
      <w:marBottom w:val="0"/>
      <w:divBdr>
        <w:top w:val="none" w:sz="0" w:space="0" w:color="auto"/>
        <w:left w:val="none" w:sz="0" w:space="0" w:color="auto"/>
        <w:bottom w:val="none" w:sz="0" w:space="0" w:color="auto"/>
        <w:right w:val="none" w:sz="0" w:space="0" w:color="auto"/>
      </w:divBdr>
    </w:div>
    <w:div w:id="1849130607">
      <w:bodyDiv w:val="1"/>
      <w:marLeft w:val="0"/>
      <w:marRight w:val="0"/>
      <w:marTop w:val="0"/>
      <w:marBottom w:val="0"/>
      <w:divBdr>
        <w:top w:val="none" w:sz="0" w:space="0" w:color="auto"/>
        <w:left w:val="none" w:sz="0" w:space="0" w:color="auto"/>
        <w:bottom w:val="none" w:sz="0" w:space="0" w:color="auto"/>
        <w:right w:val="none" w:sz="0" w:space="0" w:color="auto"/>
      </w:divBdr>
    </w:div>
    <w:div w:id="1918902792">
      <w:bodyDiv w:val="1"/>
      <w:marLeft w:val="0"/>
      <w:marRight w:val="0"/>
      <w:marTop w:val="0"/>
      <w:marBottom w:val="0"/>
      <w:divBdr>
        <w:top w:val="none" w:sz="0" w:space="0" w:color="auto"/>
        <w:left w:val="none" w:sz="0" w:space="0" w:color="auto"/>
        <w:bottom w:val="none" w:sz="0" w:space="0" w:color="auto"/>
        <w:right w:val="none" w:sz="0" w:space="0" w:color="auto"/>
      </w:divBdr>
    </w:div>
    <w:div w:id="1926572958">
      <w:bodyDiv w:val="1"/>
      <w:marLeft w:val="0"/>
      <w:marRight w:val="0"/>
      <w:marTop w:val="0"/>
      <w:marBottom w:val="0"/>
      <w:divBdr>
        <w:top w:val="none" w:sz="0" w:space="0" w:color="auto"/>
        <w:left w:val="none" w:sz="0" w:space="0" w:color="auto"/>
        <w:bottom w:val="none" w:sz="0" w:space="0" w:color="auto"/>
        <w:right w:val="none" w:sz="0" w:space="0" w:color="auto"/>
      </w:divBdr>
    </w:div>
    <w:div w:id="1932276704">
      <w:bodyDiv w:val="1"/>
      <w:marLeft w:val="0"/>
      <w:marRight w:val="0"/>
      <w:marTop w:val="0"/>
      <w:marBottom w:val="0"/>
      <w:divBdr>
        <w:top w:val="none" w:sz="0" w:space="0" w:color="auto"/>
        <w:left w:val="none" w:sz="0" w:space="0" w:color="auto"/>
        <w:bottom w:val="none" w:sz="0" w:space="0" w:color="auto"/>
        <w:right w:val="none" w:sz="0" w:space="0" w:color="auto"/>
      </w:divBdr>
    </w:div>
    <w:div w:id="1998269072">
      <w:bodyDiv w:val="1"/>
      <w:marLeft w:val="0"/>
      <w:marRight w:val="0"/>
      <w:marTop w:val="0"/>
      <w:marBottom w:val="0"/>
      <w:divBdr>
        <w:top w:val="none" w:sz="0" w:space="0" w:color="auto"/>
        <w:left w:val="none" w:sz="0" w:space="0" w:color="auto"/>
        <w:bottom w:val="none" w:sz="0" w:space="0" w:color="auto"/>
        <w:right w:val="none" w:sz="0" w:space="0" w:color="auto"/>
      </w:divBdr>
    </w:div>
    <w:div w:id="205392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A034-047F-46EC-BDF8-292867C7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7828</Words>
  <Characters>4463</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Медведєв Костянтин Вікторович</dc:creator>
  <cp:keywords/>
  <dc:description/>
  <cp:lastModifiedBy>Василенко Наталія Іванівна</cp:lastModifiedBy>
  <cp:revision>2</cp:revision>
  <cp:lastPrinted>2025-04-23T11:31:00Z</cp:lastPrinted>
  <dcterms:created xsi:type="dcterms:W3CDTF">2025-05-05T10:40:00Z</dcterms:created>
  <dcterms:modified xsi:type="dcterms:W3CDTF">2025-05-05T10:40:00Z</dcterms:modified>
</cp:coreProperties>
</file>