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0CA" w:rsidRPr="004F79CD" w:rsidRDefault="00C56F8F" w:rsidP="00C436DB">
      <w:pPr>
        <w:spacing w:after="0" w:line="240" w:lineRule="auto"/>
        <w:jc w:val="center"/>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noProof/>
          <w:color w:val="000000"/>
          <w:sz w:val="27"/>
          <w:szCs w:val="27"/>
          <w:lang w:val="uk-UA"/>
        </w:rPr>
        <w:drawing>
          <wp:inline distT="0" distB="0" distL="0" distR="0">
            <wp:extent cx="541020" cy="71691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1020" cy="716915"/>
                    </a:xfrm>
                    <a:prstGeom prst="rect">
                      <a:avLst/>
                    </a:prstGeom>
                    <a:ln/>
                  </pic:spPr>
                </pic:pic>
              </a:graphicData>
            </a:graphic>
          </wp:inline>
        </w:drawing>
      </w:r>
    </w:p>
    <w:p w:rsidR="004070CA" w:rsidRPr="004F79CD" w:rsidRDefault="004070CA" w:rsidP="00C436DB">
      <w:pPr>
        <w:spacing w:after="0" w:line="320" w:lineRule="exact"/>
        <w:rPr>
          <w:rFonts w:ascii="Times New Roman" w:eastAsia="Times New Roman" w:hAnsi="Times New Roman" w:cs="Times New Roman"/>
          <w:color w:val="000000"/>
          <w:sz w:val="27"/>
          <w:szCs w:val="27"/>
          <w:lang w:val="uk-UA"/>
        </w:rPr>
      </w:pPr>
    </w:p>
    <w:p w:rsidR="004070CA" w:rsidRPr="004F79CD" w:rsidRDefault="00C56F8F" w:rsidP="00C436DB">
      <w:pPr>
        <w:widowControl w:val="0"/>
        <w:spacing w:after="0" w:line="320" w:lineRule="exact"/>
        <w:jc w:val="center"/>
        <w:rPr>
          <w:rFonts w:ascii="Times New Roman" w:eastAsia="Times New Roman" w:hAnsi="Times New Roman" w:cs="Times New Roman"/>
          <w:color w:val="000000"/>
          <w:sz w:val="36"/>
          <w:szCs w:val="36"/>
          <w:lang w:val="uk-UA"/>
        </w:rPr>
      </w:pPr>
      <w:r w:rsidRPr="004F79CD">
        <w:rPr>
          <w:rFonts w:ascii="Times New Roman" w:eastAsia="Times New Roman" w:hAnsi="Times New Roman" w:cs="Times New Roman"/>
          <w:color w:val="000000"/>
          <w:sz w:val="36"/>
          <w:szCs w:val="36"/>
          <w:lang w:val="uk-UA"/>
        </w:rPr>
        <w:t>ВИЩА КВАЛІФІКАЦІЙНА КОМІСІЯ СУДДІВ УКРАЇНИ</w:t>
      </w:r>
    </w:p>
    <w:p w:rsidR="004070CA" w:rsidRPr="004F79CD" w:rsidRDefault="004070CA" w:rsidP="00C436DB">
      <w:pPr>
        <w:spacing w:after="0" w:line="320" w:lineRule="exact"/>
        <w:jc w:val="center"/>
        <w:rPr>
          <w:rFonts w:ascii="Times New Roman" w:eastAsia="Times New Roman" w:hAnsi="Times New Roman" w:cs="Times New Roman"/>
          <w:color w:val="000000"/>
          <w:sz w:val="27"/>
          <w:szCs w:val="27"/>
          <w:lang w:val="uk-UA"/>
        </w:rPr>
      </w:pPr>
    </w:p>
    <w:p w:rsidR="004070CA" w:rsidRPr="004F79CD" w:rsidRDefault="00AD257A" w:rsidP="00C436DB">
      <w:pPr>
        <w:spacing w:after="360" w:line="320" w:lineRule="exact"/>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05</w:t>
      </w:r>
      <w:r w:rsidR="00C56F8F" w:rsidRPr="004F79CD">
        <w:rPr>
          <w:rFonts w:ascii="Times New Roman" w:eastAsia="Times New Roman" w:hAnsi="Times New Roman" w:cs="Times New Roman"/>
          <w:color w:val="000000"/>
          <w:sz w:val="27"/>
          <w:szCs w:val="27"/>
          <w:lang w:val="uk-UA"/>
        </w:rPr>
        <w:t xml:space="preserve"> </w:t>
      </w:r>
      <w:r w:rsidR="00D37A95" w:rsidRPr="004F79CD">
        <w:rPr>
          <w:rFonts w:ascii="Times New Roman" w:eastAsia="Times New Roman" w:hAnsi="Times New Roman" w:cs="Times New Roman"/>
          <w:sz w:val="27"/>
          <w:szCs w:val="27"/>
          <w:lang w:val="uk-UA"/>
        </w:rPr>
        <w:t>березня</w:t>
      </w:r>
      <w:r w:rsidR="00C56F8F" w:rsidRPr="004F79CD">
        <w:rPr>
          <w:rFonts w:ascii="Times New Roman" w:eastAsia="Times New Roman" w:hAnsi="Times New Roman" w:cs="Times New Roman"/>
          <w:color w:val="000000"/>
          <w:sz w:val="27"/>
          <w:szCs w:val="27"/>
          <w:lang w:val="uk-UA"/>
        </w:rPr>
        <w:t xml:space="preserve"> 202</w:t>
      </w:r>
      <w:r w:rsidR="00C56F8F" w:rsidRPr="004F79CD">
        <w:rPr>
          <w:rFonts w:ascii="Times New Roman" w:eastAsia="Times New Roman" w:hAnsi="Times New Roman" w:cs="Times New Roman"/>
          <w:sz w:val="27"/>
          <w:szCs w:val="27"/>
          <w:lang w:val="uk-UA"/>
        </w:rPr>
        <w:t>6</w:t>
      </w:r>
      <w:r w:rsidR="00C56F8F" w:rsidRPr="004F79CD">
        <w:rPr>
          <w:rFonts w:ascii="Times New Roman" w:eastAsia="Times New Roman" w:hAnsi="Times New Roman" w:cs="Times New Roman"/>
          <w:color w:val="000000"/>
          <w:sz w:val="27"/>
          <w:szCs w:val="27"/>
          <w:lang w:val="uk-UA"/>
        </w:rPr>
        <w:t xml:space="preserve"> року </w:t>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C56F8F" w:rsidRPr="004F79CD">
        <w:rPr>
          <w:rFonts w:ascii="Times New Roman" w:eastAsia="Times New Roman" w:hAnsi="Times New Roman" w:cs="Times New Roman"/>
          <w:color w:val="000000"/>
          <w:sz w:val="27"/>
          <w:szCs w:val="27"/>
          <w:lang w:val="uk-UA"/>
        </w:rPr>
        <w:tab/>
      </w:r>
      <w:r w:rsidR="009F1240" w:rsidRPr="004F79CD">
        <w:rPr>
          <w:rFonts w:ascii="Times New Roman" w:eastAsia="Times New Roman" w:hAnsi="Times New Roman" w:cs="Times New Roman"/>
          <w:color w:val="000000"/>
          <w:sz w:val="27"/>
          <w:szCs w:val="27"/>
          <w:lang w:val="uk-UA"/>
        </w:rPr>
        <w:tab/>
        <w:t xml:space="preserve"> </w:t>
      </w:r>
      <w:r w:rsidR="00C436DB" w:rsidRPr="004F79CD">
        <w:rPr>
          <w:rFonts w:ascii="Times New Roman" w:eastAsia="Times New Roman" w:hAnsi="Times New Roman" w:cs="Times New Roman"/>
          <w:color w:val="000000"/>
          <w:sz w:val="27"/>
          <w:szCs w:val="27"/>
          <w:lang w:val="uk-UA"/>
        </w:rPr>
        <w:t xml:space="preserve"> </w:t>
      </w:r>
      <w:r w:rsidR="00C56F8F" w:rsidRPr="004F79CD">
        <w:rPr>
          <w:rFonts w:ascii="Times New Roman" w:eastAsia="Times New Roman" w:hAnsi="Times New Roman" w:cs="Times New Roman"/>
          <w:color w:val="000000"/>
          <w:sz w:val="27"/>
          <w:szCs w:val="27"/>
          <w:lang w:val="uk-UA"/>
        </w:rPr>
        <w:t>м. Київ</w:t>
      </w:r>
    </w:p>
    <w:p w:rsidR="004070CA" w:rsidRPr="00830110" w:rsidRDefault="00C56F8F" w:rsidP="00C436DB">
      <w:pPr>
        <w:spacing w:after="360" w:line="320" w:lineRule="exact"/>
        <w:jc w:val="center"/>
        <w:rPr>
          <w:rFonts w:ascii="Times New Roman" w:eastAsia="Times New Roman" w:hAnsi="Times New Roman" w:cs="Times New Roman"/>
          <w:color w:val="000000"/>
          <w:sz w:val="27"/>
          <w:szCs w:val="27"/>
          <w:u w:val="single"/>
          <w:lang w:val="uk-UA"/>
        </w:rPr>
      </w:pPr>
      <w:r w:rsidRPr="004F79CD">
        <w:rPr>
          <w:rFonts w:ascii="Times New Roman" w:eastAsia="Times New Roman" w:hAnsi="Times New Roman" w:cs="Times New Roman"/>
          <w:color w:val="000000"/>
          <w:sz w:val="27"/>
          <w:szCs w:val="27"/>
          <w:lang w:val="uk-UA"/>
        </w:rPr>
        <w:t xml:space="preserve">Р І Ш Е Н </w:t>
      </w:r>
      <w:proofErr w:type="spellStart"/>
      <w:r w:rsidRPr="004F79CD">
        <w:rPr>
          <w:rFonts w:ascii="Times New Roman" w:eastAsia="Times New Roman" w:hAnsi="Times New Roman" w:cs="Times New Roman"/>
          <w:color w:val="000000"/>
          <w:sz w:val="27"/>
          <w:szCs w:val="27"/>
          <w:lang w:val="uk-UA"/>
        </w:rPr>
        <w:t>Н</w:t>
      </w:r>
      <w:proofErr w:type="spellEnd"/>
      <w:r w:rsidRPr="004F79CD">
        <w:rPr>
          <w:rFonts w:ascii="Times New Roman" w:eastAsia="Times New Roman" w:hAnsi="Times New Roman" w:cs="Times New Roman"/>
          <w:color w:val="000000"/>
          <w:sz w:val="27"/>
          <w:szCs w:val="27"/>
          <w:lang w:val="uk-UA"/>
        </w:rPr>
        <w:t xml:space="preserve"> Я  № </w:t>
      </w:r>
      <w:r w:rsidR="00830110">
        <w:rPr>
          <w:rFonts w:ascii="Times New Roman" w:eastAsia="Times New Roman" w:hAnsi="Times New Roman" w:cs="Times New Roman"/>
          <w:color w:val="000000"/>
          <w:sz w:val="27"/>
          <w:szCs w:val="27"/>
          <w:u w:val="single"/>
          <w:lang w:val="uk-UA"/>
        </w:rPr>
        <w:t>69/ас-26</w:t>
      </w:r>
    </w:p>
    <w:p w:rsidR="004070CA" w:rsidRPr="004F79CD" w:rsidRDefault="00C56F8F" w:rsidP="00C436DB">
      <w:pPr>
        <w:spacing w:after="24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Вища кваліфікаційна комісія суддів України у складі колегії:</w:t>
      </w:r>
    </w:p>
    <w:p w:rsidR="004070CA" w:rsidRPr="004F79CD" w:rsidRDefault="00C56F8F" w:rsidP="00C436DB">
      <w:pPr>
        <w:shd w:val="clear" w:color="auto" w:fill="FFFFFF"/>
        <w:spacing w:after="240" w:line="320" w:lineRule="exact"/>
        <w:jc w:val="both"/>
        <w:rPr>
          <w:rFonts w:ascii="Times New Roman" w:eastAsia="Times New Roman" w:hAnsi="Times New Roman" w:cs="Times New Roman"/>
          <w:color w:val="000000"/>
          <w:sz w:val="27"/>
          <w:szCs w:val="27"/>
          <w:highlight w:val="yellow"/>
          <w:lang w:val="uk-UA"/>
        </w:rPr>
      </w:pPr>
      <w:r w:rsidRPr="004F79CD">
        <w:rPr>
          <w:rFonts w:ascii="Times New Roman" w:eastAsia="Times New Roman" w:hAnsi="Times New Roman" w:cs="Times New Roman"/>
          <w:color w:val="000000"/>
          <w:sz w:val="27"/>
          <w:szCs w:val="27"/>
          <w:lang w:val="uk-UA"/>
        </w:rPr>
        <w:t xml:space="preserve">головуючого – </w:t>
      </w:r>
      <w:r w:rsidRPr="004F79CD">
        <w:rPr>
          <w:rFonts w:ascii="Times New Roman" w:eastAsia="Times New Roman" w:hAnsi="Times New Roman" w:cs="Times New Roman"/>
          <w:color w:val="000000"/>
          <w:sz w:val="27"/>
          <w:szCs w:val="27"/>
          <w:highlight w:val="white"/>
          <w:lang w:val="uk-UA"/>
        </w:rPr>
        <w:t>Руслана СИДОРОВИЧА</w:t>
      </w:r>
      <w:r w:rsidRPr="004F79CD">
        <w:rPr>
          <w:rFonts w:ascii="Times New Roman" w:eastAsia="Times New Roman" w:hAnsi="Times New Roman" w:cs="Times New Roman"/>
          <w:color w:val="000000"/>
          <w:sz w:val="27"/>
          <w:szCs w:val="27"/>
          <w:lang w:val="uk-UA"/>
        </w:rPr>
        <w:t xml:space="preserve"> (доповідач),</w:t>
      </w:r>
    </w:p>
    <w:p w:rsidR="004070CA" w:rsidRPr="004F79CD" w:rsidRDefault="00C56F8F" w:rsidP="00C436DB">
      <w:pPr>
        <w:spacing w:after="240" w:line="320" w:lineRule="exact"/>
        <w:jc w:val="both"/>
        <w:rPr>
          <w:rFonts w:ascii="Times New Roman" w:eastAsia="Times New Roman" w:hAnsi="Times New Roman" w:cs="Times New Roman"/>
          <w:color w:val="000000"/>
          <w:sz w:val="27"/>
          <w:szCs w:val="27"/>
          <w:highlight w:val="white"/>
          <w:lang w:val="uk-UA"/>
        </w:rPr>
      </w:pPr>
      <w:r w:rsidRPr="004F79CD">
        <w:rPr>
          <w:rFonts w:ascii="Times New Roman" w:eastAsia="Times New Roman" w:hAnsi="Times New Roman" w:cs="Times New Roman"/>
          <w:color w:val="000000"/>
          <w:sz w:val="27"/>
          <w:szCs w:val="27"/>
          <w:lang w:val="uk-UA"/>
        </w:rPr>
        <w:t>членів Комісії: Людмили ВОЛКОВОЇ</w:t>
      </w:r>
      <w:r w:rsidRPr="004F79CD">
        <w:rPr>
          <w:rFonts w:ascii="Times New Roman" w:eastAsia="Times New Roman" w:hAnsi="Times New Roman" w:cs="Times New Roman"/>
          <w:color w:val="000000"/>
          <w:sz w:val="27"/>
          <w:szCs w:val="27"/>
          <w:highlight w:val="white"/>
          <w:lang w:val="uk-UA"/>
        </w:rPr>
        <w:t>, Романа КИДИСЮКА,</w:t>
      </w:r>
    </w:p>
    <w:p w:rsidR="004070CA" w:rsidRPr="004F79CD" w:rsidRDefault="00C56F8F" w:rsidP="00C436DB">
      <w:pPr>
        <w:pBdr>
          <w:top w:val="nil"/>
          <w:left w:val="nil"/>
          <w:bottom w:val="nil"/>
          <w:right w:val="nil"/>
          <w:between w:val="nil"/>
        </w:pBdr>
        <w:spacing w:after="18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за участі:</w:t>
      </w:r>
    </w:p>
    <w:p w:rsidR="004070CA" w:rsidRPr="004F79CD" w:rsidRDefault="00C56F8F" w:rsidP="00C436DB">
      <w:pPr>
        <w:pBdr>
          <w:top w:val="nil"/>
          <w:left w:val="nil"/>
          <w:bottom w:val="nil"/>
          <w:right w:val="nil"/>
          <w:between w:val="nil"/>
        </w:pBdr>
        <w:spacing w:after="18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кандидата на посаду судді </w:t>
      </w:r>
      <w:r w:rsidRPr="004F79CD">
        <w:rPr>
          <w:rFonts w:ascii="Times New Roman" w:eastAsia="Times New Roman" w:hAnsi="Times New Roman" w:cs="Times New Roman"/>
          <w:color w:val="000000"/>
          <w:sz w:val="27"/>
          <w:szCs w:val="27"/>
          <w:highlight w:val="white"/>
          <w:lang w:val="uk-UA"/>
        </w:rPr>
        <w:t xml:space="preserve">апеляційного загального суду </w:t>
      </w:r>
      <w:r w:rsidR="00D37A95" w:rsidRPr="004F79CD">
        <w:rPr>
          <w:rFonts w:ascii="Times New Roman" w:eastAsia="Times New Roman" w:hAnsi="Times New Roman" w:cs="Times New Roman"/>
          <w:sz w:val="27"/>
          <w:szCs w:val="27"/>
          <w:highlight w:val="white"/>
          <w:lang w:val="uk-UA"/>
        </w:rPr>
        <w:t>Ольги ШЕВЧЕНКО</w:t>
      </w:r>
      <w:r w:rsidRPr="004F79CD">
        <w:rPr>
          <w:rFonts w:ascii="Times New Roman" w:eastAsia="Times New Roman" w:hAnsi="Times New Roman" w:cs="Times New Roman"/>
          <w:color w:val="000000"/>
          <w:sz w:val="27"/>
          <w:szCs w:val="27"/>
          <w:lang w:val="uk-UA"/>
        </w:rPr>
        <w:t>,</w:t>
      </w:r>
    </w:p>
    <w:p w:rsidR="005E6B95" w:rsidRPr="004F79CD" w:rsidRDefault="005E6B95" w:rsidP="00C436DB">
      <w:pPr>
        <w:pBdr>
          <w:top w:val="nil"/>
          <w:left w:val="nil"/>
          <w:bottom w:val="nil"/>
          <w:right w:val="nil"/>
          <w:between w:val="nil"/>
        </w:pBdr>
        <w:spacing w:after="18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представника Громадської ради доброчесності </w:t>
      </w:r>
      <w:r w:rsidR="00D37A95" w:rsidRPr="004F79CD">
        <w:rPr>
          <w:rFonts w:ascii="Times New Roman" w:eastAsia="Times New Roman" w:hAnsi="Times New Roman" w:cs="Times New Roman"/>
          <w:color w:val="000000"/>
          <w:sz w:val="27"/>
          <w:szCs w:val="27"/>
          <w:lang w:val="uk-UA"/>
        </w:rPr>
        <w:t>Сергія ФЕСЕНКА</w:t>
      </w:r>
      <w:r w:rsidRPr="004F79CD">
        <w:rPr>
          <w:rFonts w:ascii="Times New Roman" w:eastAsia="Times New Roman" w:hAnsi="Times New Roman" w:cs="Times New Roman"/>
          <w:color w:val="000000"/>
          <w:sz w:val="27"/>
          <w:szCs w:val="27"/>
          <w:lang w:val="uk-UA"/>
        </w:rPr>
        <w:t>,</w:t>
      </w:r>
    </w:p>
    <w:p w:rsidR="004070CA" w:rsidRPr="004F79CD" w:rsidRDefault="00C56F8F" w:rsidP="00C436DB">
      <w:pPr>
        <w:shd w:val="clear" w:color="auto" w:fill="FFFFFF"/>
        <w:tabs>
          <w:tab w:val="left" w:pos="3969"/>
        </w:tabs>
        <w:spacing w:after="24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w:t>
      </w:r>
      <w:r w:rsidRPr="004F79CD">
        <w:rPr>
          <w:rFonts w:ascii="Times New Roman" w:eastAsia="Times New Roman" w:hAnsi="Times New Roman" w:cs="Times New Roman"/>
          <w:color w:val="000000"/>
          <w:sz w:val="27"/>
          <w:szCs w:val="27"/>
          <w:highlight w:val="white"/>
          <w:lang w:val="uk-UA"/>
        </w:rPr>
        <w:t xml:space="preserve">кандидата на посаду судді апеляційного загального суду </w:t>
      </w:r>
      <w:r w:rsidR="00D37A95" w:rsidRPr="004F79CD">
        <w:rPr>
          <w:rFonts w:ascii="Times New Roman" w:eastAsia="Times New Roman" w:hAnsi="Times New Roman" w:cs="Times New Roman"/>
          <w:sz w:val="27"/>
          <w:szCs w:val="27"/>
          <w:highlight w:val="white"/>
          <w:lang w:val="uk-UA"/>
        </w:rPr>
        <w:t>Шевченко Ольги Юріївни</w:t>
      </w:r>
      <w:r w:rsidRPr="004F79CD">
        <w:rPr>
          <w:rFonts w:ascii="Times New Roman" w:eastAsia="Times New Roman" w:hAnsi="Times New Roman" w:cs="Times New Roman"/>
          <w:color w:val="000000"/>
          <w:sz w:val="27"/>
          <w:szCs w:val="27"/>
          <w:highlight w:val="white"/>
          <w:lang w:val="uk-UA"/>
        </w:rPr>
        <w:t xml:space="preserve"> в межах конкурсу, оголошеного рішенням Комісії від 14 вересня 2023 року №</w:t>
      </w:r>
      <w:r w:rsidR="00CA60FA" w:rsidRPr="004F79CD">
        <w:rPr>
          <w:rFonts w:ascii="Times New Roman" w:eastAsia="Times New Roman" w:hAnsi="Times New Roman" w:cs="Times New Roman"/>
          <w:color w:val="000000"/>
          <w:sz w:val="27"/>
          <w:szCs w:val="27"/>
          <w:highlight w:val="white"/>
          <w:lang w:val="uk-UA"/>
        </w:rPr>
        <w:t> </w:t>
      </w:r>
      <w:r w:rsidRPr="004F79CD">
        <w:rPr>
          <w:rFonts w:ascii="Times New Roman" w:eastAsia="Times New Roman" w:hAnsi="Times New Roman" w:cs="Times New Roman"/>
          <w:color w:val="000000"/>
          <w:sz w:val="27"/>
          <w:szCs w:val="27"/>
          <w:highlight w:val="white"/>
          <w:lang w:val="uk-UA"/>
        </w:rPr>
        <w:t>94/зп-23 (зі змінами)</w:t>
      </w:r>
      <w:r w:rsidRPr="004F79CD">
        <w:rPr>
          <w:rFonts w:ascii="Times New Roman" w:eastAsia="Times New Roman" w:hAnsi="Times New Roman" w:cs="Times New Roman"/>
          <w:color w:val="000000"/>
          <w:sz w:val="27"/>
          <w:szCs w:val="27"/>
          <w:lang w:val="uk-UA"/>
        </w:rPr>
        <w:t>,</w:t>
      </w:r>
    </w:p>
    <w:p w:rsidR="004070CA" w:rsidRPr="004F79CD" w:rsidRDefault="00C56F8F" w:rsidP="00C436DB">
      <w:pPr>
        <w:spacing w:after="240" w:line="320" w:lineRule="exact"/>
        <w:jc w:val="center"/>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встановила:</w:t>
      </w:r>
    </w:p>
    <w:p w:rsidR="004070CA" w:rsidRPr="004F79CD" w:rsidRDefault="00C56F8F" w:rsidP="00C436DB">
      <w:pPr>
        <w:numPr>
          <w:ilvl w:val="0"/>
          <w:numId w:val="2"/>
        </w:numPr>
        <w:pBdr>
          <w:top w:val="nil"/>
          <w:left w:val="nil"/>
          <w:bottom w:val="nil"/>
          <w:right w:val="nil"/>
          <w:between w:val="nil"/>
        </w:pBdr>
        <w:spacing w:after="120" w:line="320" w:lineRule="exact"/>
        <w:ind w:left="0" w:firstLine="851"/>
        <w:jc w:val="both"/>
        <w:rPr>
          <w:rFonts w:ascii="Times New Roman" w:eastAsia="Times New Roman" w:hAnsi="Times New Roman" w:cs="Times New Roman"/>
          <w:b/>
          <w:bCs/>
          <w:color w:val="000000"/>
          <w:sz w:val="27"/>
          <w:szCs w:val="27"/>
          <w:lang w:val="uk-UA"/>
        </w:rPr>
      </w:pPr>
      <w:r w:rsidRPr="004F79CD">
        <w:rPr>
          <w:rFonts w:ascii="Times New Roman" w:eastAsia="Times New Roman" w:hAnsi="Times New Roman" w:cs="Times New Roman"/>
          <w:b/>
          <w:bCs/>
          <w:color w:val="000000"/>
          <w:sz w:val="27"/>
          <w:szCs w:val="27"/>
          <w:lang w:val="uk-UA"/>
        </w:rPr>
        <w:t>Стислий виклад інформації про кар’єру та кваліфікаційне оцінювання кандидата.</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Рішенням Комісії від 14 вересня 2023 року № 94/зп-23 (зі змінами) оголошено конкурс на зайняття 550 вакантних посад суддів в апеляційних судах (далі – Конкурс).</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До Комісії у встановлений строк із заявою про участь у Конкурсі </w:t>
      </w:r>
      <w:r w:rsidR="000E4540" w:rsidRPr="004F79CD">
        <w:rPr>
          <w:rFonts w:ascii="Times New Roman" w:eastAsia="Times New Roman" w:hAnsi="Times New Roman" w:cs="Times New Roman"/>
          <w:color w:val="000000"/>
          <w:sz w:val="27"/>
          <w:szCs w:val="27"/>
          <w:lang w:val="uk-UA"/>
        </w:rPr>
        <w:t>звернулась</w:t>
      </w:r>
      <w:r w:rsidRPr="004F79CD">
        <w:rPr>
          <w:rFonts w:ascii="Times New Roman" w:eastAsia="Times New Roman" w:hAnsi="Times New Roman" w:cs="Times New Roman"/>
          <w:color w:val="000000"/>
          <w:sz w:val="27"/>
          <w:szCs w:val="27"/>
          <w:lang w:val="uk-UA"/>
        </w:rPr>
        <w:t xml:space="preserve"> </w:t>
      </w:r>
      <w:r w:rsidR="00D37A95" w:rsidRPr="004F79CD">
        <w:rPr>
          <w:rFonts w:ascii="Times New Roman" w:eastAsia="Times New Roman" w:hAnsi="Times New Roman" w:cs="Times New Roman"/>
          <w:sz w:val="27"/>
          <w:szCs w:val="27"/>
          <w:highlight w:val="white"/>
          <w:lang w:val="uk-UA"/>
        </w:rPr>
        <w:t>Шевченко Ольга Юріївна</w:t>
      </w:r>
      <w:r w:rsidRPr="004F79CD">
        <w:rPr>
          <w:rFonts w:ascii="Times New Roman" w:eastAsia="Times New Roman" w:hAnsi="Times New Roman" w:cs="Times New Roman"/>
          <w:color w:val="000000"/>
          <w:sz w:val="27"/>
          <w:szCs w:val="27"/>
          <w:highlight w:val="white"/>
          <w:lang w:val="uk-UA"/>
        </w:rPr>
        <w:t xml:space="preserve"> </w:t>
      </w:r>
      <w:r w:rsidRPr="004F79CD">
        <w:rPr>
          <w:rFonts w:ascii="Times New Roman" w:eastAsia="Times New Roman" w:hAnsi="Times New Roman" w:cs="Times New Roman"/>
          <w:color w:val="000000"/>
          <w:sz w:val="27"/>
          <w:szCs w:val="27"/>
          <w:lang w:val="uk-UA"/>
        </w:rPr>
        <w:t>як особа, яка відповідає вимогам, визначеним пунктом 1 частини першої статті 28 Закону України «Про судоустрій і статус суддів» (далі – Закон), тобто має стаж роботи на посаді судді не менше 5 років.</w:t>
      </w:r>
    </w:p>
    <w:p w:rsidR="004070CA" w:rsidRPr="004F79CD" w:rsidRDefault="000E4540" w:rsidP="00C436DB">
      <w:pPr>
        <w:spacing w:after="0" w:line="320" w:lineRule="exact"/>
        <w:ind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lang w:val="uk-UA"/>
        </w:rPr>
        <w:t xml:space="preserve">Указом Президента України від </w:t>
      </w:r>
      <w:r w:rsidR="00D37A95" w:rsidRPr="004F79CD">
        <w:rPr>
          <w:rFonts w:ascii="Times New Roman" w:hAnsi="Times New Roman" w:cs="Times New Roman"/>
          <w:sz w:val="27"/>
          <w:szCs w:val="27"/>
          <w:lang w:val="uk-UA"/>
        </w:rPr>
        <w:t>23</w:t>
      </w:r>
      <w:r w:rsidRPr="004F79CD">
        <w:rPr>
          <w:rFonts w:ascii="Times New Roman" w:hAnsi="Times New Roman" w:cs="Times New Roman"/>
          <w:sz w:val="27"/>
          <w:szCs w:val="27"/>
          <w:lang w:val="uk-UA"/>
        </w:rPr>
        <w:t> </w:t>
      </w:r>
      <w:r w:rsidR="00D37A95" w:rsidRPr="004F79CD">
        <w:rPr>
          <w:rFonts w:ascii="Times New Roman" w:hAnsi="Times New Roman" w:cs="Times New Roman"/>
          <w:sz w:val="27"/>
          <w:szCs w:val="27"/>
          <w:lang w:val="uk-UA"/>
        </w:rPr>
        <w:t>серп</w:t>
      </w:r>
      <w:r w:rsidRPr="004F79CD">
        <w:rPr>
          <w:rFonts w:ascii="Times New Roman" w:hAnsi="Times New Roman" w:cs="Times New Roman"/>
          <w:sz w:val="27"/>
          <w:szCs w:val="27"/>
          <w:lang w:val="uk-UA"/>
        </w:rPr>
        <w:t>ня 201</w:t>
      </w:r>
      <w:r w:rsidR="00D37A95" w:rsidRPr="004F79CD">
        <w:rPr>
          <w:rFonts w:ascii="Times New Roman" w:hAnsi="Times New Roman" w:cs="Times New Roman"/>
          <w:sz w:val="27"/>
          <w:szCs w:val="27"/>
          <w:lang w:val="uk-UA"/>
        </w:rPr>
        <w:t>2</w:t>
      </w:r>
      <w:r w:rsidRPr="004F79CD">
        <w:rPr>
          <w:rFonts w:ascii="Times New Roman" w:hAnsi="Times New Roman" w:cs="Times New Roman"/>
          <w:sz w:val="27"/>
          <w:szCs w:val="27"/>
          <w:lang w:val="uk-UA"/>
        </w:rPr>
        <w:t> року № </w:t>
      </w:r>
      <w:r w:rsidR="00D37A95" w:rsidRPr="004F79CD">
        <w:rPr>
          <w:rFonts w:ascii="Times New Roman" w:hAnsi="Times New Roman" w:cs="Times New Roman"/>
          <w:sz w:val="27"/>
          <w:szCs w:val="27"/>
          <w:lang w:val="uk-UA"/>
        </w:rPr>
        <w:t>484</w:t>
      </w:r>
      <w:r w:rsidRPr="004F79CD">
        <w:rPr>
          <w:rFonts w:ascii="Times New Roman" w:hAnsi="Times New Roman" w:cs="Times New Roman"/>
          <w:sz w:val="27"/>
          <w:szCs w:val="27"/>
          <w:lang w:val="uk-UA"/>
        </w:rPr>
        <w:t>/201</w:t>
      </w:r>
      <w:r w:rsidR="00D37A95" w:rsidRPr="004F79CD">
        <w:rPr>
          <w:rFonts w:ascii="Times New Roman" w:hAnsi="Times New Roman" w:cs="Times New Roman"/>
          <w:sz w:val="27"/>
          <w:szCs w:val="27"/>
          <w:lang w:val="uk-UA"/>
        </w:rPr>
        <w:t>2</w:t>
      </w:r>
      <w:r w:rsidRPr="004F79CD">
        <w:rPr>
          <w:rFonts w:ascii="Times New Roman" w:hAnsi="Times New Roman" w:cs="Times New Roman"/>
          <w:sz w:val="27"/>
          <w:szCs w:val="27"/>
          <w:lang w:val="uk-UA"/>
        </w:rPr>
        <w:t xml:space="preserve"> </w:t>
      </w:r>
      <w:r w:rsidR="00D37A95"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lang w:val="uk-UA"/>
        </w:rPr>
        <w:t xml:space="preserve"> призначено на посаду судді </w:t>
      </w:r>
      <w:r w:rsidR="00D37A95" w:rsidRPr="004F79CD">
        <w:rPr>
          <w:rFonts w:ascii="Times New Roman" w:hAnsi="Times New Roman" w:cs="Times New Roman"/>
          <w:sz w:val="27"/>
          <w:szCs w:val="27"/>
          <w:lang w:val="uk-UA"/>
        </w:rPr>
        <w:t>Верхньодніпровського</w:t>
      </w:r>
      <w:r w:rsidRPr="004F79CD">
        <w:rPr>
          <w:rFonts w:ascii="Times New Roman" w:hAnsi="Times New Roman" w:cs="Times New Roman"/>
          <w:sz w:val="27"/>
          <w:szCs w:val="27"/>
          <w:lang w:val="uk-UA"/>
        </w:rPr>
        <w:t xml:space="preserve"> районного суду </w:t>
      </w:r>
      <w:r w:rsidR="00D37A95" w:rsidRPr="004F79CD">
        <w:rPr>
          <w:rFonts w:ascii="Times New Roman" w:hAnsi="Times New Roman" w:cs="Times New Roman"/>
          <w:sz w:val="27"/>
          <w:szCs w:val="27"/>
          <w:lang w:val="uk-UA"/>
        </w:rPr>
        <w:t>Дніпропетровської</w:t>
      </w:r>
      <w:r w:rsidRPr="004F79CD">
        <w:rPr>
          <w:rFonts w:ascii="Times New Roman" w:hAnsi="Times New Roman" w:cs="Times New Roman"/>
          <w:sz w:val="27"/>
          <w:szCs w:val="27"/>
          <w:lang w:val="uk-UA"/>
        </w:rPr>
        <w:t xml:space="preserve"> області строком на п’ять років.</w:t>
      </w:r>
    </w:p>
    <w:p w:rsidR="004070CA" w:rsidRPr="004F79CD" w:rsidRDefault="000E4540"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lang w:val="uk-UA"/>
        </w:rPr>
        <w:t xml:space="preserve">Рішенням Комісії від 04 березня 2024 року № 105/ас-24 </w:t>
      </w:r>
      <w:r w:rsidR="00130295"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lang w:val="uk-UA"/>
        </w:rPr>
        <w:t xml:space="preserve"> допущено до проходження кваліфікаційного оцінювання та участі в конкурсі як таку, що в порядку та строки, визначені Комісією, подала всі необхідні документи та на день подання цих документів відповідає встановленим статтею 28 Закону вимогам до кандидата на посаду судді апеляційного суду.</w:t>
      </w:r>
    </w:p>
    <w:p w:rsidR="004070CA" w:rsidRPr="004F79CD"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lang w:val="uk-UA"/>
        </w:rPr>
        <w:lastRenderedPageBreak/>
        <w:t xml:space="preserve">Рішенням Комісії від 21 жовтня 2024 року № 323/зп-24 затверджено кодовані та декодовані результати тестування загальних знань у сфері права та знань зі спеціалізації апеляційного загального суду в межах Конкурсу. Визначено, що </w:t>
      </w:r>
      <w:r w:rsidR="00130295" w:rsidRPr="004F79CD">
        <w:rPr>
          <w:rFonts w:ascii="Times New Roman" w:hAnsi="Times New Roman" w:cs="Times New Roman"/>
          <w:sz w:val="27"/>
          <w:szCs w:val="27"/>
          <w:lang w:val="uk-UA"/>
        </w:rPr>
        <w:t xml:space="preserve">Шевченко О.Ю. </w:t>
      </w:r>
      <w:r w:rsidRPr="004F79CD">
        <w:rPr>
          <w:rFonts w:ascii="Times New Roman" w:hAnsi="Times New Roman" w:cs="Times New Roman"/>
          <w:sz w:val="27"/>
          <w:szCs w:val="27"/>
          <w:lang w:val="uk-UA"/>
        </w:rPr>
        <w:t>за результатами першого етапу кваліфікаційного іспиту набрала 14</w:t>
      </w:r>
      <w:r w:rsidR="00130295" w:rsidRPr="004F79CD">
        <w:rPr>
          <w:rFonts w:ascii="Times New Roman" w:hAnsi="Times New Roman" w:cs="Times New Roman"/>
          <w:sz w:val="27"/>
          <w:szCs w:val="27"/>
          <w:lang w:val="uk-UA"/>
        </w:rPr>
        <w:t>7</w:t>
      </w:r>
      <w:r w:rsidRPr="004F79CD">
        <w:rPr>
          <w:rFonts w:ascii="Times New Roman" w:hAnsi="Times New Roman" w:cs="Times New Roman"/>
          <w:sz w:val="27"/>
          <w:szCs w:val="27"/>
          <w:lang w:val="uk-UA"/>
        </w:rPr>
        <w:t> балів та допущена до другого етапу кваліфікаційного іспиту</w:t>
      </w:r>
      <w:r w:rsidR="00830110">
        <w:rPr>
          <w:rFonts w:ascii="Times New Roman" w:hAnsi="Times New Roman" w:cs="Times New Roman"/>
          <w:sz w:val="27"/>
          <w:szCs w:val="27"/>
          <w:lang w:val="uk-UA"/>
        </w:rPr>
        <w:t xml:space="preserve"> </w:t>
      </w:r>
      <w:r w:rsidRPr="004F79CD">
        <w:rPr>
          <w:rFonts w:ascii="Times New Roman" w:hAnsi="Times New Roman" w:cs="Times New Roman"/>
          <w:sz w:val="27"/>
          <w:szCs w:val="27"/>
          <w:lang w:val="uk-UA"/>
        </w:rPr>
        <w:t>– тестування когнітивних здібностей.</w:t>
      </w:r>
    </w:p>
    <w:p w:rsidR="004070CA" w:rsidRPr="004F79CD"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lang w:val="uk-UA"/>
        </w:rPr>
        <w:t xml:space="preserve">Рішенням Комісії від 20 січня 2025 року № 16/зп-25 затверджено кодовані та декодовані результати тестування когнітивних здібностей. Встановлено, що </w:t>
      </w:r>
      <w:r w:rsidR="00732523"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lang w:val="uk-UA"/>
        </w:rPr>
        <w:t xml:space="preserve"> за результатами другого етапу кваліфікаційного іспиту набрала </w:t>
      </w:r>
      <w:r w:rsidR="00732523" w:rsidRPr="004F79CD">
        <w:rPr>
          <w:rFonts w:ascii="Times New Roman" w:hAnsi="Times New Roman" w:cs="Times New Roman"/>
          <w:sz w:val="27"/>
          <w:szCs w:val="27"/>
          <w:lang w:val="uk-UA"/>
        </w:rPr>
        <w:t>48</w:t>
      </w:r>
      <w:r w:rsidRPr="004F79CD">
        <w:rPr>
          <w:rFonts w:ascii="Times New Roman" w:hAnsi="Times New Roman" w:cs="Times New Roman"/>
          <w:sz w:val="27"/>
          <w:szCs w:val="27"/>
          <w:lang w:val="uk-UA"/>
        </w:rPr>
        <w:t> бал</w:t>
      </w:r>
      <w:r w:rsidR="00732523" w:rsidRPr="004F79CD">
        <w:rPr>
          <w:rFonts w:ascii="Times New Roman" w:hAnsi="Times New Roman" w:cs="Times New Roman"/>
          <w:sz w:val="27"/>
          <w:szCs w:val="27"/>
          <w:lang w:val="uk-UA"/>
        </w:rPr>
        <w:t>ів</w:t>
      </w:r>
      <w:r w:rsidRPr="004F79CD">
        <w:rPr>
          <w:rFonts w:ascii="Times New Roman" w:hAnsi="Times New Roman" w:cs="Times New Roman"/>
          <w:sz w:val="27"/>
          <w:szCs w:val="27"/>
          <w:lang w:val="uk-UA"/>
        </w:rPr>
        <w:t xml:space="preserve"> та допущена до третього етапу кваліфікаційного іспиту</w:t>
      </w:r>
      <w:r w:rsidR="00830110">
        <w:rPr>
          <w:rFonts w:ascii="Times New Roman" w:hAnsi="Times New Roman" w:cs="Times New Roman"/>
          <w:sz w:val="27"/>
          <w:szCs w:val="27"/>
          <w:lang w:val="uk-UA"/>
        </w:rPr>
        <w:t xml:space="preserve"> </w:t>
      </w:r>
      <w:r w:rsidRPr="004F79CD">
        <w:rPr>
          <w:rFonts w:ascii="Times New Roman" w:hAnsi="Times New Roman" w:cs="Times New Roman"/>
          <w:sz w:val="27"/>
          <w:szCs w:val="27"/>
          <w:lang w:val="uk-UA"/>
        </w:rPr>
        <w:t>– виконання практичного завдання зі спеціалізації апеляційного загального суду (кримінальна спеціалізація).</w:t>
      </w:r>
    </w:p>
    <w:p w:rsidR="004070CA" w:rsidRPr="004F79CD"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lang w:val="uk-UA"/>
        </w:rPr>
        <w:t xml:space="preserve">Рішенням Комісії від 17 квітня 2025 року № 89/зп-25 затверджено декодовані результати третього етапу кваліфікаційного іспиту та загальні результати першого етапу «Складення кваліфікаційного іспиту» кваліфікаційного оцінювання кандидатів на посади суддів апеляційних загальних судів у межах Конкурсу. Визначено, що </w:t>
      </w:r>
      <w:r w:rsidR="00AD3D9B"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lang w:val="uk-UA"/>
        </w:rPr>
        <w:t xml:space="preserve"> за виконання практичного завдання зі спеціалізації апеляційного загального суду отримала 1</w:t>
      </w:r>
      <w:r w:rsidR="00081AD1" w:rsidRPr="004F79CD">
        <w:rPr>
          <w:rFonts w:ascii="Times New Roman" w:hAnsi="Times New Roman" w:cs="Times New Roman"/>
          <w:sz w:val="27"/>
          <w:szCs w:val="27"/>
          <w:lang w:val="uk-UA"/>
        </w:rPr>
        <w:t>30</w:t>
      </w:r>
      <w:r w:rsidRPr="004F79CD">
        <w:rPr>
          <w:rFonts w:ascii="Times New Roman" w:hAnsi="Times New Roman" w:cs="Times New Roman"/>
          <w:sz w:val="27"/>
          <w:szCs w:val="27"/>
          <w:lang w:val="uk-UA"/>
        </w:rPr>
        <w:t> балів; загальний результат першого етапу кваліфікаційного оцінювання – 325 бал</w:t>
      </w:r>
      <w:r w:rsidR="00081AD1" w:rsidRPr="004F79CD">
        <w:rPr>
          <w:rFonts w:ascii="Times New Roman" w:hAnsi="Times New Roman" w:cs="Times New Roman"/>
          <w:sz w:val="27"/>
          <w:szCs w:val="27"/>
          <w:lang w:val="uk-UA"/>
        </w:rPr>
        <w:t>ів</w:t>
      </w:r>
      <w:r w:rsidRPr="004F79CD">
        <w:rPr>
          <w:rFonts w:ascii="Times New Roman" w:hAnsi="Times New Roman" w:cs="Times New Roman"/>
          <w:sz w:val="27"/>
          <w:szCs w:val="27"/>
          <w:lang w:val="uk-UA"/>
        </w:rPr>
        <w:t xml:space="preserve">; допущено </w:t>
      </w:r>
      <w:r w:rsidR="00081AD1"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lang w:val="uk-UA"/>
        </w:rPr>
        <w:t xml:space="preserve"> до другого етапу кваліфікаційного оцінювання – «Дослідження досьє та проведення співбесіди».</w:t>
      </w:r>
    </w:p>
    <w:p w:rsidR="00F2343A" w:rsidRPr="004F79CD" w:rsidRDefault="00F2343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Відповідно до пункту</w:t>
      </w:r>
      <w:r w:rsidR="00CA60FA"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62 розділу</w:t>
      </w:r>
      <w:r w:rsidR="00CA60FA"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 xml:space="preserve">XII «Прикінцеві та перехідні положення» Закону </w:t>
      </w:r>
      <w:r w:rsidRPr="004F79CD">
        <w:rPr>
          <w:rFonts w:ascii="Times New Roman" w:eastAsia="Times New Roman" w:hAnsi="Times New Roman" w:cs="Times New Roman"/>
          <w:color w:val="000000"/>
          <w:sz w:val="27"/>
          <w:szCs w:val="27"/>
          <w:highlight w:val="white"/>
          <w:lang w:val="uk-UA"/>
        </w:rPr>
        <w:t xml:space="preserve">після введення в дію положень Закону щодо анонімного тестування з історії української державності таке тестування не проводиться в межах кваліфікаційного іспиту, зокрема, під час </w:t>
      </w:r>
      <w:r w:rsidR="00120187" w:rsidRPr="004F79CD">
        <w:rPr>
          <w:rFonts w:ascii="Times New Roman" w:eastAsia="Times New Roman" w:hAnsi="Times New Roman" w:cs="Times New Roman"/>
          <w:color w:val="000000"/>
          <w:sz w:val="27"/>
          <w:szCs w:val="27"/>
          <w:highlight w:val="white"/>
          <w:lang w:val="uk-UA"/>
        </w:rPr>
        <w:t>Конкурсу</w:t>
      </w:r>
      <w:r w:rsidRPr="004F79CD">
        <w:rPr>
          <w:rFonts w:ascii="Times New Roman" w:eastAsia="Times New Roman" w:hAnsi="Times New Roman" w:cs="Times New Roman"/>
          <w:color w:val="000000"/>
          <w:sz w:val="27"/>
          <w:szCs w:val="27"/>
          <w:highlight w:val="white"/>
          <w:lang w:val="uk-UA"/>
        </w:rPr>
        <w:t>.</w:t>
      </w:r>
    </w:p>
    <w:p w:rsidR="009F11AE" w:rsidRPr="004F79CD" w:rsidRDefault="00F2343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w:t>
      </w:r>
      <w:r w:rsidR="00CA60FA"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8.2 розділу</w:t>
      </w:r>
      <w:r w:rsidR="00CA60FA"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8 Положення про порядок складання кваліфікаційного іспиту та методику оцінювання кандидатів, затвердженого рішенням Комісії від 19 червня 2024 року № 185/зп-24 (зі змінами), визначено,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663A36" w:rsidRPr="004F79CD"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color w:val="000000"/>
          <w:sz w:val="27"/>
          <w:szCs w:val="27"/>
          <w:shd w:val="clear" w:color="auto" w:fill="FFFFFF"/>
          <w:lang w:val="uk-UA"/>
        </w:rPr>
        <w:t xml:space="preserve">З огляду на зазначене вище </w:t>
      </w:r>
      <w:r w:rsidR="00081AD1" w:rsidRPr="004F79CD">
        <w:rPr>
          <w:rFonts w:ascii="Times New Roman" w:hAnsi="Times New Roman" w:cs="Times New Roman"/>
          <w:sz w:val="27"/>
          <w:szCs w:val="27"/>
          <w:lang w:val="uk-UA"/>
        </w:rPr>
        <w:t>Шевченко О.Ю.</w:t>
      </w:r>
      <w:r w:rsidRPr="004F79CD">
        <w:rPr>
          <w:rFonts w:ascii="Times New Roman" w:hAnsi="Times New Roman" w:cs="Times New Roman"/>
          <w:color w:val="000000"/>
          <w:sz w:val="27"/>
          <w:szCs w:val="27"/>
          <w:shd w:val="clear" w:color="auto" w:fill="FFFFFF"/>
          <w:lang w:val="uk-UA"/>
        </w:rPr>
        <w:t xml:space="preserve"> за результатами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w:t>
      </w:r>
      <w:r w:rsidR="00D53DC0" w:rsidRPr="004F79CD">
        <w:rPr>
          <w:rFonts w:ascii="Times New Roman" w:hAnsi="Times New Roman" w:cs="Times New Roman"/>
          <w:color w:val="000000"/>
          <w:sz w:val="27"/>
          <w:szCs w:val="27"/>
          <w:shd w:val="clear" w:color="auto" w:fill="FFFFFF"/>
          <w:lang w:val="uk-UA"/>
        </w:rPr>
        <w:t>набрала</w:t>
      </w:r>
      <w:r w:rsidRPr="004F79CD">
        <w:rPr>
          <w:rFonts w:ascii="Times New Roman" w:hAnsi="Times New Roman" w:cs="Times New Roman"/>
          <w:color w:val="000000"/>
          <w:sz w:val="27"/>
          <w:szCs w:val="27"/>
          <w:shd w:val="clear" w:color="auto" w:fill="FFFFFF"/>
          <w:lang w:val="uk-UA"/>
        </w:rPr>
        <w:t xml:space="preserve"> </w:t>
      </w:r>
      <w:r w:rsidRPr="004F79CD">
        <w:rPr>
          <w:rFonts w:ascii="Times New Roman" w:eastAsia="Times New Roman" w:hAnsi="Times New Roman" w:cs="Times New Roman"/>
          <w:color w:val="000000" w:themeColor="text1"/>
          <w:sz w:val="27"/>
          <w:szCs w:val="27"/>
          <w:lang w:val="uk-UA"/>
        </w:rPr>
        <w:t>3</w:t>
      </w:r>
      <w:r w:rsidR="00DA0A87" w:rsidRPr="004F79CD">
        <w:rPr>
          <w:rFonts w:ascii="Times New Roman" w:eastAsia="Times New Roman" w:hAnsi="Times New Roman" w:cs="Times New Roman"/>
          <w:color w:val="000000" w:themeColor="text1"/>
          <w:sz w:val="27"/>
          <w:szCs w:val="27"/>
          <w:lang w:val="uk-UA"/>
        </w:rPr>
        <w:t>65</w:t>
      </w:r>
      <w:r w:rsidRPr="004F79CD">
        <w:rPr>
          <w:rFonts w:ascii="Times New Roman" w:eastAsia="Times New Roman" w:hAnsi="Times New Roman" w:cs="Times New Roman"/>
          <w:color w:val="000000" w:themeColor="text1"/>
          <w:sz w:val="27"/>
          <w:szCs w:val="27"/>
          <w:lang w:val="uk-UA"/>
        </w:rPr>
        <w:t> бал</w:t>
      </w:r>
      <w:r w:rsidR="00081AD1" w:rsidRPr="004F79CD">
        <w:rPr>
          <w:rFonts w:ascii="Times New Roman" w:eastAsia="Times New Roman" w:hAnsi="Times New Roman" w:cs="Times New Roman"/>
          <w:color w:val="000000" w:themeColor="text1"/>
          <w:sz w:val="27"/>
          <w:szCs w:val="27"/>
          <w:lang w:val="uk-UA"/>
        </w:rPr>
        <w:t>ів</w:t>
      </w:r>
      <w:r w:rsidRPr="004F79CD">
        <w:rPr>
          <w:rFonts w:ascii="Times New Roman" w:eastAsia="Times New Roman" w:hAnsi="Times New Roman" w:cs="Times New Roman"/>
          <w:color w:val="000000" w:themeColor="text1"/>
          <w:sz w:val="27"/>
          <w:szCs w:val="27"/>
          <w:lang w:val="uk-UA"/>
        </w:rPr>
        <w:t>.</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Рішенням Комісії від 30 липня 2025 року № 143/зп-25 ухвалено здійснити повторний автоматизований розподіл справ (документів) кандидатів на посади суддів, зокрема</w:t>
      </w:r>
      <w:r w:rsidR="00DA0A87" w:rsidRPr="004F79CD">
        <w:rPr>
          <w:rFonts w:ascii="Times New Roman" w:eastAsia="Times New Roman" w:hAnsi="Times New Roman" w:cs="Times New Roman"/>
          <w:sz w:val="27"/>
          <w:szCs w:val="27"/>
          <w:lang w:val="uk-UA"/>
        </w:rPr>
        <w:t>,</w:t>
      </w:r>
      <w:r w:rsidRPr="004F79CD">
        <w:rPr>
          <w:rFonts w:ascii="Times New Roman" w:eastAsia="Times New Roman" w:hAnsi="Times New Roman" w:cs="Times New Roman"/>
          <w:sz w:val="27"/>
          <w:szCs w:val="27"/>
          <w:lang w:val="uk-UA"/>
        </w:rPr>
        <w:t xml:space="preserve"> Київського апеляційного суду, </w:t>
      </w:r>
      <w:r w:rsidR="00DA0A87" w:rsidRPr="004F79CD">
        <w:rPr>
          <w:rFonts w:ascii="Times New Roman" w:eastAsia="Times New Roman" w:hAnsi="Times New Roman" w:cs="Times New Roman"/>
          <w:sz w:val="27"/>
          <w:szCs w:val="27"/>
          <w:lang w:val="uk-UA"/>
        </w:rPr>
        <w:t>в</w:t>
      </w:r>
      <w:r w:rsidRPr="004F79CD">
        <w:rPr>
          <w:rFonts w:ascii="Times New Roman" w:eastAsia="Times New Roman" w:hAnsi="Times New Roman" w:cs="Times New Roman"/>
          <w:sz w:val="27"/>
          <w:szCs w:val="27"/>
          <w:lang w:val="uk-UA"/>
        </w:rPr>
        <w:t xml:space="preserve"> межах Конкурсу.</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Відповідно до протоколу повторного розподілу між членами Комісії від 01 серпня 2025 року доповідачем у справі визначено члена Комісії Сидоровича Р.М.</w:t>
      </w:r>
    </w:p>
    <w:p w:rsidR="004070CA" w:rsidRPr="004F79CD" w:rsidRDefault="00663A3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lang w:val="uk-UA"/>
        </w:rPr>
        <w:t xml:space="preserve">На адресу Комісії </w:t>
      </w:r>
      <w:r w:rsidR="00081AD1" w:rsidRPr="004F79CD">
        <w:rPr>
          <w:rFonts w:ascii="Times New Roman" w:hAnsi="Times New Roman" w:cs="Times New Roman"/>
          <w:sz w:val="27"/>
          <w:szCs w:val="27"/>
          <w:lang w:val="uk-UA"/>
        </w:rPr>
        <w:t>24</w:t>
      </w:r>
      <w:r w:rsidR="00CA60FA" w:rsidRPr="004F79CD">
        <w:rPr>
          <w:rFonts w:ascii="Times New Roman" w:hAnsi="Times New Roman" w:cs="Times New Roman"/>
          <w:sz w:val="27"/>
          <w:szCs w:val="27"/>
          <w:lang w:val="uk-UA"/>
        </w:rPr>
        <w:t> </w:t>
      </w:r>
      <w:r w:rsidR="00BD00E6" w:rsidRPr="004F79CD">
        <w:rPr>
          <w:rFonts w:ascii="Times New Roman" w:hAnsi="Times New Roman" w:cs="Times New Roman"/>
          <w:sz w:val="27"/>
          <w:szCs w:val="27"/>
          <w:lang w:val="uk-UA"/>
        </w:rPr>
        <w:t>лютого</w:t>
      </w:r>
      <w:r w:rsidRPr="004F79CD">
        <w:rPr>
          <w:rFonts w:ascii="Times New Roman" w:hAnsi="Times New Roman" w:cs="Times New Roman"/>
          <w:sz w:val="27"/>
          <w:szCs w:val="27"/>
          <w:lang w:val="uk-UA"/>
        </w:rPr>
        <w:t xml:space="preserve"> 2026</w:t>
      </w:r>
      <w:r w:rsidR="00CA60FA" w:rsidRPr="004F79CD">
        <w:rPr>
          <w:rFonts w:ascii="Times New Roman" w:hAnsi="Times New Roman" w:cs="Times New Roman"/>
          <w:sz w:val="27"/>
          <w:szCs w:val="27"/>
          <w:lang w:val="uk-UA"/>
        </w:rPr>
        <w:t> </w:t>
      </w:r>
      <w:r w:rsidRPr="004F79CD">
        <w:rPr>
          <w:rFonts w:ascii="Times New Roman" w:hAnsi="Times New Roman" w:cs="Times New Roman"/>
          <w:sz w:val="27"/>
          <w:szCs w:val="27"/>
          <w:lang w:val="uk-UA"/>
        </w:rPr>
        <w:t xml:space="preserve">року надійшов висновок Громадської ради доброчесності (далі – ГРД) про невідповідність кандидата на посаду судді </w:t>
      </w:r>
      <w:r w:rsidR="00081AD1"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lang w:val="uk-UA"/>
        </w:rPr>
        <w:t xml:space="preserve"> критеріям доброчесності та професійної етики.</w:t>
      </w:r>
    </w:p>
    <w:p w:rsidR="004070C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Комісією у складі колегії </w:t>
      </w:r>
      <w:r w:rsidR="007B662A" w:rsidRPr="004F79CD">
        <w:rPr>
          <w:rFonts w:ascii="Times New Roman" w:eastAsia="Times New Roman" w:hAnsi="Times New Roman" w:cs="Times New Roman"/>
          <w:color w:val="000000"/>
          <w:sz w:val="27"/>
          <w:szCs w:val="27"/>
          <w:lang w:val="uk-UA"/>
        </w:rPr>
        <w:t>05</w:t>
      </w:r>
      <w:r w:rsidRPr="004F79CD">
        <w:rPr>
          <w:rFonts w:ascii="Times New Roman" w:eastAsia="Times New Roman" w:hAnsi="Times New Roman" w:cs="Times New Roman"/>
          <w:color w:val="000000"/>
          <w:sz w:val="27"/>
          <w:szCs w:val="27"/>
          <w:lang w:val="uk-UA"/>
        </w:rPr>
        <w:t> </w:t>
      </w:r>
      <w:r w:rsidR="00081AD1" w:rsidRPr="004F79CD">
        <w:rPr>
          <w:rFonts w:ascii="Times New Roman" w:eastAsia="Times New Roman" w:hAnsi="Times New Roman" w:cs="Times New Roman"/>
          <w:color w:val="000000"/>
          <w:sz w:val="27"/>
          <w:szCs w:val="27"/>
          <w:lang w:val="uk-UA"/>
        </w:rPr>
        <w:t>березня</w:t>
      </w:r>
      <w:r w:rsidRPr="004F79CD">
        <w:rPr>
          <w:rFonts w:ascii="Times New Roman" w:eastAsia="Times New Roman" w:hAnsi="Times New Roman" w:cs="Times New Roman"/>
          <w:color w:val="000000"/>
          <w:sz w:val="27"/>
          <w:szCs w:val="27"/>
          <w:lang w:val="uk-UA"/>
        </w:rPr>
        <w:t xml:space="preserve"> 2026 року проведено співбесіду з</w:t>
      </w:r>
      <w:r w:rsidR="007B662A" w:rsidRPr="004F79CD">
        <w:rPr>
          <w:rFonts w:ascii="Times New Roman" w:eastAsia="Times New Roman" w:hAnsi="Times New Roman" w:cs="Times New Roman"/>
          <w:color w:val="000000"/>
          <w:sz w:val="27"/>
          <w:szCs w:val="27"/>
          <w:lang w:val="uk-UA"/>
        </w:rPr>
        <w:t xml:space="preserve"> </w:t>
      </w:r>
      <w:r w:rsidR="00081AD1" w:rsidRPr="004F79CD">
        <w:rPr>
          <w:rFonts w:ascii="Times New Roman" w:hAnsi="Times New Roman" w:cs="Times New Roman"/>
          <w:sz w:val="27"/>
          <w:szCs w:val="27"/>
          <w:lang w:val="uk-UA"/>
        </w:rPr>
        <w:t>Шевченко О.Ю.</w:t>
      </w:r>
      <w:r w:rsidRPr="004F79CD">
        <w:rPr>
          <w:rFonts w:ascii="Times New Roman" w:eastAsia="Times New Roman" w:hAnsi="Times New Roman" w:cs="Times New Roman"/>
          <w:color w:val="000000"/>
          <w:sz w:val="27"/>
          <w:szCs w:val="27"/>
          <w:lang w:val="uk-UA"/>
        </w:rPr>
        <w:t xml:space="preserve">, досліджено матеріали досьє, </w:t>
      </w:r>
      <w:r w:rsidR="007B662A" w:rsidRPr="004F79CD">
        <w:rPr>
          <w:rFonts w:ascii="Times New Roman" w:eastAsia="Times New Roman" w:hAnsi="Times New Roman" w:cs="Times New Roman"/>
          <w:color w:val="000000"/>
          <w:sz w:val="27"/>
          <w:szCs w:val="27"/>
          <w:lang w:val="uk-UA"/>
        </w:rPr>
        <w:t>висновок</w:t>
      </w:r>
      <w:r w:rsidRPr="004F79CD">
        <w:rPr>
          <w:rFonts w:ascii="Times New Roman" w:eastAsia="Times New Roman" w:hAnsi="Times New Roman" w:cs="Times New Roman"/>
          <w:color w:val="000000"/>
          <w:sz w:val="27"/>
          <w:szCs w:val="27"/>
          <w:lang w:val="uk-UA"/>
        </w:rPr>
        <w:t xml:space="preserve"> ГРД, усні та письмові </w:t>
      </w:r>
      <w:r w:rsidRPr="004F79CD">
        <w:rPr>
          <w:rFonts w:ascii="Times New Roman" w:eastAsia="Times New Roman" w:hAnsi="Times New Roman" w:cs="Times New Roman"/>
          <w:color w:val="000000"/>
          <w:sz w:val="27"/>
          <w:szCs w:val="27"/>
          <w:lang w:val="uk-UA"/>
        </w:rPr>
        <w:lastRenderedPageBreak/>
        <w:t xml:space="preserve">пояснення кандидата на посаду судді, загальновідому та загальнодоступну інформацію щодо </w:t>
      </w:r>
      <w:r w:rsidR="0093083D" w:rsidRPr="004F79CD">
        <w:rPr>
          <w:rFonts w:ascii="Times New Roman" w:eastAsia="Times New Roman" w:hAnsi="Times New Roman" w:cs="Times New Roman"/>
          <w:color w:val="000000"/>
          <w:sz w:val="27"/>
          <w:szCs w:val="27"/>
          <w:lang w:val="uk-UA"/>
        </w:rPr>
        <w:t>н</w:t>
      </w:r>
      <w:r w:rsidR="007B662A" w:rsidRPr="004F79CD">
        <w:rPr>
          <w:rFonts w:ascii="Times New Roman" w:eastAsia="Times New Roman" w:hAnsi="Times New Roman" w:cs="Times New Roman"/>
          <w:color w:val="000000"/>
          <w:sz w:val="27"/>
          <w:szCs w:val="27"/>
          <w:lang w:val="uk-UA"/>
        </w:rPr>
        <w:t>еї</w:t>
      </w:r>
      <w:r w:rsidRPr="004F79CD">
        <w:rPr>
          <w:rFonts w:ascii="Times New Roman" w:eastAsia="Times New Roman" w:hAnsi="Times New Roman" w:cs="Times New Roman"/>
          <w:color w:val="000000"/>
          <w:sz w:val="27"/>
          <w:szCs w:val="27"/>
          <w:lang w:val="uk-UA"/>
        </w:rPr>
        <w:t>, а також інші обставини, документи та матеріали.</w:t>
      </w:r>
    </w:p>
    <w:p w:rsidR="007A1352" w:rsidRPr="004F79CD" w:rsidRDefault="007A1352" w:rsidP="007A1352">
      <w:pPr>
        <w:pBdr>
          <w:top w:val="nil"/>
          <w:left w:val="nil"/>
          <w:bottom w:val="nil"/>
          <w:right w:val="nil"/>
          <w:between w:val="nil"/>
        </w:pBdr>
        <w:spacing w:after="0" w:line="320" w:lineRule="exact"/>
        <w:ind w:left="851"/>
        <w:jc w:val="both"/>
        <w:rPr>
          <w:rFonts w:ascii="Times New Roman" w:eastAsia="Times New Roman" w:hAnsi="Times New Roman" w:cs="Times New Roman"/>
          <w:color w:val="000000"/>
          <w:sz w:val="27"/>
          <w:szCs w:val="27"/>
          <w:lang w:val="uk-UA"/>
        </w:rPr>
      </w:pPr>
    </w:p>
    <w:p w:rsidR="004070CA" w:rsidRPr="004F79CD" w:rsidRDefault="00C56F8F" w:rsidP="00C436DB">
      <w:pPr>
        <w:numPr>
          <w:ilvl w:val="0"/>
          <w:numId w:val="3"/>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4F79CD">
        <w:rPr>
          <w:rFonts w:ascii="Times New Roman" w:eastAsia="Times New Roman" w:hAnsi="Times New Roman" w:cs="Times New Roman"/>
          <w:b/>
          <w:bCs/>
          <w:color w:val="000000"/>
          <w:sz w:val="27"/>
          <w:szCs w:val="27"/>
          <w:lang w:val="uk-UA"/>
        </w:rPr>
        <w:t>Встановлення результатів спеціальної перевірки.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 3 частини четвертої статті 79</w:t>
      </w:r>
      <w:r w:rsidRPr="004F79CD">
        <w:rPr>
          <w:rFonts w:ascii="Times New Roman" w:eastAsia="Times New Roman" w:hAnsi="Times New Roman" w:cs="Times New Roman"/>
          <w:color w:val="000000"/>
          <w:sz w:val="27"/>
          <w:szCs w:val="27"/>
          <w:vertAlign w:val="superscript"/>
          <w:lang w:val="uk-UA"/>
        </w:rPr>
        <w:t>3</w:t>
      </w:r>
      <w:r w:rsidRPr="004F79CD">
        <w:rPr>
          <w:rFonts w:ascii="Times New Roman" w:eastAsia="Times New Roman" w:hAnsi="Times New Roman" w:cs="Times New Roman"/>
          <w:color w:val="000000"/>
          <w:sz w:val="27"/>
          <w:szCs w:val="27"/>
          <w:lang w:val="uk-UA"/>
        </w:rPr>
        <w:t xml:space="preserve"> Закону передбачено, що </w:t>
      </w:r>
      <w:r w:rsidR="004E69BC" w:rsidRPr="004F79CD">
        <w:rPr>
          <w:rFonts w:ascii="Times New Roman" w:eastAsia="Times New Roman" w:hAnsi="Times New Roman" w:cs="Times New Roman"/>
          <w:color w:val="000000"/>
          <w:sz w:val="27"/>
          <w:szCs w:val="27"/>
          <w:lang w:val="uk-UA"/>
        </w:rPr>
        <w:t>в</w:t>
      </w:r>
      <w:r w:rsidRPr="004F79CD">
        <w:rPr>
          <w:rFonts w:ascii="Times New Roman" w:eastAsia="Times New Roman" w:hAnsi="Times New Roman" w:cs="Times New Roman"/>
          <w:color w:val="000000"/>
          <w:sz w:val="27"/>
          <w:szCs w:val="27"/>
          <w:lang w:val="uk-UA"/>
        </w:rPr>
        <w:t xml:space="preserve">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Частиною п’ятою статті 75 Закону встановлено, що </w:t>
      </w:r>
      <w:r w:rsidRPr="004F79CD">
        <w:rPr>
          <w:rFonts w:ascii="Times New Roman" w:eastAsia="Times New Roman" w:hAnsi="Times New Roman" w:cs="Times New Roman"/>
          <w:color w:val="333333"/>
          <w:sz w:val="27"/>
          <w:szCs w:val="27"/>
          <w:highlight w:val="white"/>
          <w:lang w:val="uk-UA"/>
        </w:rPr>
        <w:t>Вища кваліфікаційна комісія суддів України встановлює результати спеціальної перевірки на засіданнях колегій</w:t>
      </w:r>
      <w:r w:rsidR="00B607F8" w:rsidRPr="004F79CD">
        <w:rPr>
          <w:rFonts w:ascii="Times New Roman" w:eastAsia="Times New Roman" w:hAnsi="Times New Roman" w:cs="Times New Roman"/>
          <w:color w:val="333333"/>
          <w:sz w:val="27"/>
          <w:szCs w:val="27"/>
          <w:highlight w:val="white"/>
          <w:lang w:val="uk-UA"/>
        </w:rPr>
        <w:t>.</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 xml:space="preserve">Запити про надання відомостей стосовно </w:t>
      </w:r>
      <w:r w:rsidR="00081AD1" w:rsidRPr="004F79CD">
        <w:rPr>
          <w:rFonts w:ascii="Times New Roman" w:hAnsi="Times New Roman" w:cs="Times New Roman"/>
          <w:sz w:val="27"/>
          <w:szCs w:val="27"/>
          <w:lang w:val="uk-UA"/>
        </w:rPr>
        <w:t>Шевченко О.Ю.</w:t>
      </w:r>
      <w:r w:rsidRPr="004F79CD">
        <w:rPr>
          <w:rFonts w:ascii="Times New Roman" w:eastAsia="Times New Roman" w:hAnsi="Times New Roman" w:cs="Times New Roman"/>
          <w:sz w:val="27"/>
          <w:szCs w:val="27"/>
          <w:lang w:val="uk-UA"/>
        </w:rPr>
        <w:t xml:space="preserve"> було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Національного агентства з питань запобігання корупції</w:t>
      </w:r>
      <w:r w:rsidR="00081AD1" w:rsidRPr="004F79CD">
        <w:rPr>
          <w:rFonts w:ascii="Times New Roman" w:eastAsia="Times New Roman" w:hAnsi="Times New Roman" w:cs="Times New Roman"/>
          <w:sz w:val="27"/>
          <w:szCs w:val="27"/>
          <w:lang w:val="uk-UA"/>
        </w:rPr>
        <w:t xml:space="preserve"> (далі – НАЗК)</w:t>
      </w:r>
      <w:r w:rsidRPr="004F79CD">
        <w:rPr>
          <w:rFonts w:ascii="Times New Roman" w:eastAsia="Times New Roman" w:hAnsi="Times New Roman" w:cs="Times New Roman"/>
          <w:sz w:val="27"/>
          <w:szCs w:val="27"/>
          <w:lang w:val="uk-UA"/>
        </w:rPr>
        <w:t>, Національної комісії з цінних паперів та фондового ринку, Департаменту кримінального аналізу Національної поліції України.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 xml:space="preserve">Для проведення спеціальної перевірки відомостей щодо особи, яка претендує на зайняття посади, до </w:t>
      </w:r>
      <w:r w:rsidR="00081AD1" w:rsidRPr="004F79CD">
        <w:rPr>
          <w:rFonts w:ascii="Times New Roman" w:eastAsia="Times New Roman" w:hAnsi="Times New Roman" w:cs="Times New Roman"/>
          <w:sz w:val="27"/>
          <w:szCs w:val="27"/>
          <w:lang w:val="uk-UA"/>
        </w:rPr>
        <w:t>НАЗК</w:t>
      </w:r>
      <w:r w:rsidRPr="004F79CD">
        <w:rPr>
          <w:rFonts w:ascii="Times New Roman" w:eastAsia="Times New Roman" w:hAnsi="Times New Roman" w:cs="Times New Roman"/>
          <w:sz w:val="27"/>
          <w:szCs w:val="27"/>
          <w:lang w:val="uk-UA"/>
        </w:rPr>
        <w:t xml:space="preserve"> подано декларацію особи, уповноваженої на виконання функцій держави або місцевого самоврядування, за минулий рік у порядку, визначеному частиною першою статті 45 Закону України «Про запобігання корупції», або в порядку, визначеному </w:t>
      </w:r>
      <w:r w:rsidR="00081AD1" w:rsidRPr="004F79CD">
        <w:rPr>
          <w:rFonts w:ascii="Times New Roman" w:eastAsia="Times New Roman" w:hAnsi="Times New Roman" w:cs="Times New Roman"/>
          <w:sz w:val="27"/>
          <w:szCs w:val="27"/>
          <w:lang w:val="uk-UA"/>
        </w:rPr>
        <w:t>НАЗК</w:t>
      </w:r>
      <w:r w:rsidR="004E69BC" w:rsidRPr="004F79CD">
        <w:rPr>
          <w:rFonts w:ascii="Times New Roman" w:eastAsia="Times New Roman" w:hAnsi="Times New Roman" w:cs="Times New Roman"/>
          <w:sz w:val="27"/>
          <w:szCs w:val="27"/>
          <w:lang w:val="uk-UA"/>
        </w:rPr>
        <w:t xml:space="preserve"> </w:t>
      </w:r>
      <w:r w:rsidRPr="004F79CD">
        <w:rPr>
          <w:rFonts w:ascii="Times New Roman" w:eastAsia="Times New Roman" w:hAnsi="Times New Roman" w:cs="Times New Roman"/>
          <w:sz w:val="27"/>
          <w:szCs w:val="27"/>
          <w:lang w:val="uk-UA"/>
        </w:rPr>
        <w:t>відповідно до статті 52</w:t>
      </w:r>
      <w:r w:rsidRPr="004F79CD">
        <w:rPr>
          <w:rFonts w:ascii="Times New Roman" w:eastAsia="Times New Roman" w:hAnsi="Times New Roman" w:cs="Times New Roman"/>
          <w:sz w:val="27"/>
          <w:szCs w:val="27"/>
          <w:vertAlign w:val="superscript"/>
          <w:lang w:val="uk-UA"/>
        </w:rPr>
        <w:t>1</w:t>
      </w:r>
      <w:r w:rsidRPr="004F79CD">
        <w:rPr>
          <w:rFonts w:ascii="Times New Roman" w:eastAsia="Times New Roman" w:hAnsi="Times New Roman" w:cs="Times New Roman"/>
          <w:sz w:val="27"/>
          <w:szCs w:val="27"/>
          <w:lang w:val="uk-UA"/>
        </w:rPr>
        <w:t xml:space="preserve"> Закону України «Про запобігання корупції».</w:t>
      </w:r>
    </w:p>
    <w:p w:rsidR="00081AD1" w:rsidRPr="004F79CD" w:rsidRDefault="00081AD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НАЗК</w:t>
      </w:r>
      <w:r w:rsidRPr="004F79CD">
        <w:rPr>
          <w:rFonts w:ascii="Times New Roman" w:eastAsia="Times New Roman" w:hAnsi="Times New Roman" w:cs="Times New Roman"/>
          <w:sz w:val="27"/>
          <w:szCs w:val="27"/>
        </w:rPr>
        <w:t xml:space="preserve"> листом від 12 вересня 2025 року № 49-01/76169-25 повідомило Комісію про результати спеціальної перевірки щодо достовірності відомостей, зазначених Шевченко О.Ю. у декларації особи, уповноваженої на виконання функцій держави або місцевого самоврядування, за 2024 рік. Так, НАЗК вказує, що у розділі</w:t>
      </w:r>
      <w:r w:rsidR="00474093">
        <w:rPr>
          <w:rFonts w:ascii="Times New Roman" w:eastAsia="Times New Roman" w:hAnsi="Times New Roman" w:cs="Times New Roman"/>
          <w:sz w:val="27"/>
          <w:szCs w:val="27"/>
          <w:lang w:val="uk-UA"/>
        </w:rPr>
        <w:t> </w:t>
      </w:r>
      <w:r w:rsidRPr="004F79CD">
        <w:rPr>
          <w:rFonts w:ascii="Times New Roman" w:eastAsia="Times New Roman" w:hAnsi="Times New Roman" w:cs="Times New Roman"/>
          <w:sz w:val="27"/>
          <w:szCs w:val="27"/>
        </w:rPr>
        <w:t>11 «Доходи, у тому числі подарунки» декларації зазначено дохід члена сім’ї декларанта від відчуження рухомого майна у розмірі 92 334 грн, інформація про який відсутня у Державному реєстрі фізичних осіб – платників податків.</w:t>
      </w:r>
    </w:p>
    <w:p w:rsidR="00081AD1" w:rsidRPr="004F79CD" w:rsidRDefault="00081AD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rPr>
        <w:t xml:space="preserve">НАЗК </w:t>
      </w:r>
      <w:r w:rsidRPr="004F79CD">
        <w:rPr>
          <w:rFonts w:ascii="Times New Roman" w:eastAsia="Times New Roman" w:hAnsi="Times New Roman" w:cs="Times New Roman"/>
          <w:sz w:val="27"/>
          <w:szCs w:val="27"/>
          <w:lang w:val="uk-UA"/>
        </w:rPr>
        <w:t xml:space="preserve">також </w:t>
      </w:r>
      <w:r w:rsidR="004D56D1" w:rsidRPr="004F79CD">
        <w:rPr>
          <w:rFonts w:ascii="Times New Roman" w:eastAsia="Times New Roman" w:hAnsi="Times New Roman" w:cs="Times New Roman"/>
          <w:sz w:val="27"/>
          <w:szCs w:val="27"/>
          <w:lang w:val="uk-UA"/>
        </w:rPr>
        <w:t>повідомило</w:t>
      </w:r>
      <w:r w:rsidRPr="004F79CD">
        <w:rPr>
          <w:rFonts w:ascii="Times New Roman" w:eastAsia="Times New Roman" w:hAnsi="Times New Roman" w:cs="Times New Roman"/>
          <w:sz w:val="27"/>
          <w:szCs w:val="27"/>
        </w:rPr>
        <w:t xml:space="preserve"> про виявлення ознак відображення у декларації недостовірних відомостей на загальну суму 404 738,61 грн. У розділі</w:t>
      </w:r>
      <w:r w:rsidR="00474093">
        <w:rPr>
          <w:rFonts w:ascii="Times New Roman" w:eastAsia="Times New Roman" w:hAnsi="Times New Roman" w:cs="Times New Roman"/>
          <w:sz w:val="27"/>
          <w:szCs w:val="27"/>
          <w:lang w:val="uk-UA"/>
        </w:rPr>
        <w:t> </w:t>
      </w:r>
      <w:r w:rsidRPr="004F79CD">
        <w:rPr>
          <w:rFonts w:ascii="Times New Roman" w:eastAsia="Times New Roman" w:hAnsi="Times New Roman" w:cs="Times New Roman"/>
          <w:sz w:val="27"/>
          <w:szCs w:val="27"/>
        </w:rPr>
        <w:t>11 декларації Шевченко О.Ю. вказала дохід чоловіка від здійснення підприємницької діяльності в сумі 3 279 598 грн, проте відповідно до інформації з Державного реєстру фізичних осіб – платників податків його дохід становив 3 684 336,61 грн.</w:t>
      </w:r>
    </w:p>
    <w:p w:rsidR="00081AD1" w:rsidRPr="004F79CD" w:rsidRDefault="00081AD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rPr>
        <w:t xml:space="preserve">Кандидат надала Комісії </w:t>
      </w:r>
      <w:r w:rsidR="004D56D1" w:rsidRPr="004F79CD">
        <w:rPr>
          <w:rFonts w:ascii="Times New Roman" w:eastAsia="Times New Roman" w:hAnsi="Times New Roman" w:cs="Times New Roman"/>
          <w:sz w:val="27"/>
          <w:szCs w:val="27"/>
          <w:lang w:val="uk-UA"/>
        </w:rPr>
        <w:t xml:space="preserve">письмові </w:t>
      </w:r>
      <w:r w:rsidRPr="004F79CD">
        <w:rPr>
          <w:rFonts w:ascii="Times New Roman" w:eastAsia="Times New Roman" w:hAnsi="Times New Roman" w:cs="Times New Roman"/>
          <w:sz w:val="27"/>
          <w:szCs w:val="27"/>
        </w:rPr>
        <w:t xml:space="preserve">пояснення, </w:t>
      </w:r>
      <w:r w:rsidR="004D56D1" w:rsidRPr="004F79CD">
        <w:rPr>
          <w:rFonts w:ascii="Times New Roman" w:eastAsia="Times New Roman" w:hAnsi="Times New Roman" w:cs="Times New Roman"/>
          <w:sz w:val="27"/>
          <w:szCs w:val="27"/>
          <w:lang w:val="uk-UA"/>
        </w:rPr>
        <w:t>відповідно до яких</w:t>
      </w:r>
      <w:r w:rsidRPr="004F79CD">
        <w:rPr>
          <w:rFonts w:ascii="Times New Roman" w:eastAsia="Times New Roman" w:hAnsi="Times New Roman" w:cs="Times New Roman"/>
          <w:sz w:val="27"/>
          <w:szCs w:val="27"/>
        </w:rPr>
        <w:t xml:space="preserve"> після ознайомлення з результатами спеціальної перевірки вона дійсно виявила помилку в задекларованій за 2024 рік сумі доходів чоловіка. Кошти у розмірі 3 279 598 грн є насправді доходом за 2023 рік, і ця сума помилково зазначена нею у декларації за 2024 рік, оскільки документ формувався на підставі попередньої декларації. </w:t>
      </w:r>
      <w:r w:rsidRPr="004F79CD">
        <w:rPr>
          <w:rFonts w:ascii="Times New Roman" w:eastAsia="Times New Roman" w:hAnsi="Times New Roman" w:cs="Times New Roman"/>
          <w:sz w:val="27"/>
          <w:szCs w:val="27"/>
        </w:rPr>
        <w:lastRenderedPageBreak/>
        <w:t>Шевченко О.Ю. було відомо, що дохід чоловіка у 2024 році становив 3 684 336,61 грн. Ці дані було внесено нею до декларації, проте, ймовірно, на етапі збереження чернетки документа сума не зберіглася. Отже, кандидат стверджує, що некоректне зазначення доходів чоловіка є наслідком технічної помилки та її неуважності.</w:t>
      </w:r>
    </w:p>
    <w:p w:rsidR="004D56D1" w:rsidRPr="004F79CD" w:rsidRDefault="004D56D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rPr>
        <w:t xml:space="preserve">Стосовно доходу члена родини у сумі 92 334 грн Шевченко О.Ю. пояснила, що </w:t>
      </w:r>
      <w:r w:rsidR="00EC01AC">
        <w:rPr>
          <w:rFonts w:ascii="Times New Roman" w:eastAsia="Times New Roman" w:hAnsi="Times New Roman" w:cs="Times New Roman"/>
          <w:sz w:val="27"/>
          <w:szCs w:val="27"/>
          <w:lang w:val="uk-UA"/>
        </w:rPr>
        <w:t>ІНФОРМАЦІЯ_1</w:t>
      </w:r>
      <w:r w:rsidRPr="004F79CD">
        <w:rPr>
          <w:rFonts w:ascii="Times New Roman" w:eastAsia="Times New Roman" w:hAnsi="Times New Roman" w:cs="Times New Roman"/>
          <w:sz w:val="27"/>
          <w:szCs w:val="27"/>
        </w:rPr>
        <w:t>. Сума отриманих сином коштів була достеменно відома</w:t>
      </w:r>
      <w:r w:rsidRPr="004F79CD">
        <w:rPr>
          <w:rFonts w:ascii="Times New Roman" w:eastAsia="Times New Roman" w:hAnsi="Times New Roman" w:cs="Times New Roman"/>
          <w:sz w:val="27"/>
          <w:szCs w:val="27"/>
          <w:lang w:val="uk-UA"/>
        </w:rPr>
        <w:t xml:space="preserve"> кандидату</w:t>
      </w:r>
      <w:r w:rsidRPr="004F79CD">
        <w:rPr>
          <w:rFonts w:ascii="Times New Roman" w:eastAsia="Times New Roman" w:hAnsi="Times New Roman" w:cs="Times New Roman"/>
          <w:sz w:val="27"/>
          <w:szCs w:val="27"/>
        </w:rPr>
        <w:t xml:space="preserve">, оскільки надійшла на банківську картку </w:t>
      </w:r>
      <w:r w:rsidR="00EF638C">
        <w:rPr>
          <w:rFonts w:ascii="Times New Roman" w:eastAsia="Times New Roman" w:hAnsi="Times New Roman" w:cs="Times New Roman"/>
          <w:sz w:val="27"/>
          <w:szCs w:val="27"/>
          <w:lang w:val="uk-UA"/>
        </w:rPr>
        <w:t>«</w:t>
      </w:r>
      <w:r w:rsidRPr="004F79CD">
        <w:rPr>
          <w:rFonts w:ascii="Times New Roman" w:eastAsia="Times New Roman" w:hAnsi="Times New Roman" w:cs="Times New Roman"/>
          <w:sz w:val="27"/>
          <w:szCs w:val="27"/>
          <w:lang w:val="en-US"/>
        </w:rPr>
        <w:t>Junior</w:t>
      </w:r>
      <w:r w:rsidR="00EF638C">
        <w:rPr>
          <w:rFonts w:ascii="Times New Roman" w:eastAsia="Times New Roman" w:hAnsi="Times New Roman" w:cs="Times New Roman"/>
          <w:sz w:val="27"/>
          <w:szCs w:val="27"/>
          <w:lang w:val="uk-UA"/>
        </w:rPr>
        <w:t>»</w:t>
      </w:r>
      <w:r w:rsidRPr="004F79CD">
        <w:rPr>
          <w:rFonts w:ascii="Times New Roman" w:eastAsia="Times New Roman" w:hAnsi="Times New Roman" w:cs="Times New Roman"/>
          <w:sz w:val="27"/>
          <w:szCs w:val="27"/>
        </w:rPr>
        <w:t xml:space="preserve">. </w:t>
      </w:r>
      <w:r w:rsidR="00070369">
        <w:rPr>
          <w:rFonts w:ascii="Times New Roman" w:eastAsia="Times New Roman" w:hAnsi="Times New Roman" w:cs="Times New Roman"/>
          <w:sz w:val="27"/>
          <w:szCs w:val="27"/>
          <w:lang w:val="uk-UA"/>
        </w:rPr>
        <w:t>Ц</w:t>
      </w:r>
      <w:r w:rsidRPr="004F79CD">
        <w:rPr>
          <w:rFonts w:ascii="Times New Roman" w:eastAsia="Times New Roman" w:hAnsi="Times New Roman" w:cs="Times New Roman"/>
          <w:sz w:val="27"/>
          <w:szCs w:val="27"/>
        </w:rPr>
        <w:t>ей дохід не декларувався, оскільки кандидат не вважає, що його отримано в</w:t>
      </w:r>
      <w:r w:rsidR="00070369">
        <w:rPr>
          <w:rFonts w:ascii="Times New Roman" w:eastAsia="Times New Roman" w:hAnsi="Times New Roman" w:cs="Times New Roman"/>
          <w:sz w:val="27"/>
          <w:szCs w:val="27"/>
          <w:lang w:val="uk-UA"/>
        </w:rPr>
        <w:t xml:space="preserve"> результаті</w:t>
      </w:r>
      <w:r w:rsidRPr="004F79CD">
        <w:rPr>
          <w:rFonts w:ascii="Times New Roman" w:eastAsia="Times New Roman" w:hAnsi="Times New Roman" w:cs="Times New Roman"/>
          <w:sz w:val="27"/>
          <w:szCs w:val="27"/>
        </w:rPr>
        <w:t xml:space="preserve"> здійснення підприємницької діяльності.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sz w:val="27"/>
          <w:szCs w:val="27"/>
          <w:lang w:val="uk-UA"/>
        </w:rPr>
        <w:t>Інформації, що може свідчити про невідповідність кандидата на посаду судді апеляційного загального суду вимогам, встановленим Законом, не виявлено.</w:t>
      </w:r>
    </w:p>
    <w:p w:rsidR="004070CA" w:rsidRPr="004F79CD" w:rsidRDefault="0007036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sz w:val="27"/>
          <w:szCs w:val="27"/>
          <w:lang w:val="uk-UA"/>
        </w:rPr>
        <w:t>З огляду на з</w:t>
      </w:r>
      <w:r w:rsidR="00474093">
        <w:rPr>
          <w:rFonts w:ascii="Times New Roman" w:eastAsia="Times New Roman" w:hAnsi="Times New Roman" w:cs="Times New Roman"/>
          <w:sz w:val="27"/>
          <w:szCs w:val="27"/>
          <w:lang w:val="uk-UA"/>
        </w:rPr>
        <w:t>а</w:t>
      </w:r>
      <w:r>
        <w:rPr>
          <w:rFonts w:ascii="Times New Roman" w:eastAsia="Times New Roman" w:hAnsi="Times New Roman" w:cs="Times New Roman"/>
          <w:sz w:val="27"/>
          <w:szCs w:val="27"/>
          <w:lang w:val="uk-UA"/>
        </w:rPr>
        <w:t>значене,</w:t>
      </w:r>
      <w:r w:rsidR="00450EB0" w:rsidRPr="004F79CD">
        <w:rPr>
          <w:rFonts w:ascii="Times New Roman" w:eastAsia="Times New Roman" w:hAnsi="Times New Roman" w:cs="Times New Roman"/>
          <w:sz w:val="27"/>
          <w:szCs w:val="27"/>
          <w:lang w:val="uk-UA"/>
        </w:rPr>
        <w:t xml:space="preserve"> відділом з питань проведення перевірок департаменту суддівської кар’єри секретаріату Комісії складено довідку </w:t>
      </w:r>
      <w:r w:rsidR="004D56D1" w:rsidRPr="004F79CD">
        <w:rPr>
          <w:rFonts w:ascii="Times New Roman" w:eastAsia="Times New Roman" w:hAnsi="Times New Roman" w:cs="Times New Roman"/>
          <w:sz w:val="27"/>
          <w:szCs w:val="27"/>
        </w:rPr>
        <w:t>від</w:t>
      </w:r>
      <w:r w:rsidR="004D56D1" w:rsidRPr="004F79CD">
        <w:rPr>
          <w:rFonts w:ascii="Times New Roman" w:eastAsia="Times New Roman" w:hAnsi="Times New Roman" w:cs="Times New Roman"/>
          <w:sz w:val="27"/>
          <w:szCs w:val="27"/>
          <w:lang w:val="uk-UA"/>
        </w:rPr>
        <w:t> </w:t>
      </w:r>
      <w:r w:rsidR="004D56D1" w:rsidRPr="004F79CD">
        <w:rPr>
          <w:rFonts w:ascii="Times New Roman" w:eastAsia="Times New Roman" w:hAnsi="Times New Roman" w:cs="Times New Roman"/>
          <w:sz w:val="27"/>
          <w:szCs w:val="27"/>
        </w:rPr>
        <w:t xml:space="preserve">16 жовтня 2025 року № 21.2-606/25 про спеціальну перевірку щодо </w:t>
      </w:r>
      <w:r w:rsidR="004D56D1" w:rsidRPr="004F79CD">
        <w:rPr>
          <w:rFonts w:ascii="Times New Roman" w:hAnsi="Times New Roman" w:cs="Times New Roman"/>
          <w:sz w:val="27"/>
          <w:szCs w:val="27"/>
        </w:rPr>
        <w:t>Шевченко</w:t>
      </w:r>
      <w:r w:rsidR="004D56D1" w:rsidRPr="004F79CD">
        <w:rPr>
          <w:rFonts w:ascii="Times New Roman" w:hAnsi="Times New Roman" w:cs="Times New Roman"/>
          <w:sz w:val="27"/>
          <w:szCs w:val="27"/>
          <w:lang w:val="uk-UA"/>
        </w:rPr>
        <w:t> </w:t>
      </w:r>
      <w:r w:rsidR="004D56D1" w:rsidRPr="004F79CD">
        <w:rPr>
          <w:rFonts w:ascii="Times New Roman" w:hAnsi="Times New Roman" w:cs="Times New Roman"/>
          <w:sz w:val="27"/>
          <w:szCs w:val="27"/>
        </w:rPr>
        <w:t>О</w:t>
      </w:r>
      <w:r w:rsidR="004D56D1" w:rsidRPr="004F79CD">
        <w:rPr>
          <w:rFonts w:ascii="Times New Roman" w:hAnsi="Times New Roman" w:cs="Times New Roman"/>
          <w:sz w:val="27"/>
          <w:szCs w:val="27"/>
          <w:lang w:val="uk-UA"/>
        </w:rPr>
        <w:t>.</w:t>
      </w:r>
      <w:r w:rsidR="004D56D1" w:rsidRPr="004F79CD">
        <w:rPr>
          <w:rFonts w:ascii="Times New Roman" w:hAnsi="Times New Roman" w:cs="Times New Roman"/>
          <w:sz w:val="27"/>
          <w:szCs w:val="27"/>
        </w:rPr>
        <w:t>Ю</w:t>
      </w:r>
      <w:r w:rsidR="00450EB0" w:rsidRPr="004F79CD">
        <w:rPr>
          <w:rFonts w:ascii="Times New Roman" w:hAnsi="Times New Roman" w:cs="Times New Roman"/>
          <w:sz w:val="27"/>
          <w:szCs w:val="27"/>
          <w:lang w:val="uk-UA"/>
        </w:rPr>
        <w:t>.</w:t>
      </w:r>
    </w:p>
    <w:p w:rsidR="004070CA" w:rsidRPr="004F79CD"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sz w:val="27"/>
          <w:szCs w:val="27"/>
          <w:lang w:val="uk-UA"/>
        </w:rPr>
      </w:pPr>
      <w:r w:rsidRPr="004F79CD">
        <w:rPr>
          <w:rFonts w:ascii="Times New Roman" w:eastAsia="Times New Roman" w:hAnsi="Times New Roman" w:cs="Times New Roman"/>
          <w:b/>
          <w:bCs/>
          <w:sz w:val="27"/>
          <w:szCs w:val="27"/>
          <w:lang w:val="uk-UA"/>
        </w:rPr>
        <w:t xml:space="preserve">Стислий виклад </w:t>
      </w:r>
      <w:r w:rsidR="00C36AE8" w:rsidRPr="004F79CD">
        <w:rPr>
          <w:rFonts w:ascii="Times New Roman" w:eastAsia="Times New Roman" w:hAnsi="Times New Roman" w:cs="Times New Roman"/>
          <w:b/>
          <w:bCs/>
          <w:sz w:val="27"/>
          <w:szCs w:val="27"/>
          <w:lang w:val="uk-UA"/>
        </w:rPr>
        <w:t>висновку</w:t>
      </w:r>
      <w:r w:rsidRPr="004F79CD">
        <w:rPr>
          <w:rFonts w:ascii="Times New Roman" w:eastAsia="Times New Roman" w:hAnsi="Times New Roman" w:cs="Times New Roman"/>
          <w:b/>
          <w:bCs/>
          <w:sz w:val="27"/>
          <w:szCs w:val="27"/>
          <w:lang w:val="uk-UA"/>
        </w:rPr>
        <w:t xml:space="preserve"> Громадської ради доброчесності.</w:t>
      </w:r>
    </w:p>
    <w:p w:rsidR="004070CA" w:rsidRPr="004F79CD" w:rsidRDefault="00C36AE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lang w:val="uk-UA"/>
        </w:rPr>
        <w:t xml:space="preserve">В основу висновку ГРД, затвердженого </w:t>
      </w:r>
      <w:r w:rsidR="00BA371B" w:rsidRPr="004F79CD">
        <w:rPr>
          <w:rFonts w:ascii="Times New Roman" w:eastAsia="Times New Roman" w:hAnsi="Times New Roman" w:cs="Times New Roman"/>
          <w:color w:val="000000" w:themeColor="text1"/>
          <w:sz w:val="27"/>
          <w:szCs w:val="27"/>
          <w:lang w:val="uk-UA"/>
        </w:rPr>
        <w:t>23</w:t>
      </w:r>
      <w:r w:rsidRPr="004F79CD">
        <w:rPr>
          <w:rFonts w:ascii="Times New Roman" w:eastAsia="Times New Roman" w:hAnsi="Times New Roman" w:cs="Times New Roman"/>
          <w:color w:val="000000" w:themeColor="text1"/>
          <w:sz w:val="27"/>
          <w:szCs w:val="27"/>
          <w:lang w:val="uk-UA"/>
        </w:rPr>
        <w:t> </w:t>
      </w:r>
      <w:r w:rsidR="00BA371B" w:rsidRPr="004F79CD">
        <w:rPr>
          <w:rFonts w:ascii="Times New Roman" w:eastAsia="Times New Roman" w:hAnsi="Times New Roman" w:cs="Times New Roman"/>
          <w:color w:val="000000" w:themeColor="text1"/>
          <w:sz w:val="27"/>
          <w:szCs w:val="27"/>
          <w:lang w:val="uk-UA"/>
        </w:rPr>
        <w:t>лютого</w:t>
      </w:r>
      <w:r w:rsidRPr="004F79CD">
        <w:rPr>
          <w:rFonts w:ascii="Times New Roman" w:eastAsia="Times New Roman" w:hAnsi="Times New Roman" w:cs="Times New Roman"/>
          <w:color w:val="000000" w:themeColor="text1"/>
          <w:sz w:val="27"/>
          <w:szCs w:val="27"/>
          <w:lang w:val="uk-UA"/>
        </w:rPr>
        <w:t xml:space="preserve"> 2026</w:t>
      </w:r>
      <w:r w:rsidR="001C441E" w:rsidRPr="004F79CD">
        <w:rPr>
          <w:rFonts w:ascii="Times New Roman" w:eastAsia="Times New Roman" w:hAnsi="Times New Roman" w:cs="Times New Roman"/>
          <w:color w:val="000000" w:themeColor="text1"/>
          <w:sz w:val="27"/>
          <w:szCs w:val="27"/>
          <w:lang w:val="uk-UA"/>
        </w:rPr>
        <w:t> </w:t>
      </w:r>
      <w:r w:rsidRPr="004F79CD">
        <w:rPr>
          <w:rFonts w:ascii="Times New Roman" w:eastAsia="Times New Roman" w:hAnsi="Times New Roman" w:cs="Times New Roman"/>
          <w:color w:val="000000" w:themeColor="text1"/>
          <w:sz w:val="27"/>
          <w:szCs w:val="27"/>
          <w:lang w:val="uk-UA"/>
        </w:rPr>
        <w:t xml:space="preserve">року, </w:t>
      </w:r>
      <w:r w:rsidR="00BA371B" w:rsidRPr="004F79CD">
        <w:rPr>
          <w:rFonts w:ascii="Times New Roman" w:eastAsia="Times New Roman" w:hAnsi="Times New Roman"/>
          <w:color w:val="000000" w:themeColor="text1"/>
          <w:sz w:val="27"/>
          <w:szCs w:val="27"/>
        </w:rPr>
        <w:t>покладено такі аргументи</w:t>
      </w:r>
      <w:r w:rsidRPr="004F79CD">
        <w:rPr>
          <w:rFonts w:ascii="Times New Roman" w:hAnsi="Times New Roman" w:cs="Times New Roman"/>
          <w:sz w:val="27"/>
          <w:szCs w:val="27"/>
          <w:lang w:val="uk-UA"/>
        </w:rPr>
        <w:t>.</w:t>
      </w:r>
    </w:p>
    <w:p w:rsidR="00BA371B" w:rsidRPr="004F79CD" w:rsidRDefault="00BA371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 xml:space="preserve">Кандидат на посаду судді не відповідає критеріям доброчесності та професійної етики за показниками: </w:t>
      </w:r>
      <w:r w:rsidR="00474093">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чесність</w:t>
      </w:r>
      <w:r w:rsidR="00474093">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 xml:space="preserve">, </w:t>
      </w:r>
      <w:r w:rsidR="00474093">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відповідність рівня життя задекларованим доходам</w:t>
      </w:r>
      <w:r w:rsidR="00474093">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 xml:space="preserve"> та </w:t>
      </w:r>
      <w:r w:rsidR="00474093">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законність джерел походження прав на об’єкти цивільних прав</w:t>
      </w:r>
      <w:r w:rsidR="00474093">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Згідно з майновою декларацією за 2013 рік кандидат набула право власності на автомобіль «</w:t>
      </w:r>
      <w:proofErr w:type="spellStart"/>
      <w:r w:rsidRPr="004F79CD">
        <w:rPr>
          <w:rFonts w:ascii="Times New Roman" w:hAnsi="Times New Roman" w:cs="Times New Roman"/>
          <w:sz w:val="27"/>
          <w:szCs w:val="27"/>
        </w:rPr>
        <w:t>Hyundai</w:t>
      </w:r>
      <w:proofErr w:type="spellEnd"/>
      <w:r w:rsidR="00493DDB">
        <w:rPr>
          <w:rFonts w:ascii="Times New Roman" w:hAnsi="Times New Roman" w:cs="Times New Roman"/>
          <w:sz w:val="27"/>
          <w:szCs w:val="27"/>
          <w:lang w:val="uk-UA"/>
        </w:rPr>
        <w:t> </w:t>
      </w:r>
      <w:r w:rsidRPr="004F79CD">
        <w:rPr>
          <w:rFonts w:ascii="Times New Roman" w:hAnsi="Times New Roman" w:cs="Times New Roman"/>
          <w:sz w:val="27"/>
          <w:szCs w:val="27"/>
        </w:rPr>
        <w:t xml:space="preserve">i30» 2013 року випуску </w:t>
      </w:r>
      <w:r w:rsidR="00474093">
        <w:rPr>
          <w:rFonts w:ascii="Times New Roman" w:hAnsi="Times New Roman" w:cs="Times New Roman"/>
          <w:sz w:val="27"/>
          <w:szCs w:val="27"/>
          <w:lang w:val="uk-UA"/>
        </w:rPr>
        <w:t>вартістю</w:t>
      </w:r>
      <w:r w:rsidRPr="004F79CD">
        <w:rPr>
          <w:rFonts w:ascii="Times New Roman" w:hAnsi="Times New Roman" w:cs="Times New Roman"/>
          <w:sz w:val="27"/>
          <w:szCs w:val="27"/>
        </w:rPr>
        <w:t xml:space="preserve"> 179 900 грн. У тому ж звітному періоді її чоловік набув право власності на два об’єкти нерухомості у місті Києві: квартиру площею 47 м² вартістю 319 600 грн та квартиру площею</w:t>
      </w:r>
      <w:r w:rsidR="00BD48B4">
        <w:rPr>
          <w:rFonts w:ascii="Times New Roman" w:hAnsi="Times New Roman" w:cs="Times New Roman"/>
          <w:sz w:val="27"/>
          <w:szCs w:val="27"/>
          <w:lang w:val="uk-UA"/>
        </w:rPr>
        <w:t> </w:t>
      </w:r>
      <w:r w:rsidRPr="004F79CD">
        <w:rPr>
          <w:rFonts w:ascii="Times New Roman" w:hAnsi="Times New Roman" w:cs="Times New Roman"/>
          <w:sz w:val="27"/>
          <w:szCs w:val="27"/>
        </w:rPr>
        <w:t>135 м².</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 xml:space="preserve">Проаналізувавши декларацію кандидата за 2012 рік, ГРД дійшла висновку, що родина кандидата не мала достатніх доходів і заощаджень для здійснення таких придбань. За даними ГРД, сукупний дохід кандидата за 2000–2013 роки становив 129 701 грн, а її чоловіка – 90 285 грн. </w:t>
      </w:r>
      <w:r w:rsidRPr="004F79CD">
        <w:rPr>
          <w:rFonts w:ascii="Times New Roman" w:eastAsia="Times New Roman" w:hAnsi="Times New Roman" w:cs="Times New Roman"/>
          <w:color w:val="000000" w:themeColor="text1"/>
          <w:sz w:val="27"/>
          <w:szCs w:val="27"/>
        </w:rPr>
        <w:t xml:space="preserve">Викладене, на думку ГРД, породжує </w:t>
      </w:r>
      <w:r w:rsidRPr="004F79CD">
        <w:rPr>
          <w:rFonts w:ascii="Times New Roman" w:hAnsi="Times New Roman" w:cs="Times New Roman"/>
          <w:sz w:val="27"/>
          <w:szCs w:val="27"/>
        </w:rPr>
        <w:t>сумніви щодо фінансової спроможності сім’ї кандидата здійснити зазначені витрати за рахунок задекларованих законних доходів та накопичень.</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 xml:space="preserve">Крім того, ГРД вважає заниженою вартість квартири площею 47 м², зазначену у декларації (319 600 грн), оскільки, за її твердженням, ринкова вартість аналогічних об’єктів у тому ж житловому комплексі у 2013 році була майже вдвічі вищою. На підтвердження цього ГРД послалася на три архівні оголошення у соціальній мережі </w:t>
      </w:r>
      <w:r w:rsidR="00CA570C">
        <w:rPr>
          <w:rFonts w:ascii="Times New Roman" w:hAnsi="Times New Roman" w:cs="Times New Roman"/>
          <w:sz w:val="27"/>
          <w:szCs w:val="27"/>
          <w:lang w:val="uk-UA"/>
        </w:rPr>
        <w:t>«</w:t>
      </w:r>
      <w:r w:rsidRPr="004F79CD">
        <w:rPr>
          <w:rFonts w:ascii="Times New Roman" w:hAnsi="Times New Roman" w:cs="Times New Roman"/>
          <w:sz w:val="27"/>
          <w:szCs w:val="27"/>
          <w:lang w:val="en-GB"/>
        </w:rPr>
        <w:t>Facebook</w:t>
      </w:r>
      <w:r w:rsidR="00CA570C">
        <w:rPr>
          <w:rFonts w:ascii="Times New Roman" w:hAnsi="Times New Roman" w:cs="Times New Roman"/>
          <w:sz w:val="27"/>
          <w:szCs w:val="27"/>
          <w:lang w:val="uk-UA"/>
        </w:rPr>
        <w:t>»</w:t>
      </w:r>
      <w:r w:rsidRPr="004F79CD">
        <w:rPr>
          <w:rFonts w:ascii="Times New Roman" w:hAnsi="Times New Roman" w:cs="Times New Roman"/>
          <w:sz w:val="27"/>
          <w:szCs w:val="27"/>
        </w:rPr>
        <w:t>, відповідно до яких квартири в цьому ж комплексі пропонувалися до продажу за ціною від 78 000 дол. США, що становило еквівалент 599 250 грн.</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lastRenderedPageBreak/>
        <w:t>У 2022 році кандидат задекларувала сукупний дохід своєї родини в сумі 766 384 грн. Також вона зазначила фінансове зобов’язання свого чоловіка в сумі 1 500 000 грн на початок року, з якого у звітному періоді сплачено 500 000 грн.</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 xml:space="preserve">За розрахунками ГРД після сплати 500 000 грн на виконання фінансового зобов’язання у розпорядженні родини залишалось 266 384 грн або 22 198 грн на місяць (без урахування податків). </w:t>
      </w:r>
      <w:r w:rsidRPr="004F79CD">
        <w:rPr>
          <w:rFonts w:ascii="Times New Roman" w:hAnsi="Times New Roman" w:cs="Times New Roman"/>
          <w:sz w:val="27"/>
          <w:szCs w:val="27"/>
        </w:rPr>
        <w:t xml:space="preserve">На думку ГРД, цієї суми недостатньо для забезпечення проживання сім’ї з чотирьох осіб, у зв’язку з чим вона дійшла висновку про можливе неповне відображення доходів родини у </w:t>
      </w:r>
      <w:r w:rsidR="00954301">
        <w:rPr>
          <w:rFonts w:ascii="Times New Roman" w:hAnsi="Times New Roman" w:cs="Times New Roman"/>
          <w:sz w:val="27"/>
          <w:szCs w:val="27"/>
          <w:lang w:val="uk-UA"/>
        </w:rPr>
        <w:t xml:space="preserve">майновій </w:t>
      </w:r>
      <w:r w:rsidRPr="004F79CD">
        <w:rPr>
          <w:rFonts w:ascii="Times New Roman" w:hAnsi="Times New Roman" w:cs="Times New Roman"/>
          <w:sz w:val="27"/>
          <w:szCs w:val="27"/>
        </w:rPr>
        <w:t>декларації за 2022 рік.</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 xml:space="preserve">У 2018 році кандидат задекларувала придбання її чоловіком автомобіля </w:t>
      </w:r>
      <w:r w:rsidR="00E43C88" w:rsidRPr="004F79CD">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lang w:val="en-US"/>
        </w:rPr>
        <w:t>KIA</w:t>
      </w:r>
      <w:r w:rsidR="00493DDB">
        <w:rPr>
          <w:rFonts w:ascii="Times New Roman" w:eastAsia="Times New Roman" w:hAnsi="Times New Roman" w:cs="Times New Roman"/>
          <w:color w:val="000000" w:themeColor="text1"/>
          <w:sz w:val="27"/>
          <w:szCs w:val="27"/>
          <w:lang w:val="uk-UA"/>
        </w:rPr>
        <w:t> </w:t>
      </w:r>
      <w:proofErr w:type="spellStart"/>
      <w:r w:rsidRPr="004F79CD">
        <w:rPr>
          <w:rFonts w:ascii="Times New Roman" w:eastAsia="Times New Roman" w:hAnsi="Times New Roman" w:cs="Times New Roman"/>
          <w:color w:val="000000" w:themeColor="text1"/>
          <w:sz w:val="27"/>
          <w:szCs w:val="27"/>
          <w:lang w:val="en-US"/>
        </w:rPr>
        <w:t>Stonic</w:t>
      </w:r>
      <w:proofErr w:type="spellEnd"/>
      <w:r w:rsidR="00E43C88" w:rsidRPr="004F79CD">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 xml:space="preserve"> 2018 року випуску за 491 996 грн. </w:t>
      </w:r>
      <w:r w:rsidRPr="004F79CD">
        <w:rPr>
          <w:rFonts w:ascii="Times New Roman" w:hAnsi="Times New Roman" w:cs="Times New Roman"/>
          <w:sz w:val="27"/>
          <w:szCs w:val="27"/>
        </w:rPr>
        <w:t xml:space="preserve">Водночас за даними ГРД, у період 2012–2021 років чоловік </w:t>
      </w:r>
      <w:r w:rsidR="00E43C88" w:rsidRPr="004F79CD">
        <w:rPr>
          <w:rFonts w:ascii="Times New Roman" w:hAnsi="Times New Roman" w:cs="Times New Roman"/>
          <w:sz w:val="27"/>
          <w:szCs w:val="27"/>
          <w:lang w:val="uk-UA"/>
        </w:rPr>
        <w:t xml:space="preserve">кандидата </w:t>
      </w:r>
      <w:r w:rsidRPr="004F79CD">
        <w:rPr>
          <w:rFonts w:ascii="Times New Roman" w:hAnsi="Times New Roman" w:cs="Times New Roman"/>
          <w:sz w:val="27"/>
          <w:szCs w:val="27"/>
        </w:rPr>
        <w:t>не мав офіційних доходів за винятком 146 605 грн, отриманих у 2018 році від відчуження рухомого майна.</w:t>
      </w:r>
    </w:p>
    <w:p w:rsidR="00BA371B" w:rsidRPr="004F79CD" w:rsidRDefault="00BA371B"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З урахуванням витрат на придбання автомобіля середньомісячний залишок коштів у розпорядженні родини, за підрахунком ГРД, становив близько 19 000 грн, що є недостатнім для родини з чотирьох осіб.</w:t>
      </w:r>
    </w:p>
    <w:p w:rsidR="00BA371B" w:rsidRPr="004F79CD" w:rsidRDefault="00906638"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У декларації за 2024 рік кандидат зазначила, що її чоловік набув право власності на квартиру площею 75,4 м</w:t>
      </w:r>
      <w:r w:rsidRPr="004F79CD">
        <w:rPr>
          <w:rFonts w:ascii="Times New Roman" w:eastAsia="Times New Roman" w:hAnsi="Times New Roman" w:cs="Times New Roman"/>
          <w:color w:val="000000" w:themeColor="text1"/>
          <w:sz w:val="27"/>
          <w:szCs w:val="27"/>
          <w:vertAlign w:val="superscript"/>
        </w:rPr>
        <w:t>2</w:t>
      </w:r>
      <w:r w:rsidRPr="004F79CD">
        <w:rPr>
          <w:rFonts w:ascii="Times New Roman" w:eastAsia="Times New Roman" w:hAnsi="Times New Roman" w:cs="Times New Roman"/>
          <w:color w:val="000000" w:themeColor="text1"/>
          <w:sz w:val="27"/>
          <w:szCs w:val="27"/>
        </w:rPr>
        <w:t xml:space="preserve"> вартістю 1 787 295 грн, що еквівалентно 39 895 дол. США.</w:t>
      </w:r>
    </w:p>
    <w:p w:rsidR="00906638" w:rsidRPr="004F79CD" w:rsidRDefault="00906638" w:rsidP="00BA371B">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 xml:space="preserve">Згідно з відомостями з сайту продажу нерухомості «ЛУН» станом на кінець 2023 року вартість </w:t>
      </w:r>
      <w:r w:rsidR="00E43C88" w:rsidRPr="004F79CD">
        <w:rPr>
          <w:rFonts w:ascii="Times New Roman" w:eastAsia="Times New Roman" w:hAnsi="Times New Roman" w:cs="Times New Roman"/>
          <w:color w:val="000000" w:themeColor="text1"/>
          <w:sz w:val="27"/>
          <w:szCs w:val="27"/>
          <w:lang w:val="uk-UA"/>
        </w:rPr>
        <w:t>одного</w:t>
      </w:r>
      <w:r w:rsidRPr="004F79CD">
        <w:rPr>
          <w:rFonts w:ascii="Times New Roman" w:eastAsia="Times New Roman" w:hAnsi="Times New Roman" w:cs="Times New Roman"/>
          <w:color w:val="000000" w:themeColor="text1"/>
          <w:sz w:val="27"/>
          <w:szCs w:val="27"/>
        </w:rPr>
        <w:t xml:space="preserve"> квадратного метра у цьому житловому комплексі становила від 30 500 грн до 71 550 грн. </w:t>
      </w:r>
      <w:r w:rsidRPr="004F79CD">
        <w:rPr>
          <w:rFonts w:ascii="Times New Roman" w:hAnsi="Times New Roman" w:cs="Times New Roman"/>
          <w:sz w:val="27"/>
          <w:szCs w:val="27"/>
        </w:rPr>
        <w:t>Виходячи з цих даних, ГРД розрахувала орієнтовну вартість квартири площею 75,4 м² у сумі 2 299 700 грн та висловила сумнів щодо відповідності задекларованої кандидатом вартості фактичній ринковій ціні.</w:t>
      </w:r>
    </w:p>
    <w:p w:rsidR="008C1162" w:rsidRPr="004F79CD" w:rsidRDefault="008C1162" w:rsidP="00E43C88">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Кандидат 24 квітня 2023 року набула право власності на будинок площею 172 м</w:t>
      </w:r>
      <w:r w:rsidRPr="004F79CD">
        <w:rPr>
          <w:rFonts w:ascii="Times New Roman" w:eastAsia="Times New Roman" w:hAnsi="Times New Roman" w:cs="Times New Roman"/>
          <w:color w:val="000000" w:themeColor="text1"/>
          <w:sz w:val="27"/>
          <w:szCs w:val="27"/>
          <w:vertAlign w:val="superscript"/>
        </w:rPr>
        <w:t>2</w:t>
      </w:r>
      <w:r w:rsidRPr="004F79CD">
        <w:rPr>
          <w:rFonts w:ascii="Times New Roman" w:eastAsia="Times New Roman" w:hAnsi="Times New Roman" w:cs="Times New Roman"/>
          <w:color w:val="000000" w:themeColor="text1"/>
          <w:sz w:val="27"/>
          <w:szCs w:val="27"/>
        </w:rPr>
        <w:t>, розташований у селі Вишеньки Бориспільського району, вартістю 762 006 грн.</w:t>
      </w:r>
      <w:r w:rsidR="00E43C88" w:rsidRPr="004F79CD">
        <w:rPr>
          <w:rFonts w:ascii="Times New Roman" w:eastAsia="Times New Roman" w:hAnsi="Times New Roman" w:cs="Times New Roman"/>
          <w:color w:val="000000" w:themeColor="text1"/>
          <w:sz w:val="27"/>
          <w:szCs w:val="27"/>
          <w:lang w:val="uk-UA"/>
        </w:rPr>
        <w:t xml:space="preserve"> </w:t>
      </w:r>
      <w:r w:rsidRPr="004F79CD">
        <w:rPr>
          <w:rFonts w:ascii="Times New Roman" w:eastAsia="Times New Roman" w:hAnsi="Times New Roman" w:cs="Times New Roman"/>
          <w:color w:val="000000" w:themeColor="text1"/>
          <w:sz w:val="27"/>
          <w:szCs w:val="27"/>
        </w:rPr>
        <w:t>Відповідно до декларації за 2022 рік її річний дохід становив 208 045 грн (без урахування податків та витрат на проживання), а готівкові заощадження станом на кінець звітного періоду становили 15 000 дол. США. На думку ГРД, за таких обставин у кандидата були відсутні достатні кошті для придбання будинку навіть за вказаною в декларації вартістю.</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 xml:space="preserve">Водночас, згідно з даними порталу </w:t>
      </w:r>
      <w:r w:rsidR="00E43C88" w:rsidRPr="004F79CD">
        <w:rPr>
          <w:rFonts w:ascii="Times New Roman" w:eastAsia="Times New Roman" w:hAnsi="Times New Roman" w:cs="Times New Roman"/>
          <w:color w:val="000000" w:themeColor="text1"/>
          <w:sz w:val="27"/>
          <w:szCs w:val="27"/>
          <w:lang w:val="uk-UA"/>
        </w:rPr>
        <w:t>«</w:t>
      </w:r>
      <w:r w:rsidR="00E43C88" w:rsidRPr="004F79CD">
        <w:rPr>
          <w:rFonts w:ascii="Times New Roman" w:eastAsia="Times New Roman" w:hAnsi="Times New Roman" w:cs="Times New Roman"/>
          <w:color w:val="000000" w:themeColor="text1"/>
          <w:sz w:val="27"/>
          <w:szCs w:val="27"/>
          <w:lang w:val="en-US"/>
        </w:rPr>
        <w:t>Di</w:t>
      </w:r>
      <w:r w:rsidRPr="004F79CD">
        <w:rPr>
          <w:rFonts w:ascii="Times New Roman" w:eastAsia="Times New Roman" w:hAnsi="Times New Roman" w:cs="Times New Roman"/>
          <w:color w:val="000000" w:themeColor="text1"/>
          <w:sz w:val="27"/>
          <w:szCs w:val="27"/>
          <w:lang w:val="en-US"/>
        </w:rPr>
        <w:t>m</w:t>
      </w:r>
      <w:r w:rsidRPr="00830110">
        <w:rPr>
          <w:rFonts w:ascii="Times New Roman" w:eastAsia="Times New Roman" w:hAnsi="Times New Roman" w:cs="Times New Roman"/>
          <w:color w:val="000000" w:themeColor="text1"/>
          <w:sz w:val="27"/>
          <w:szCs w:val="27"/>
          <w:lang w:val="ru-RU"/>
        </w:rPr>
        <w:t>.</w:t>
      </w:r>
      <w:r w:rsidRPr="004F79CD">
        <w:rPr>
          <w:rFonts w:ascii="Times New Roman" w:eastAsia="Times New Roman" w:hAnsi="Times New Roman" w:cs="Times New Roman"/>
          <w:color w:val="000000" w:themeColor="text1"/>
          <w:sz w:val="27"/>
          <w:szCs w:val="27"/>
          <w:lang w:val="en-US"/>
        </w:rPr>
        <w:t>ria</w:t>
      </w:r>
      <w:r w:rsidR="00E43C88" w:rsidRPr="004F79CD">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 xml:space="preserve"> середня ціна одного квадратного метра нерухомості в цьому районі становить близько 970 дол. США, </w:t>
      </w:r>
      <w:r w:rsidRPr="004F79CD">
        <w:rPr>
          <w:rFonts w:ascii="Times New Roman" w:hAnsi="Times New Roman" w:cs="Times New Roman"/>
          <w:sz w:val="27"/>
          <w:szCs w:val="27"/>
        </w:rPr>
        <w:t>що визначає орієнтовну ринкову вартість будинку площею 172</w:t>
      </w:r>
      <w:r w:rsidR="00493DDB">
        <w:rPr>
          <w:rFonts w:ascii="Times New Roman" w:hAnsi="Times New Roman" w:cs="Times New Roman"/>
          <w:sz w:val="27"/>
          <w:szCs w:val="27"/>
          <w:lang w:val="uk-UA"/>
        </w:rPr>
        <w:t> </w:t>
      </w:r>
      <w:r w:rsidRPr="004F79CD">
        <w:rPr>
          <w:rFonts w:ascii="Times New Roman" w:hAnsi="Times New Roman" w:cs="Times New Roman"/>
          <w:sz w:val="27"/>
          <w:szCs w:val="27"/>
        </w:rPr>
        <w:t>м² приблизно у 167 000 дол. США.</w:t>
      </w:r>
      <w:r w:rsidRPr="004F79CD">
        <w:rPr>
          <w:rFonts w:ascii="Times New Roman" w:eastAsia="Times New Roman" w:hAnsi="Times New Roman" w:cs="Times New Roman"/>
          <w:color w:val="000000" w:themeColor="text1"/>
          <w:sz w:val="27"/>
          <w:szCs w:val="27"/>
        </w:rPr>
        <w:t xml:space="preserve"> </w:t>
      </w:r>
      <w:r w:rsidR="00954301">
        <w:rPr>
          <w:rFonts w:ascii="Times New Roman" w:eastAsia="Times New Roman" w:hAnsi="Times New Roman" w:cs="Times New Roman"/>
          <w:color w:val="000000" w:themeColor="text1"/>
          <w:sz w:val="27"/>
          <w:szCs w:val="27"/>
          <w:lang w:val="uk-UA"/>
        </w:rPr>
        <w:t>У</w:t>
      </w:r>
      <w:r w:rsidRPr="004F79CD">
        <w:rPr>
          <w:rFonts w:ascii="Times New Roman" w:eastAsia="Times New Roman" w:hAnsi="Times New Roman" w:cs="Times New Roman"/>
          <w:color w:val="000000" w:themeColor="text1"/>
          <w:sz w:val="27"/>
          <w:szCs w:val="27"/>
        </w:rPr>
        <w:t xml:space="preserve"> гривневому еквіваленті за поточним курсом це значно перевищує задекларовану кандидатом суму.</w:t>
      </w:r>
    </w:p>
    <w:p w:rsidR="008C1162" w:rsidRPr="004F79CD" w:rsidRDefault="00447B4F"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lang w:val="uk-UA"/>
        </w:rPr>
        <w:t>Додатково</w:t>
      </w:r>
      <w:r w:rsidR="008C1162" w:rsidRPr="004F79CD">
        <w:rPr>
          <w:rFonts w:ascii="Times New Roman" w:eastAsia="Times New Roman" w:hAnsi="Times New Roman" w:cs="Times New Roman"/>
          <w:color w:val="000000" w:themeColor="text1"/>
          <w:sz w:val="27"/>
          <w:szCs w:val="27"/>
        </w:rPr>
        <w:t xml:space="preserve"> ГРД зазначила, що за даними вторинного ринку нерухомості будинки на тій самій вулиці оцінюються в середньому у 1 140 дол. США за квадратний метр. Таким чином</w:t>
      </w:r>
      <w:r w:rsidR="00954301">
        <w:rPr>
          <w:rFonts w:ascii="Times New Roman" w:eastAsia="Times New Roman" w:hAnsi="Times New Roman" w:cs="Times New Roman"/>
          <w:color w:val="000000" w:themeColor="text1"/>
          <w:sz w:val="27"/>
          <w:szCs w:val="27"/>
          <w:lang w:val="uk-UA"/>
        </w:rPr>
        <w:t>,</w:t>
      </w:r>
      <w:r w:rsidR="008C1162" w:rsidRPr="004F79CD">
        <w:rPr>
          <w:rFonts w:ascii="Times New Roman" w:eastAsia="Times New Roman" w:hAnsi="Times New Roman" w:cs="Times New Roman"/>
          <w:color w:val="000000" w:themeColor="text1"/>
          <w:sz w:val="27"/>
          <w:szCs w:val="27"/>
        </w:rPr>
        <w:t xml:space="preserve"> ринкова вартість будинку може сягати понад 196 000 дол. США.</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t xml:space="preserve">Ураховуючи викладене, ГРД зауважила, що придбання нерухомості за суттєво заниженою ціною може свідчити про прагнення </w:t>
      </w:r>
      <w:r w:rsidR="00447B4F" w:rsidRPr="004F79CD">
        <w:rPr>
          <w:rFonts w:ascii="Times New Roman" w:eastAsia="Times New Roman" w:hAnsi="Times New Roman" w:cs="Times New Roman"/>
          <w:color w:val="000000" w:themeColor="text1"/>
          <w:sz w:val="27"/>
          <w:szCs w:val="27"/>
          <w:lang w:val="uk-UA"/>
        </w:rPr>
        <w:t xml:space="preserve">кандидата </w:t>
      </w:r>
      <w:r w:rsidRPr="004F79CD">
        <w:rPr>
          <w:rFonts w:ascii="Times New Roman" w:eastAsia="Times New Roman" w:hAnsi="Times New Roman" w:cs="Times New Roman"/>
          <w:color w:val="000000" w:themeColor="text1"/>
          <w:sz w:val="27"/>
          <w:szCs w:val="27"/>
        </w:rPr>
        <w:t>приховати свій реальний майновий стан і рівень доходів.</w:t>
      </w:r>
    </w:p>
    <w:p w:rsidR="008C1162" w:rsidRPr="004F79CD" w:rsidRDefault="008C1162" w:rsidP="008C1162">
      <w:pPr>
        <w:pStyle w:val="a6"/>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themeColor="text1"/>
          <w:sz w:val="27"/>
          <w:szCs w:val="27"/>
        </w:rPr>
        <w:lastRenderedPageBreak/>
        <w:t xml:space="preserve">Кандидат не відповідає критеріям доброчесності та професійної етики за показниками </w:t>
      </w:r>
      <w:r w:rsidR="00954301">
        <w:rPr>
          <w:rFonts w:ascii="Times New Roman" w:eastAsia="Times New Roman" w:hAnsi="Times New Roman" w:cs="Times New Roman"/>
          <w:color w:val="000000" w:themeColor="text1"/>
          <w:sz w:val="27"/>
          <w:szCs w:val="27"/>
          <w:lang w:val="uk-UA"/>
        </w:rPr>
        <w:t>«сумлінність»</w:t>
      </w:r>
      <w:r w:rsidRPr="004F79CD">
        <w:rPr>
          <w:rFonts w:ascii="Times New Roman" w:eastAsia="Times New Roman" w:hAnsi="Times New Roman" w:cs="Times New Roman"/>
          <w:color w:val="000000" w:themeColor="text1"/>
          <w:sz w:val="27"/>
          <w:szCs w:val="27"/>
        </w:rPr>
        <w:t xml:space="preserve"> та </w:t>
      </w:r>
      <w:r w:rsidR="00954301">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дотримання етичних норм та бездоганної поведінки у професійній діяльності та особистому житті</w:t>
      </w:r>
      <w:r w:rsidR="00954301">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У період з 24 до 30 жовтня 2013 року кандидат перебувала за межами території України, а саме у російській федерації. Водночас в Єдиному державному реєстрі судових рішень наявна низка документів, постановлених нею у вказаний період.</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Про викладені обставини було зазначено у висновку ГРД, затвердженому 28 вересня 2019 року, в межах проходження Шевченко О.Ю. кваліфікаційного оцінювання на відповідність займаній посаді</w:t>
      </w:r>
      <w:r w:rsidRPr="004F79CD">
        <w:rPr>
          <w:rFonts w:ascii="Times New Roman" w:hAnsi="Times New Roman" w:cs="Times New Roman"/>
          <w:sz w:val="27"/>
          <w:szCs w:val="27"/>
          <w:lang w:val="uk-UA"/>
        </w:rPr>
        <w:t>.</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Стосовно викладеного кандидат пояснила, що дійсно перебувала за межами України в ці дати, але розгляд справ не здійснювала. Про наявність помилок у датах постановлення рішень вона дізналася лише з висновку ГРД, після чого помилки було виправлено шляхом постановлення ухвал про виправлення описок.</w:t>
      </w:r>
    </w:p>
    <w:p w:rsidR="008C1162" w:rsidRPr="004F79CD" w:rsidRDefault="00954301"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hAnsi="Times New Roman" w:cs="Times New Roman"/>
          <w:sz w:val="27"/>
          <w:szCs w:val="27"/>
          <w:lang w:val="uk-UA"/>
        </w:rPr>
        <w:t>У</w:t>
      </w:r>
      <w:r w:rsidR="008C1162" w:rsidRPr="004F79CD">
        <w:rPr>
          <w:rFonts w:ascii="Times New Roman" w:hAnsi="Times New Roman" w:cs="Times New Roman"/>
          <w:sz w:val="27"/>
          <w:szCs w:val="27"/>
        </w:rPr>
        <w:t>тім ГРД зазначає, що не виявила в Єдиному державному реєстрі судових рішень ухвал про виправлення описок, про які зазначала кандидат.</w:t>
      </w:r>
    </w:p>
    <w:p w:rsidR="008C1162" w:rsidRPr="004F79CD" w:rsidRDefault="008C1162" w:rsidP="008C1162">
      <w:pPr>
        <w:pStyle w:val="a6"/>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 xml:space="preserve">Додатково ГРД повідомила Комісії інформацію, </w:t>
      </w:r>
      <w:r w:rsidR="00954301">
        <w:rPr>
          <w:rFonts w:ascii="Times New Roman" w:hAnsi="Times New Roman" w:cs="Times New Roman"/>
          <w:sz w:val="27"/>
          <w:szCs w:val="27"/>
          <w:lang w:val="uk-UA"/>
        </w:rPr>
        <w:t>яка</w:t>
      </w:r>
      <w:r w:rsidRPr="004F79CD">
        <w:rPr>
          <w:rFonts w:ascii="Times New Roman" w:hAnsi="Times New Roman" w:cs="Times New Roman"/>
          <w:sz w:val="27"/>
          <w:szCs w:val="27"/>
        </w:rPr>
        <w:t xml:space="preserve"> сама по собі не стала підставою для висновку, але потребує </w:t>
      </w:r>
      <w:r w:rsidR="00954301">
        <w:rPr>
          <w:rFonts w:ascii="Times New Roman" w:hAnsi="Times New Roman" w:cs="Times New Roman"/>
          <w:sz w:val="27"/>
          <w:szCs w:val="27"/>
          <w:lang w:val="uk-UA"/>
        </w:rPr>
        <w:t>пояснень</w:t>
      </w:r>
      <w:r w:rsidRPr="004F79CD">
        <w:rPr>
          <w:rFonts w:ascii="Times New Roman" w:hAnsi="Times New Roman" w:cs="Times New Roman"/>
          <w:sz w:val="27"/>
          <w:szCs w:val="27"/>
        </w:rPr>
        <w:t xml:space="preserve"> від кандидата.</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У 2015 році кандидат задекларувала дохід у вигляді гонорару за цивільно-правовим</w:t>
      </w:r>
      <w:r w:rsidRPr="000E7FB6">
        <w:rPr>
          <w:rFonts w:ascii="Times New Roman" w:hAnsi="Times New Roman" w:cs="Times New Roman"/>
          <w:sz w:val="170"/>
          <w:szCs w:val="170"/>
        </w:rPr>
        <w:t xml:space="preserve"> </w:t>
      </w:r>
      <w:r w:rsidRPr="004F79CD">
        <w:rPr>
          <w:rFonts w:ascii="Times New Roman" w:hAnsi="Times New Roman" w:cs="Times New Roman"/>
          <w:sz w:val="27"/>
          <w:szCs w:val="27"/>
        </w:rPr>
        <w:t>правочином,</w:t>
      </w:r>
      <w:r w:rsidRPr="000E7FB6">
        <w:rPr>
          <w:rFonts w:ascii="Times New Roman" w:hAnsi="Times New Roman" w:cs="Times New Roman"/>
          <w:sz w:val="170"/>
          <w:szCs w:val="170"/>
        </w:rPr>
        <w:t xml:space="preserve"> </w:t>
      </w:r>
      <w:r w:rsidRPr="004F79CD">
        <w:rPr>
          <w:rFonts w:ascii="Times New Roman" w:hAnsi="Times New Roman" w:cs="Times New Roman"/>
          <w:sz w:val="27"/>
          <w:szCs w:val="27"/>
        </w:rPr>
        <w:t>отриманий</w:t>
      </w:r>
      <w:r w:rsidRPr="000E7FB6">
        <w:rPr>
          <w:rFonts w:ascii="Times New Roman" w:hAnsi="Times New Roman" w:cs="Times New Roman"/>
          <w:sz w:val="170"/>
          <w:szCs w:val="170"/>
        </w:rPr>
        <w:t xml:space="preserve"> </w:t>
      </w:r>
      <w:r w:rsidRPr="004F79CD">
        <w:rPr>
          <w:rFonts w:ascii="Times New Roman" w:hAnsi="Times New Roman" w:cs="Times New Roman"/>
          <w:sz w:val="27"/>
          <w:szCs w:val="27"/>
        </w:rPr>
        <w:t>від</w:t>
      </w:r>
      <w:r w:rsidRPr="000E7FB6">
        <w:rPr>
          <w:rFonts w:ascii="Times New Roman" w:hAnsi="Times New Roman" w:cs="Times New Roman"/>
          <w:sz w:val="170"/>
          <w:szCs w:val="170"/>
        </w:rPr>
        <w:t xml:space="preserve"> </w:t>
      </w:r>
      <w:r w:rsidRPr="004F79CD">
        <w:rPr>
          <w:rFonts w:ascii="Times New Roman" w:hAnsi="Times New Roman" w:cs="Times New Roman"/>
          <w:sz w:val="27"/>
          <w:szCs w:val="27"/>
        </w:rPr>
        <w:t>сестри,</w:t>
      </w:r>
      <w:r w:rsidRPr="000E7FB6">
        <w:rPr>
          <w:rFonts w:ascii="Times New Roman" w:hAnsi="Times New Roman" w:cs="Times New Roman"/>
          <w:sz w:val="170"/>
          <w:szCs w:val="170"/>
        </w:rPr>
        <w:t xml:space="preserve"> </w:t>
      </w:r>
      <w:r w:rsidR="000E7FB6">
        <w:rPr>
          <w:rFonts w:ascii="Times New Roman" w:hAnsi="Times New Roman" w:cs="Times New Roman"/>
          <w:sz w:val="27"/>
          <w:szCs w:val="27"/>
          <w:lang w:val="uk-UA"/>
        </w:rPr>
        <w:t>ІНФОРМАЦІЯ_2</w:t>
      </w:r>
      <w:r w:rsidRPr="004F79CD">
        <w:rPr>
          <w:rFonts w:ascii="Times New Roman" w:hAnsi="Times New Roman" w:cs="Times New Roman"/>
          <w:sz w:val="27"/>
          <w:szCs w:val="27"/>
        </w:rPr>
        <w:t>. Це суперечить вимогам статті 54 Закону України «Про судоустрій і статус суддів».</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 xml:space="preserve">Чоловік кандидата виїжджав за межі України під час дії режиму воєнного стану. Правові підстави та обставини таких виїздів, на думку ГРД, потребують пояснень. ГРД також вважає, що кандидат має надати пояснення щодо власних поїздок за кордон у цей період, адже відповідно до Указу Президента України від 23 січня 2023 року суддям заборонено залишати територію України, крім випадків службових </w:t>
      </w:r>
      <w:proofErr w:type="spellStart"/>
      <w:r w:rsidRPr="004F79CD">
        <w:rPr>
          <w:rFonts w:ascii="Times New Roman" w:hAnsi="Times New Roman" w:cs="Times New Roman"/>
          <w:sz w:val="27"/>
          <w:szCs w:val="27"/>
        </w:rPr>
        <w:t>відряджень</w:t>
      </w:r>
      <w:proofErr w:type="spellEnd"/>
      <w:r w:rsidRPr="004F79CD">
        <w:rPr>
          <w:rFonts w:ascii="Times New Roman" w:hAnsi="Times New Roman" w:cs="Times New Roman"/>
          <w:sz w:val="27"/>
          <w:szCs w:val="27"/>
        </w:rPr>
        <w:t>.</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У майновій декларації за 2015 рік кандидат зазначила дохід чоловіка у сумі 88 653 грн. Водночас у декларації про майно, доходи, витрати і зобов’язання фінансового характеру (що подавалась у паперовому вигляді) за цей же період нею не зазначено відомостей про цей дохід чоловіка.</w:t>
      </w:r>
    </w:p>
    <w:p w:rsidR="008C1162" w:rsidRPr="004F79CD" w:rsidRDefault="008C1162" w:rsidP="008C1162">
      <w:pPr>
        <w:pStyle w:val="a6"/>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 xml:space="preserve">У декларації родинних зв’язків судді за 2012–2016 роки кандидат не зазначила інформацію </w:t>
      </w:r>
      <w:r w:rsidR="000E7FB6">
        <w:rPr>
          <w:rFonts w:ascii="Times New Roman" w:hAnsi="Times New Roman" w:cs="Times New Roman"/>
          <w:sz w:val="27"/>
          <w:szCs w:val="27"/>
          <w:lang w:val="uk-UA"/>
        </w:rPr>
        <w:t>ІНФОРМАЦІЯ_3</w:t>
      </w:r>
      <w:r w:rsidRPr="004F79CD">
        <w:rPr>
          <w:rFonts w:ascii="Times New Roman" w:hAnsi="Times New Roman" w:cs="Times New Roman"/>
          <w:sz w:val="27"/>
          <w:szCs w:val="27"/>
        </w:rPr>
        <w:t>.</w:t>
      </w:r>
    </w:p>
    <w:p w:rsidR="004070CA" w:rsidRPr="004F79CD" w:rsidRDefault="00C56F8F" w:rsidP="00C436DB">
      <w:pPr>
        <w:pStyle w:val="a6"/>
        <w:numPr>
          <w:ilvl w:val="0"/>
          <w:numId w:val="1"/>
        </w:numPr>
        <w:pBdr>
          <w:top w:val="nil"/>
          <w:left w:val="nil"/>
          <w:bottom w:val="nil"/>
          <w:right w:val="nil"/>
          <w:between w:val="nil"/>
        </w:pBdr>
        <w:spacing w:before="120" w:after="120" w:line="320" w:lineRule="exact"/>
        <w:ind w:left="0" w:firstLine="851"/>
        <w:contextualSpacing w:val="0"/>
        <w:jc w:val="both"/>
        <w:rPr>
          <w:rFonts w:ascii="Times New Roman" w:eastAsia="Times New Roman" w:hAnsi="Times New Roman" w:cs="Times New Roman"/>
          <w:b/>
          <w:bCs/>
          <w:color w:val="000000"/>
          <w:sz w:val="27"/>
          <w:szCs w:val="27"/>
          <w:lang w:val="uk-UA"/>
        </w:rPr>
      </w:pPr>
      <w:bookmarkStart w:id="0" w:name="_heading=h.6xbayub8goe7" w:colFirst="0" w:colLast="0"/>
      <w:bookmarkEnd w:id="0"/>
      <w:r w:rsidRPr="004F79CD">
        <w:rPr>
          <w:rFonts w:ascii="Times New Roman" w:eastAsia="Times New Roman" w:hAnsi="Times New Roman" w:cs="Times New Roman"/>
          <w:b/>
          <w:bCs/>
          <w:color w:val="000000"/>
          <w:sz w:val="27"/>
          <w:szCs w:val="27"/>
          <w:lang w:val="uk-UA"/>
        </w:rPr>
        <w:t>Джерела права та їх застосування.</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Згідно з частиною першою статті 79 Закону конкурс на зайняття вакантної посади судді апеляційного суду проводиться Вищою кваліфікаційною комісією суддів України відповідно до Закону та положення про проведення конкурсу.</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Частиною третьою статті 79 Закону передбачено, що для проведення конкурсу на зайняття вакантної посади судді Вища кваліфікаційна комісія суддів України ухвалює рішення про його оголошення, розміщує відповідну інформацію на своєму офіційному вебсайті і вебпорталі судової влади та публікує її у визначених нею друкованих засобах масової інформації не пізніш як за місяць до дня проведення конкурсу.</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lastRenderedPageBreak/>
        <w:t xml:space="preserve"> </w:t>
      </w:r>
      <w:r w:rsidRPr="004F79CD">
        <w:rPr>
          <w:rFonts w:ascii="Times New Roman" w:eastAsia="Times New Roman" w:hAnsi="Times New Roman" w:cs="Times New Roman"/>
          <w:color w:val="000000"/>
          <w:sz w:val="27"/>
          <w:szCs w:val="27"/>
          <w:highlight w:val="white"/>
          <w:lang w:val="uk-UA"/>
        </w:rPr>
        <w:t>Положення про проведення конкурсу на зайняття вакантної посади судді затверджено рішенням Вищої кваліфікаційної комісії суддів України від 02 листопада 2016 року № 141/зп-16 (зі змінами).</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 57</w:t>
      </w:r>
      <w:r w:rsidRPr="004F79CD">
        <w:rPr>
          <w:rFonts w:ascii="Times New Roman" w:eastAsia="Times New Roman" w:hAnsi="Times New Roman" w:cs="Times New Roman"/>
          <w:color w:val="000000"/>
          <w:sz w:val="27"/>
          <w:szCs w:val="27"/>
          <w:vertAlign w:val="superscript"/>
          <w:lang w:val="uk-UA"/>
        </w:rPr>
        <w:t>1</w:t>
      </w:r>
      <w:r w:rsidRPr="004F79CD">
        <w:rPr>
          <w:rFonts w:ascii="Times New Roman" w:eastAsia="Times New Roman" w:hAnsi="Times New Roman" w:cs="Times New Roman"/>
          <w:color w:val="000000"/>
          <w:sz w:val="27"/>
          <w:szCs w:val="27"/>
          <w:lang w:val="uk-UA"/>
        </w:rPr>
        <w:t xml:space="preserve"> розділу XII «Прикінцеві та перехідні положення» Закону встановлено, що Вища кваліфікаційна комісія суддів України завершує конкурс</w:t>
      </w:r>
      <w:r w:rsidRPr="004F79CD">
        <w:rPr>
          <w:rFonts w:ascii="Times New Roman" w:eastAsia="Times New Roman" w:hAnsi="Times New Roman" w:cs="Times New Roman"/>
          <w:color w:val="000000"/>
          <w:sz w:val="27"/>
          <w:szCs w:val="27"/>
          <w:highlight w:val="white"/>
          <w:lang w:val="uk-UA"/>
        </w:rPr>
        <w:t xml:space="preserve"> на зайняття вакантних посад суддів апеляційних судів, оголошений рішенням Комісії від 14 вересня 2023 року № 94/зп-23, за правилами, які діють після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кар’єри» від 09 грудня 2023 року № 3511-ІХ.</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highlight w:val="white"/>
          <w:lang w:val="uk-UA"/>
        </w:rPr>
        <w:t xml:space="preserve">Вища кваліфікаційна комісія суддів України проводить кваліфікаційний іспит </w:t>
      </w:r>
      <w:r w:rsidR="001A6053" w:rsidRPr="004F79CD">
        <w:rPr>
          <w:rFonts w:ascii="Times New Roman" w:eastAsia="Times New Roman" w:hAnsi="Times New Roman" w:cs="Times New Roman"/>
          <w:color w:val="000000"/>
          <w:sz w:val="27"/>
          <w:szCs w:val="27"/>
          <w:highlight w:val="white"/>
          <w:lang w:val="uk-UA"/>
        </w:rPr>
        <w:t>у</w:t>
      </w:r>
      <w:r w:rsidRPr="004F79CD">
        <w:rPr>
          <w:rFonts w:ascii="Times New Roman" w:eastAsia="Times New Roman" w:hAnsi="Times New Roman" w:cs="Times New Roman"/>
          <w:color w:val="000000"/>
          <w:sz w:val="27"/>
          <w:szCs w:val="27"/>
          <w:highlight w:val="white"/>
          <w:lang w:val="uk-UA"/>
        </w:rPr>
        <w:t xml:space="preserve"> межах конкурсу, передбаченого цим пунктом, за правилами, які діють після набрання чинності Законом України «Про внесення змін до Закону України «Про судоустрій і статус суддів» щодо особливостей складання кваліфікаційного іспиту» від 20 листопада 2024 року № 4072-ІХ.</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 2 частини першої статті 79</w:t>
      </w:r>
      <w:r w:rsidRPr="004F79CD">
        <w:rPr>
          <w:rFonts w:ascii="Times New Roman" w:eastAsia="Times New Roman" w:hAnsi="Times New Roman" w:cs="Times New Roman"/>
          <w:color w:val="000000"/>
          <w:sz w:val="27"/>
          <w:szCs w:val="27"/>
          <w:vertAlign w:val="superscript"/>
          <w:lang w:val="uk-UA"/>
        </w:rPr>
        <w:t>2</w:t>
      </w:r>
      <w:r w:rsidRPr="004F79CD">
        <w:rPr>
          <w:rFonts w:ascii="Times New Roman" w:eastAsia="Times New Roman" w:hAnsi="Times New Roman" w:cs="Times New Roman"/>
          <w:color w:val="000000"/>
          <w:sz w:val="27"/>
          <w:szCs w:val="27"/>
          <w:lang w:val="uk-UA"/>
        </w:rPr>
        <w:t xml:space="preserve"> Закону встановлено, що Комісія </w:t>
      </w:r>
      <w:r w:rsidRPr="004F79CD">
        <w:rPr>
          <w:rFonts w:ascii="Times New Roman" w:eastAsia="Times New Roman" w:hAnsi="Times New Roman" w:cs="Times New Roman"/>
          <w:color w:val="000000"/>
          <w:sz w:val="27"/>
          <w:szCs w:val="27"/>
          <w:highlight w:val="white"/>
          <w:lang w:val="uk-UA"/>
        </w:rPr>
        <w:t>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w:t>
      </w:r>
      <w:r w:rsidRPr="004F79CD">
        <w:rPr>
          <w:rFonts w:ascii="Times New Roman" w:eastAsia="Times New Roman" w:hAnsi="Times New Roman" w:cs="Times New Roman"/>
          <w:color w:val="000000"/>
          <w:sz w:val="27"/>
          <w:szCs w:val="27"/>
          <w:lang w:val="uk-UA"/>
        </w:rPr>
        <w:t>9</w:t>
      </w:r>
      <w:r w:rsidRPr="004F79CD">
        <w:rPr>
          <w:rFonts w:ascii="Times New Roman" w:eastAsia="Times New Roman" w:hAnsi="Times New Roman" w:cs="Times New Roman"/>
          <w:color w:val="000000"/>
          <w:sz w:val="27"/>
          <w:szCs w:val="27"/>
          <w:vertAlign w:val="superscript"/>
          <w:lang w:val="uk-UA"/>
        </w:rPr>
        <w:t>3</w:t>
      </w:r>
      <w:r w:rsidRPr="004F79CD">
        <w:rPr>
          <w:rFonts w:ascii="Times New Roman" w:eastAsia="Times New Roman" w:hAnsi="Times New Roman" w:cs="Times New Roman"/>
          <w:color w:val="000000"/>
          <w:sz w:val="27"/>
          <w:szCs w:val="27"/>
          <w:highlight w:val="white"/>
          <w:lang w:val="uk-UA"/>
        </w:rPr>
        <w:t xml:space="preserve"> цього Закону.</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Відповідно до вимог частини другої статті 79</w:t>
      </w:r>
      <w:r w:rsidRPr="004F79CD">
        <w:rPr>
          <w:rFonts w:ascii="Times New Roman" w:eastAsia="Times New Roman" w:hAnsi="Times New Roman" w:cs="Times New Roman"/>
          <w:color w:val="000000"/>
          <w:sz w:val="27"/>
          <w:szCs w:val="27"/>
          <w:vertAlign w:val="superscript"/>
          <w:lang w:val="uk-UA"/>
        </w:rPr>
        <w:t>3</w:t>
      </w:r>
      <w:r w:rsidRPr="004F79CD">
        <w:rPr>
          <w:rFonts w:ascii="Times New Roman" w:eastAsia="Times New Roman" w:hAnsi="Times New Roman" w:cs="Times New Roman"/>
          <w:color w:val="000000"/>
          <w:sz w:val="27"/>
          <w:szCs w:val="27"/>
          <w:lang w:val="uk-UA"/>
        </w:rPr>
        <w:t xml:space="preserve"> Закону </w:t>
      </w:r>
      <w:r w:rsidRPr="004F79CD">
        <w:rPr>
          <w:rFonts w:ascii="Times New Roman" w:eastAsia="Times New Roman" w:hAnsi="Times New Roman" w:cs="Times New Roman"/>
          <w:color w:val="000000"/>
          <w:sz w:val="27"/>
          <w:szCs w:val="27"/>
          <w:highlight w:val="white"/>
          <w:lang w:val="uk-UA"/>
        </w:rPr>
        <w:t xml:space="preserve">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w:t>
      </w:r>
      <w:hyperlink r:id="rId10" w:anchor="n185">
        <w:r w:rsidRPr="004F79CD">
          <w:rPr>
            <w:rFonts w:ascii="Times New Roman" w:eastAsia="Times New Roman" w:hAnsi="Times New Roman" w:cs="Times New Roman"/>
            <w:color w:val="000000"/>
            <w:sz w:val="27"/>
            <w:szCs w:val="27"/>
            <w:highlight w:val="white"/>
            <w:lang w:val="uk-UA"/>
          </w:rPr>
          <w:t>частиною першою</w:t>
        </w:r>
      </w:hyperlink>
      <w:r w:rsidRPr="004F79CD">
        <w:rPr>
          <w:rFonts w:ascii="Times New Roman" w:eastAsia="Times New Roman" w:hAnsi="Times New Roman" w:cs="Times New Roman"/>
          <w:color w:val="000000"/>
          <w:sz w:val="27"/>
          <w:szCs w:val="27"/>
          <w:highlight w:val="white"/>
          <w:lang w:val="uk-UA"/>
        </w:rPr>
        <w:t xml:space="preserve"> статті 28 Закону.</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highlight w:val="white"/>
          <w:lang w:val="uk-UA"/>
        </w:rPr>
        <w:t>Частиною четвертою статті 79</w:t>
      </w:r>
      <w:r w:rsidRPr="004F79CD">
        <w:rPr>
          <w:rFonts w:ascii="Times New Roman" w:eastAsia="Times New Roman" w:hAnsi="Times New Roman" w:cs="Times New Roman"/>
          <w:color w:val="000000"/>
          <w:sz w:val="27"/>
          <w:szCs w:val="27"/>
          <w:highlight w:val="white"/>
          <w:vertAlign w:val="superscript"/>
          <w:lang w:val="uk-UA"/>
        </w:rPr>
        <w:t>3</w:t>
      </w:r>
      <w:r w:rsidRPr="004F79CD">
        <w:rPr>
          <w:rFonts w:ascii="Times New Roman" w:eastAsia="Times New Roman" w:hAnsi="Times New Roman" w:cs="Times New Roman"/>
          <w:color w:val="000000"/>
          <w:sz w:val="27"/>
          <w:szCs w:val="27"/>
          <w:highlight w:val="white"/>
          <w:lang w:val="uk-UA"/>
        </w:rPr>
        <w:t xml:space="preserve"> Закону визначено, що Вища кваліфікаційна комісія суддів України:</w:t>
      </w:r>
    </w:p>
    <w:p w:rsidR="004070CA" w:rsidRPr="004F79CD"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На підставі поданих документів встановлює відповідність особи вимогам до кандидата на посаду судді апеляційного суду та формує його досьє. Відповідність особи критеріям компетентності, доброчесності та професійної етики встановлюється Комісією під час проведення її кваліфікаційного оцінювання як кандидата на посаду судді.</w:t>
      </w:r>
    </w:p>
    <w:p w:rsidR="004070CA" w:rsidRPr="004F79CD"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Проводить кваліфікаційне оцінювання кандидата на посаду судді апеляційного суду.</w:t>
      </w:r>
    </w:p>
    <w:p w:rsidR="004070CA" w:rsidRPr="004F79CD"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4070CA" w:rsidRPr="004F79CD" w:rsidRDefault="00C56F8F" w:rsidP="00C436DB">
      <w:pPr>
        <w:numPr>
          <w:ilvl w:val="1"/>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За результатами кваліфікаційного оцінювання кандидатів на посаду судді апеляційного суду ухвалює рішення про підтвердження або непідтвердження здатності таких кандидатів здійснювати правосуддя у відповідному суді та визначає рейтинг для участі в конкурсі кандидатів, які підтвердили здатність здійснювати правосуддя у відповідному суді.</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Частиною п’ятою статті 79</w:t>
      </w:r>
      <w:r w:rsidRPr="004F79CD">
        <w:rPr>
          <w:rFonts w:ascii="Times New Roman" w:eastAsia="Times New Roman" w:hAnsi="Times New Roman" w:cs="Times New Roman"/>
          <w:color w:val="000000"/>
          <w:sz w:val="27"/>
          <w:szCs w:val="27"/>
          <w:vertAlign w:val="superscript"/>
          <w:lang w:val="uk-UA"/>
        </w:rPr>
        <w:t>3</w:t>
      </w:r>
      <w:r w:rsidRPr="004F79CD">
        <w:rPr>
          <w:rFonts w:ascii="Times New Roman" w:eastAsia="Times New Roman" w:hAnsi="Times New Roman" w:cs="Times New Roman"/>
          <w:color w:val="000000"/>
          <w:sz w:val="27"/>
          <w:szCs w:val="27"/>
          <w:lang w:val="uk-UA"/>
        </w:rPr>
        <w:t xml:space="preserve"> Закону встановлено, що </w:t>
      </w:r>
      <w:r w:rsidRPr="004F79CD">
        <w:rPr>
          <w:rFonts w:ascii="Times New Roman" w:eastAsia="Times New Roman" w:hAnsi="Times New Roman" w:cs="Times New Roman"/>
          <w:color w:val="000000"/>
          <w:sz w:val="27"/>
          <w:szCs w:val="27"/>
          <w:highlight w:val="white"/>
          <w:lang w:val="uk-UA"/>
        </w:rPr>
        <w:t xml:space="preserve">особа, яка успішно пройшла кваліфікаційне оцінювання та підтвердила здатність здійснювати </w:t>
      </w:r>
      <w:r w:rsidRPr="004F79CD">
        <w:rPr>
          <w:rFonts w:ascii="Times New Roman" w:eastAsia="Times New Roman" w:hAnsi="Times New Roman" w:cs="Times New Roman"/>
          <w:color w:val="000000"/>
          <w:sz w:val="27"/>
          <w:szCs w:val="27"/>
          <w:highlight w:val="white"/>
          <w:lang w:val="uk-UA"/>
        </w:rPr>
        <w:lastRenderedPageBreak/>
        <w:t>правосуддя у відповідному апеляційному суді, але за результатами конкурсу не стала переможцем, може використати результати кваліфікаційного іспиту, складеного в межах такого оцінювання, під час наступного конкурсу на вакантну посаду судді апеляційного суду відповідної спеціалізації, оголошеного протягом двох років з дня складення іспиту.</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Завдання, підстави, порядок проведення та етапи кваліфікаційного оцінювання визначено главою 1 «Кваліфікаційне оцінювання суддів» розділу V «Кваліфікаційний рівень судді» Закону.</w:t>
      </w:r>
    </w:p>
    <w:p w:rsidR="004070CA" w:rsidRPr="004F79CD" w:rsidRDefault="00C56F8F" w:rsidP="00C436DB">
      <w:pPr>
        <w:numPr>
          <w:ilvl w:val="0"/>
          <w:numId w:val="6"/>
        </w:numPr>
        <w:pBdr>
          <w:top w:val="nil"/>
          <w:left w:val="nil"/>
          <w:bottom w:val="nil"/>
          <w:right w:val="nil"/>
          <w:between w:val="nil"/>
        </w:pBdr>
        <w:shd w:val="clear" w:color="auto" w:fill="FFFFFF"/>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Відповідно до частини другої статті 83 Закону критеріями кваліфікаційного оцінювання є:</w:t>
      </w:r>
    </w:p>
    <w:p w:rsidR="004070CA" w:rsidRPr="004F79CD" w:rsidRDefault="00C56F8F" w:rsidP="00C436DB">
      <w:pPr>
        <w:numPr>
          <w:ilvl w:val="0"/>
          <w:numId w:val="9"/>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компетентність (професійна, особиста, соціальна тощо);</w:t>
      </w:r>
    </w:p>
    <w:p w:rsidR="004070CA" w:rsidRPr="004F79CD" w:rsidRDefault="00C56F8F" w:rsidP="00C436DB">
      <w:pPr>
        <w:numPr>
          <w:ilvl w:val="0"/>
          <w:numId w:val="9"/>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професійна етика;</w:t>
      </w:r>
    </w:p>
    <w:p w:rsidR="004070CA" w:rsidRPr="004F79CD" w:rsidRDefault="00C56F8F" w:rsidP="00C436DB">
      <w:pPr>
        <w:numPr>
          <w:ilvl w:val="0"/>
          <w:numId w:val="9"/>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доброчесність.</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Частиною п’ятою статті 83 Закону </w:t>
      </w:r>
      <w:r w:rsidR="001A6053" w:rsidRPr="004F79CD">
        <w:rPr>
          <w:rFonts w:ascii="Times New Roman" w:eastAsia="Times New Roman" w:hAnsi="Times New Roman" w:cs="Times New Roman"/>
          <w:color w:val="000000"/>
          <w:sz w:val="27"/>
          <w:szCs w:val="27"/>
          <w:lang w:val="uk-UA"/>
        </w:rPr>
        <w:t>передбачено</w:t>
      </w:r>
      <w:r w:rsidRPr="004F79CD">
        <w:rPr>
          <w:rFonts w:ascii="Times New Roman" w:eastAsia="Times New Roman" w:hAnsi="Times New Roman" w:cs="Times New Roman"/>
          <w:color w:val="000000"/>
          <w:sz w:val="27"/>
          <w:szCs w:val="27"/>
          <w:lang w:val="uk-UA"/>
        </w:rPr>
        <w:t>,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З метою проведення кваліфікаційного оцінювання кандидатів на посаду судді </w:t>
      </w:r>
      <w:r w:rsidR="001A6053" w:rsidRPr="004F79CD">
        <w:rPr>
          <w:rFonts w:ascii="Times New Roman" w:eastAsia="Times New Roman" w:hAnsi="Times New Roman" w:cs="Times New Roman"/>
          <w:color w:val="000000"/>
          <w:sz w:val="27"/>
          <w:szCs w:val="27"/>
          <w:lang w:val="uk-UA"/>
        </w:rPr>
        <w:t>в</w:t>
      </w:r>
      <w:r w:rsidRPr="004F79CD">
        <w:rPr>
          <w:rFonts w:ascii="Times New Roman" w:eastAsia="Times New Roman" w:hAnsi="Times New Roman" w:cs="Times New Roman"/>
          <w:color w:val="000000"/>
          <w:sz w:val="27"/>
          <w:szCs w:val="27"/>
          <w:lang w:val="uk-UA"/>
        </w:rPr>
        <w:t xml:space="preserve"> межах конкурсів за визначеними законом критеріями Комісією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(рішення Вищої кваліфікаційної комісії суддів України від 22 січня 2025 року № 20/зп-25 (у редакції рішення Вищої кваліфікаційної комісії суддів України від 30 квітня 2025 року № 99/зп-25) (далі – Положення).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Розділом 2 Положення встановлено, що відповідність кандидата на посаду судді кожному з критеріїв оцінюється за відповідними показниками, а саме:</w:t>
      </w:r>
    </w:p>
    <w:p w:rsidR="004070CA" w:rsidRPr="004F79CD"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Відповідність кандидата критерію професійної компетентності оцінюється на підставі результатів складання анонімного письмового тестування під час іспиту та визначається за показниками: рівень когнітивних здібностей, рівень знань історії української державності, рівень загальних знань у сфері права, рівень знань зі спеціалізації суду відповідного рівня, здатність практичного застосування знань у сфері права у суді відповідного рівня та спеціалізації.</w:t>
      </w:r>
    </w:p>
    <w:p w:rsidR="004070CA" w:rsidRPr="004F79CD"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Відповідність кандидата критерію особистої компетентності згідно з пунктом</w:t>
      </w:r>
      <w:r w:rsidR="00743CB6"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2.4 Положення оцінюється за результатами дослідження інформації, яка міститься в суддівському досьє, і співбесіди та визначається за показниками: рішучість та відповідальність, безперервний розвиток.</w:t>
      </w:r>
    </w:p>
    <w:p w:rsidR="004070CA" w:rsidRPr="004F79CD"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Відповідність кандидата критерію соціальної компетентності згідно з пунктом</w:t>
      </w:r>
      <w:r w:rsidR="00743CB6"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2.8 Положення оцінюється за результатами дослідження інформації, яка міститься в суддівському досьє, і співбесіди та визначається за показниками: ефективна комунікація, ефективна взаємодія, стійкість мотивації, емоційна стійкість.</w:t>
      </w:r>
    </w:p>
    <w:p w:rsidR="004070CA" w:rsidRPr="004F79CD" w:rsidRDefault="00C56F8F" w:rsidP="00C436DB">
      <w:pPr>
        <w:numPr>
          <w:ilvl w:val="1"/>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 Відповідність кандидата критеріям доброчесності та професійної етики згідно з пунктом 2.13 Положення визначається за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w:t>
      </w:r>
      <w:r w:rsidRPr="004F79CD">
        <w:rPr>
          <w:rFonts w:ascii="Times New Roman" w:eastAsia="Times New Roman" w:hAnsi="Times New Roman" w:cs="Times New Roman"/>
          <w:color w:val="000000"/>
          <w:sz w:val="27"/>
          <w:szCs w:val="27"/>
          <w:lang w:val="uk-UA"/>
        </w:rPr>
        <w:lastRenderedPageBreak/>
        <w:t>на посаду судді його статусу. Ці показники оцінюються за результатами дослідження інформації, яка міститься в досьє, і співбесіди.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Згідно з вимогами частини третьої статті 85 Закону для встановлення показників відповідності кандидата критеріям кваліфікаційного оцінювання можуть застосовуватись інші засоби. Перелік таких засобів наведено в розділі 4 Положення.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Оцінка відповідності судді (кандидата на посаду судді) показникам критеріїв особистої та соціальної компетентності, доброчесності та професійної етики здійснюється членами Комісії за їх внутрішнім переконанням із застосуванням засобів їх встановлення.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Для оцінки відповідності кандидата на посаду судді критеріям доброчесності та професійної етики Комісією також враховуються Єдині показники для оцінки доброчесності та професійної етики судді (кандидата на посаду судді), </w:t>
      </w:r>
      <w:r w:rsidRPr="00830110">
        <w:rPr>
          <w:rFonts w:ascii="Times New Roman" w:eastAsia="Times New Roman" w:hAnsi="Times New Roman" w:cs="Times New Roman"/>
          <w:color w:val="000000"/>
          <w:spacing w:val="6"/>
          <w:sz w:val="27"/>
          <w:szCs w:val="27"/>
          <w:lang w:val="uk-UA"/>
        </w:rPr>
        <w:t>затверджені рішенням Вищої ради правосуддя від 17 грудня 2024 року</w:t>
      </w:r>
      <w:r w:rsidRPr="004F79CD">
        <w:rPr>
          <w:rFonts w:ascii="Times New Roman" w:eastAsia="Times New Roman" w:hAnsi="Times New Roman" w:cs="Times New Roman"/>
          <w:color w:val="000000"/>
          <w:sz w:val="27"/>
          <w:szCs w:val="27"/>
          <w:lang w:val="uk-UA"/>
        </w:rPr>
        <w:t xml:space="preserve"> № </w:t>
      </w:r>
      <w:r w:rsidRPr="004F79CD">
        <w:rPr>
          <w:rFonts w:ascii="Times New Roman" w:eastAsia="Times New Roman" w:hAnsi="Times New Roman" w:cs="Times New Roman"/>
          <w:color w:val="000000"/>
          <w:sz w:val="27"/>
          <w:szCs w:val="27"/>
          <w:highlight w:val="white"/>
          <w:lang w:val="uk-UA"/>
        </w:rPr>
        <w:t>3659/0/15-24</w:t>
      </w:r>
      <w:r w:rsidRPr="004F79CD">
        <w:rPr>
          <w:rFonts w:ascii="Times New Roman" w:eastAsia="Times New Roman" w:hAnsi="Times New Roman" w:cs="Times New Roman"/>
          <w:color w:val="000000"/>
          <w:sz w:val="27"/>
          <w:szCs w:val="27"/>
          <w:lang w:val="uk-UA"/>
        </w:rPr>
        <w:t>.</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 5.5 розділу 5 Положення визначено, що кандидат на посаду судді вважається таким, що відповідає показнику відповідності критерію кваліфікаційного оцінювання, у разі набрання ним більше нуля балів за такий показник. У випадку, якщо кандидат на посаду судді не відповідає одному показнику, такий кандидат на посаду судді не відповідає критерію. Кандидат на посаду судді вважається таким, що відповідає критеріям соціальної та особистої компетентності</w:t>
      </w:r>
      <w:r w:rsidR="001A6053" w:rsidRPr="004F79CD">
        <w:rPr>
          <w:rFonts w:ascii="Times New Roman" w:eastAsia="Times New Roman" w:hAnsi="Times New Roman" w:cs="Times New Roman"/>
          <w:color w:val="000000"/>
          <w:sz w:val="27"/>
          <w:szCs w:val="27"/>
          <w:lang w:val="uk-UA"/>
        </w:rPr>
        <w:t>,</w:t>
      </w:r>
      <w:r w:rsidRPr="004F79CD">
        <w:rPr>
          <w:rFonts w:ascii="Times New Roman" w:eastAsia="Times New Roman" w:hAnsi="Times New Roman" w:cs="Times New Roman"/>
          <w:color w:val="000000"/>
          <w:sz w:val="27"/>
          <w:szCs w:val="27"/>
          <w:lang w:val="uk-UA"/>
        </w:rPr>
        <w:t xml:space="preserve"> у разі набрання не менше 75</w:t>
      </w:r>
      <w:r w:rsidR="00534225"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відсотків від суми максимально можливих балів за кожен із цих критеріїв за результатами їх оцінювання на етапі «Дослідження досьє та проведення співбесіди».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Згідно з пунктом 5.6 розділу 5 Положення відповідність судді (кандидата на посаду судді) критеріям кваліфікаційного оцінювання оцінюється так: професійна компетентність (за показниками, отриманими під час іспиту)</w:t>
      </w:r>
      <w:r w:rsidR="00830110">
        <w:rPr>
          <w:rFonts w:ascii="Times New Roman" w:eastAsia="Times New Roman" w:hAnsi="Times New Roman" w:cs="Times New Roman"/>
          <w:color w:val="000000"/>
          <w:sz w:val="27"/>
          <w:szCs w:val="27"/>
          <w:lang w:val="uk-UA"/>
        </w:rPr>
        <w:t xml:space="preserve"> </w:t>
      </w:r>
      <w:r w:rsidRPr="004F79CD">
        <w:rPr>
          <w:rFonts w:ascii="Times New Roman" w:eastAsia="Times New Roman" w:hAnsi="Times New Roman" w:cs="Times New Roman"/>
          <w:color w:val="000000"/>
          <w:sz w:val="27"/>
          <w:szCs w:val="27"/>
          <w:lang w:val="uk-UA"/>
        </w:rPr>
        <w:t xml:space="preserve">– 400 балів (підпункт 5.6.1.1), з яких: рівень когнітивних здібностей – 60 балів; рівень знань з історії української державності – 40 балів; рівень загальних знань у сфері права – 50 балів; рівень знань зі спеціалізації суду відповідного рівня – 100 балів; рівень здатності практичного застосування знань у сфері права </w:t>
      </w:r>
      <w:r w:rsidR="001A6053" w:rsidRPr="004F79CD">
        <w:rPr>
          <w:rFonts w:ascii="Times New Roman" w:eastAsia="Times New Roman" w:hAnsi="Times New Roman" w:cs="Times New Roman"/>
          <w:color w:val="000000"/>
          <w:sz w:val="27"/>
          <w:szCs w:val="27"/>
          <w:lang w:val="uk-UA"/>
        </w:rPr>
        <w:t>в</w:t>
      </w:r>
      <w:r w:rsidRPr="004F79CD">
        <w:rPr>
          <w:rFonts w:ascii="Times New Roman" w:eastAsia="Times New Roman" w:hAnsi="Times New Roman" w:cs="Times New Roman"/>
          <w:color w:val="000000"/>
          <w:sz w:val="27"/>
          <w:szCs w:val="27"/>
          <w:lang w:val="uk-UA"/>
        </w:rPr>
        <w:t xml:space="preserve"> суді відповідного рівня та спеціалізації – 150 балів; особиста компетентність – 50 балів (підпункт 5.6.1.2), з яких: рішучість та відповідальність – 25 балів; безперервний розвиток – 25 балів; соціальна компетентність – 50 балів (підпункт 5.6.1.3), з яких: ефективна комунікація – 12,5 бала; ефективна взаємодія – 12,5 бала; стійкість мотивації – 12,5 </w:t>
      </w:r>
      <w:proofErr w:type="spellStart"/>
      <w:r w:rsidRPr="004F79CD">
        <w:rPr>
          <w:rFonts w:ascii="Times New Roman" w:eastAsia="Times New Roman" w:hAnsi="Times New Roman" w:cs="Times New Roman"/>
          <w:color w:val="000000"/>
          <w:sz w:val="27"/>
          <w:szCs w:val="27"/>
          <w:lang w:val="uk-UA"/>
        </w:rPr>
        <w:t>бала</w:t>
      </w:r>
      <w:proofErr w:type="spellEnd"/>
      <w:r w:rsidRPr="004F79CD">
        <w:rPr>
          <w:rFonts w:ascii="Times New Roman" w:eastAsia="Times New Roman" w:hAnsi="Times New Roman" w:cs="Times New Roman"/>
          <w:color w:val="000000"/>
          <w:sz w:val="27"/>
          <w:szCs w:val="27"/>
          <w:lang w:val="uk-UA"/>
        </w:rPr>
        <w:t>; емоційна стійкість</w:t>
      </w:r>
      <w:r w:rsidR="00830110">
        <w:rPr>
          <w:rFonts w:ascii="Times New Roman" w:eastAsia="Times New Roman" w:hAnsi="Times New Roman" w:cs="Times New Roman"/>
          <w:color w:val="000000"/>
          <w:sz w:val="27"/>
          <w:szCs w:val="27"/>
          <w:lang w:val="uk-UA"/>
        </w:rPr>
        <w:t xml:space="preserve"> </w:t>
      </w:r>
      <w:r w:rsidRPr="004F79CD">
        <w:rPr>
          <w:rFonts w:ascii="Times New Roman" w:eastAsia="Times New Roman" w:hAnsi="Times New Roman" w:cs="Times New Roman"/>
          <w:color w:val="000000"/>
          <w:sz w:val="27"/>
          <w:szCs w:val="27"/>
          <w:lang w:val="uk-UA"/>
        </w:rPr>
        <w:t>– 12,5 </w:t>
      </w:r>
      <w:proofErr w:type="spellStart"/>
      <w:r w:rsidRPr="004F79CD">
        <w:rPr>
          <w:rFonts w:ascii="Times New Roman" w:eastAsia="Times New Roman" w:hAnsi="Times New Roman" w:cs="Times New Roman"/>
          <w:color w:val="000000"/>
          <w:sz w:val="27"/>
          <w:szCs w:val="27"/>
          <w:lang w:val="uk-UA"/>
        </w:rPr>
        <w:t>бала</w:t>
      </w:r>
      <w:proofErr w:type="spellEnd"/>
      <w:r w:rsidRPr="004F79CD">
        <w:rPr>
          <w:rFonts w:ascii="Times New Roman" w:eastAsia="Times New Roman" w:hAnsi="Times New Roman" w:cs="Times New Roman"/>
          <w:color w:val="000000"/>
          <w:sz w:val="27"/>
          <w:szCs w:val="27"/>
          <w:lang w:val="uk-UA"/>
        </w:rPr>
        <w:t>.</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Згідно з вимогами пункту 5.7 розділу 5 Положення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палати або колегії шляхом обчислення середнього арифметичного бала. Співбесіда полягає в обговоренні результатів дослідження досьє та проходить в засіданні Комісії у складі, визначеному рішенням Комісії. Обговорення відбувається шляхом опитування кандидата на посаду судді доповідачем і членами Комісії та надання кандидатом відповідей і пояснень. Під час співбесіди обов’язково обговорюються дані щодо відповідності кандидата критеріям професійної етики та доброчесності.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lastRenderedPageBreak/>
        <w:t>Представники ГРД беруть участь у співбесіді в порядку, встановленому Регламентом Вищої кваліфікаційної комісії суддів України, затвердженим рішенням Комісії від 13 жовтня 2016 року № 81/зп-16 (у редакції рішення Комісії від</w:t>
      </w:r>
      <w:r w:rsidR="00743CB6"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19 жовтня 2023 року № 119/зп-23, зі змінами).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 120 Регламенту Вищої кваліфікаційної комісії суддів України встановлено, що висновок або інформація ГРД розглядаються Комісією під час проведення співбесіди та дослідження досьє кандидата на посаду судді на відповідному засіданні з метою встановлення наявності або спростування обґрунтованого сумніву щодо відповідності кандидата на посаду судді критеріям доброчесності та професійної етики.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Відповідно до пункту 5.8 розділу 5 Положення максимально можливий бал за критеріями доброчесності та професійної етики становить 300 балів. </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Комісія керується презумпцією, згідно з якою кандидат на посаду судді відповідає критеріям доброчесності та професійної етики, але ця презумпція є спростовною, а рівень такої відповідності підлягає з’ясуванню у процесі кваліфікаційного оцінювання кандидата на посаду судді.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Як зазначено в рішенні Великої Палати Верховного Суду від 10 листопада 2022 року (справа № 9901/355/21), «доброчесність – це необхідна морально-етична складова діяльності судді, яка, серед іншого, визначає межу і спосіб його поведінки, що базується на принципах об’єктивного ставлення до сторін у справах та чесності у способі власного життя, виконанні своїх обов’язків та здійсненні правосуддя.</w:t>
      </w:r>
    </w:p>
    <w:p w:rsidR="004070CA" w:rsidRPr="004F79CD" w:rsidRDefault="00C56F8F" w:rsidP="00C436DB">
      <w:pPr>
        <w:pBdr>
          <w:top w:val="nil"/>
          <w:left w:val="nil"/>
          <w:bottom w:val="nil"/>
          <w:right w:val="nil"/>
          <w:between w:val="nil"/>
        </w:pBdr>
        <w:spacing w:after="0" w:line="320" w:lineRule="exact"/>
        <w:ind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За визначенням </w:t>
      </w:r>
      <w:proofErr w:type="spellStart"/>
      <w:r w:rsidRPr="004F79CD">
        <w:rPr>
          <w:rFonts w:ascii="Times New Roman" w:eastAsia="Times New Roman" w:hAnsi="Times New Roman" w:cs="Times New Roman"/>
          <w:color w:val="000000"/>
          <w:sz w:val="27"/>
          <w:szCs w:val="27"/>
          <w:lang w:val="uk-UA"/>
        </w:rPr>
        <w:t>терміна</w:t>
      </w:r>
      <w:proofErr w:type="spellEnd"/>
      <w:r w:rsidRPr="004F79CD">
        <w:rPr>
          <w:rFonts w:ascii="Times New Roman" w:eastAsia="Times New Roman" w:hAnsi="Times New Roman" w:cs="Times New Roman"/>
          <w:color w:val="000000"/>
          <w:sz w:val="27"/>
          <w:szCs w:val="27"/>
          <w:lang w:val="uk-UA"/>
        </w:rPr>
        <w:t>, який подано в Сучасному словнику з етики, доброчесністю є позитивна моральна якість, зумовлена свідомістю і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і неухильно орієнтуватись у своїй діяльності та поведінці на принципи добра і справедливості.</w:t>
      </w:r>
    </w:p>
    <w:p w:rsidR="004070CA" w:rsidRPr="004F79CD"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 (пункт 23 цього рішення).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Кандидат на посаду судді не відповідає критеріям доброчесності та професійної етики в разі встановлення невідповідності або наявності обґрунтованого сумніву в його відповідності хоча б одному показнику, визначеному пунктом 2.13 Положення. Такий кандидат на посаду судді припиняє участь у кваліфікаційному оцінюванні та визнається таким, що не підтвердив здатності здійснювати правосуддя у відповідному суді.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Під час оцінювання відповідності кандидата на посаду судді критеріям кваліфікаційного оцінювання враховуються обставини, що вказують на істотність порушення правил та/або норм, зокрема: тяжкість діяння та його наслідки, суб’єктивна сторона поведінки, історичний контекст події, систематичність, давність порушення тощо.</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lastRenderedPageBreak/>
        <w:t>Кількість балів за результатами оцінювання відповідності кандидата на посаду судді критеріям доброчесності та професійної етики може бути знижена на 15</w:t>
      </w:r>
      <w:r w:rsidR="007462B3"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 xml:space="preserve">балів за кожне виявлене порушення (одне суттєве або декілька менш суттєвих) правил та/або норм. </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Кандидат на посаду судді не відповідає критеріям доброчесності та професійної етики, якщо остаточна кількість набраних ним балів є меншою 225.</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Відповідно до вимог частини першої статті 88 Закону за результатами кваліфікаційного оцінювання Комісія ухвалює мотивоване рішення </w:t>
      </w:r>
      <w:r w:rsidRPr="004F79CD">
        <w:rPr>
          <w:rFonts w:ascii="Times New Roman" w:eastAsia="Times New Roman" w:hAnsi="Times New Roman" w:cs="Times New Roman"/>
          <w:color w:val="000000"/>
          <w:sz w:val="27"/>
          <w:szCs w:val="27"/>
          <w:highlight w:val="white"/>
          <w:lang w:val="uk-UA"/>
        </w:rPr>
        <w:t>про підтвердження або непідтвердження здатності кандидата на посаду судді здійснювати правосуддя у відповідному суді.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highlight w:val="white"/>
          <w:lang w:val="uk-UA"/>
        </w:rPr>
        <w:t>Якщо ГРД у своєму висновку встановила, що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в разі, якщо таке рішення підтримане двома третинами голосів призначених членів Комісії, але не менше ніж дев’ятьма голосами.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Рішення Комісії про непідтвердження здатності кандидата на посаду судді здійснювати правосуддя у відповідному суді є підставою для припинення подальшої його участі в конкурсі на зайняття вакантної посади судді.</w:t>
      </w:r>
    </w:p>
    <w:p w:rsidR="004070C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Результати кваліфікаційного оцінювання кандидата на посаду судді, який підтвердив здатність здійснювати правосуддя у відповідному суді, використовуються для визначення рейтингу учасників конкурсу на зайняття вакантної посади судді.</w:t>
      </w:r>
    </w:p>
    <w:p w:rsidR="00D87E66" w:rsidRPr="004F79CD" w:rsidRDefault="00D87E66" w:rsidP="00D87E66">
      <w:pPr>
        <w:pBdr>
          <w:top w:val="nil"/>
          <w:left w:val="nil"/>
          <w:bottom w:val="nil"/>
          <w:right w:val="nil"/>
          <w:between w:val="nil"/>
        </w:pBdr>
        <w:spacing w:after="0" w:line="320" w:lineRule="exact"/>
        <w:ind w:left="851"/>
        <w:jc w:val="both"/>
        <w:rPr>
          <w:rFonts w:ascii="Times New Roman" w:eastAsia="Times New Roman" w:hAnsi="Times New Roman" w:cs="Times New Roman"/>
          <w:color w:val="000000"/>
          <w:sz w:val="27"/>
          <w:szCs w:val="27"/>
          <w:lang w:val="uk-UA"/>
        </w:rPr>
      </w:pPr>
    </w:p>
    <w:p w:rsidR="004070CA" w:rsidRPr="004F79CD"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4F79CD">
        <w:rPr>
          <w:rFonts w:ascii="Times New Roman" w:eastAsia="Times New Roman" w:hAnsi="Times New Roman" w:cs="Times New Roman"/>
          <w:b/>
          <w:bCs/>
          <w:color w:val="000000"/>
          <w:sz w:val="27"/>
          <w:szCs w:val="27"/>
          <w:lang w:val="uk-UA"/>
        </w:rPr>
        <w:t>Оцінювання відповідності кандидата за критерієм особистої компетентності.</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Згідно з пунктом 2.4 розділу 2 Положення відповідність кандидата на посаду судді критерію особистої компетентності оцінюється (встановлюється) за такими показниками: рішучість та відповідальність; безперервний розвиток.</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Пунктом 2.5 розділу 2 Положення визначено, що рішучість – це здатність судді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 / понаднормових, зусиль для їх вчасного прийняття замість того, щоб обґрунтовувати відтермінування зовнішніми чинниками.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Відповідно до пункту 2.6 розділу 2 Положення відповідальність – це здатність судді (кандидата на посаду судді) брати на себе відповідальність за рішення та їх наслідки. Суддя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w:t>
      </w:r>
      <w:r w:rsidRPr="004F79CD">
        <w:rPr>
          <w:rFonts w:ascii="Times New Roman" w:eastAsia="Times New Roman" w:hAnsi="Times New Roman" w:cs="Times New Roman"/>
          <w:color w:val="000000"/>
          <w:sz w:val="27"/>
          <w:szCs w:val="27"/>
          <w:lang w:val="uk-UA"/>
        </w:rPr>
        <w:lastRenderedPageBreak/>
        <w:t>відповідальність на інших або зняти з себе відповідальність, посилаючись на зовнішні обставини.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Безперервний розвиток – це свідомі та послідовні зусилля судді (кандидата на посаду судді) щодо професійного саморозвитку. Суддя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4F79CD">
        <w:rPr>
          <w:rFonts w:ascii="Times New Roman" w:eastAsia="Times New Roman" w:hAnsi="Times New Roman" w:cs="Times New Roman"/>
          <w:color w:val="000000"/>
          <w:sz w:val="27"/>
          <w:szCs w:val="27"/>
          <w:lang w:val="uk-UA"/>
        </w:rPr>
        <w:t>уроки</w:t>
      </w:r>
      <w:proofErr w:type="spellEnd"/>
      <w:r w:rsidRPr="004F79CD">
        <w:rPr>
          <w:rFonts w:ascii="Times New Roman" w:eastAsia="Times New Roman" w:hAnsi="Times New Roman" w:cs="Times New Roman"/>
          <w:color w:val="000000"/>
          <w:sz w:val="27"/>
          <w:szCs w:val="27"/>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 (пункт 2.7 розділу 2 Положення).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Комісією 06 серпня 2025 року надіслано запит </w:t>
      </w:r>
      <w:r w:rsidR="005C65DD" w:rsidRPr="004F79CD">
        <w:rPr>
          <w:rFonts w:ascii="Times New Roman" w:eastAsia="Times New Roman" w:hAnsi="Times New Roman" w:cs="Times New Roman"/>
          <w:sz w:val="27"/>
          <w:szCs w:val="27"/>
          <w:lang w:val="uk-UA"/>
        </w:rPr>
        <w:t>Шевченко О.Ю.</w:t>
      </w:r>
      <w:r w:rsidRPr="004F79CD">
        <w:rPr>
          <w:rFonts w:ascii="Times New Roman" w:eastAsia="Times New Roman" w:hAnsi="Times New Roman" w:cs="Times New Roman"/>
          <w:color w:val="000000"/>
          <w:sz w:val="27"/>
          <w:szCs w:val="27"/>
          <w:lang w:val="uk-UA"/>
        </w:rPr>
        <w:t xml:space="preserve"> щодо надання пояснень та доказів (за наявності), які, на думку кандидата, підтверджують </w:t>
      </w:r>
      <w:r w:rsidR="0030477E" w:rsidRPr="004F79CD">
        <w:rPr>
          <w:rFonts w:ascii="Times New Roman" w:eastAsia="Times New Roman" w:hAnsi="Times New Roman" w:cs="Times New Roman"/>
          <w:color w:val="000000"/>
          <w:sz w:val="27"/>
          <w:szCs w:val="27"/>
          <w:lang w:val="uk-UA"/>
        </w:rPr>
        <w:t>її</w:t>
      </w:r>
      <w:r w:rsidRPr="004F79CD">
        <w:rPr>
          <w:rFonts w:ascii="Times New Roman" w:eastAsia="Times New Roman" w:hAnsi="Times New Roman" w:cs="Times New Roman"/>
          <w:color w:val="000000"/>
          <w:sz w:val="27"/>
          <w:szCs w:val="27"/>
          <w:lang w:val="uk-UA"/>
        </w:rPr>
        <w:t xml:space="preserve"> відповідність критеріям особистої компетентності.</w:t>
      </w:r>
      <w:r w:rsidR="00534225" w:rsidRPr="004F79CD">
        <w:rPr>
          <w:rFonts w:ascii="Times New Roman" w:eastAsia="Times New Roman" w:hAnsi="Times New Roman" w:cs="Times New Roman"/>
          <w:color w:val="000000"/>
          <w:sz w:val="27"/>
          <w:szCs w:val="27"/>
          <w:lang w:val="uk-UA"/>
        </w:rPr>
        <w:t xml:space="preserve"> </w:t>
      </w:r>
      <w:r w:rsidRPr="004F79CD">
        <w:rPr>
          <w:rFonts w:ascii="Times New Roman" w:eastAsia="Times New Roman" w:hAnsi="Times New Roman" w:cs="Times New Roman"/>
          <w:color w:val="000000"/>
          <w:sz w:val="27"/>
          <w:szCs w:val="27"/>
          <w:lang w:val="uk-UA"/>
        </w:rPr>
        <w:t>Кандидатом 1</w:t>
      </w:r>
      <w:r w:rsidR="005C65DD" w:rsidRPr="004F79CD">
        <w:rPr>
          <w:rFonts w:ascii="Times New Roman" w:eastAsia="Times New Roman" w:hAnsi="Times New Roman" w:cs="Times New Roman"/>
          <w:sz w:val="27"/>
          <w:szCs w:val="27"/>
          <w:lang w:val="uk-UA"/>
        </w:rPr>
        <w:t>3</w:t>
      </w:r>
      <w:r w:rsidRPr="004F79CD">
        <w:rPr>
          <w:rFonts w:ascii="Times New Roman" w:eastAsia="Times New Roman" w:hAnsi="Times New Roman" w:cs="Times New Roman"/>
          <w:color w:val="000000"/>
          <w:sz w:val="27"/>
          <w:szCs w:val="27"/>
          <w:lang w:val="uk-UA"/>
        </w:rPr>
        <w:t> серпня 2025 року надіслано до Комісії пояснення.</w:t>
      </w:r>
    </w:p>
    <w:p w:rsidR="005C65DD" w:rsidRPr="004F79CD" w:rsidRDefault="005C65D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Стосовно відповідності показнику рішучості та відповідальності кандидат зазначила, що</w:t>
      </w:r>
      <w:r w:rsidR="005340FC" w:rsidRPr="004F79CD">
        <w:rPr>
          <w:rFonts w:ascii="Times New Roman" w:eastAsia="Times New Roman" w:hAnsi="Times New Roman" w:cs="Times New Roman"/>
          <w:color w:val="000000"/>
          <w:sz w:val="27"/>
          <w:szCs w:val="27"/>
          <w:lang w:val="uk-UA"/>
        </w:rPr>
        <w:t>, на її думку,</w:t>
      </w:r>
      <w:r w:rsidRPr="004F79CD">
        <w:rPr>
          <w:rFonts w:ascii="Times New Roman" w:eastAsia="Times New Roman" w:hAnsi="Times New Roman" w:cs="Times New Roman"/>
          <w:color w:val="000000"/>
          <w:sz w:val="27"/>
          <w:szCs w:val="27"/>
          <w:lang w:val="uk-UA"/>
        </w:rPr>
        <w:t xml:space="preserve"> неодноразово демонструвала вказані якості в професійній діяльності. </w:t>
      </w:r>
      <w:r w:rsidR="005340FC" w:rsidRPr="004F79CD">
        <w:rPr>
          <w:rFonts w:ascii="Times New Roman" w:eastAsia="Times New Roman" w:hAnsi="Times New Roman" w:cs="Times New Roman"/>
          <w:color w:val="000000"/>
          <w:sz w:val="27"/>
          <w:szCs w:val="27"/>
          <w:lang w:val="uk-UA"/>
        </w:rPr>
        <w:t xml:space="preserve">У </w:t>
      </w:r>
      <w:r w:rsidR="005340FC" w:rsidRPr="004F79CD">
        <w:rPr>
          <w:rFonts w:ascii="Times New Roman" w:hAnsi="Times New Roman" w:cs="Times New Roman"/>
          <w:sz w:val="27"/>
          <w:szCs w:val="27"/>
        </w:rPr>
        <w:t>робот</w:t>
      </w:r>
      <w:r w:rsidR="005340FC" w:rsidRPr="004F79CD">
        <w:rPr>
          <w:rFonts w:ascii="Times New Roman" w:hAnsi="Times New Roman" w:cs="Times New Roman"/>
          <w:sz w:val="27"/>
          <w:szCs w:val="27"/>
          <w:lang w:val="uk-UA"/>
        </w:rPr>
        <w:t>і особливу увагу приділяє дотриманню</w:t>
      </w:r>
      <w:r w:rsidR="005340FC" w:rsidRPr="004F79CD">
        <w:rPr>
          <w:rFonts w:ascii="Times New Roman" w:hAnsi="Times New Roman" w:cs="Times New Roman"/>
          <w:sz w:val="27"/>
          <w:szCs w:val="27"/>
        </w:rPr>
        <w:t xml:space="preserve"> </w:t>
      </w:r>
      <w:r w:rsidR="005340FC" w:rsidRPr="004F79CD">
        <w:rPr>
          <w:rFonts w:ascii="Times New Roman" w:hAnsi="Times New Roman" w:cs="Times New Roman"/>
          <w:sz w:val="27"/>
          <w:szCs w:val="27"/>
          <w:lang w:val="uk-UA"/>
        </w:rPr>
        <w:t xml:space="preserve">процесуальних строків, зокрема </w:t>
      </w:r>
      <w:r w:rsidR="005340FC" w:rsidRPr="004F79CD">
        <w:rPr>
          <w:rFonts w:ascii="Times New Roman" w:hAnsi="Times New Roman" w:cs="Times New Roman"/>
          <w:sz w:val="27"/>
          <w:szCs w:val="27"/>
        </w:rPr>
        <w:t xml:space="preserve">щодо виготовлення повного тексту судового рішення у випадках оголошення лише вступної та резолютивної частин. За її словами, учасники процесу завжди повідомлялися про строки та порядок отримання повного тексту рішення. Кандидат також </w:t>
      </w:r>
      <w:r w:rsidR="005340FC" w:rsidRPr="004F79CD">
        <w:rPr>
          <w:rFonts w:ascii="Times New Roman" w:hAnsi="Times New Roman" w:cs="Times New Roman"/>
          <w:sz w:val="27"/>
          <w:szCs w:val="27"/>
          <w:lang w:val="uk-UA"/>
        </w:rPr>
        <w:t>вказала</w:t>
      </w:r>
      <w:r w:rsidR="005340FC" w:rsidRPr="004F79CD">
        <w:rPr>
          <w:rFonts w:ascii="Times New Roman" w:hAnsi="Times New Roman" w:cs="Times New Roman"/>
          <w:sz w:val="27"/>
          <w:szCs w:val="27"/>
        </w:rPr>
        <w:t xml:space="preserve">, що з метою дотримання встановлених строків </w:t>
      </w:r>
      <w:r w:rsidR="005340FC" w:rsidRPr="004F79CD">
        <w:rPr>
          <w:rFonts w:ascii="Times New Roman" w:hAnsi="Times New Roman" w:cs="Times New Roman"/>
          <w:sz w:val="27"/>
          <w:szCs w:val="27"/>
          <w:lang w:val="uk-UA"/>
        </w:rPr>
        <w:t>часто</w:t>
      </w:r>
      <w:r w:rsidR="005340FC" w:rsidRPr="004F79CD">
        <w:rPr>
          <w:rFonts w:ascii="Times New Roman" w:hAnsi="Times New Roman" w:cs="Times New Roman"/>
          <w:sz w:val="27"/>
          <w:szCs w:val="27"/>
        </w:rPr>
        <w:t xml:space="preserve"> працювала понаднормово, зокрема залишалася після робочого часу, виходила на роботу у вихідні дні та </w:t>
      </w:r>
      <w:r w:rsidR="005340FC" w:rsidRPr="004F79CD">
        <w:rPr>
          <w:rFonts w:ascii="Times New Roman" w:hAnsi="Times New Roman" w:cs="Times New Roman"/>
          <w:sz w:val="27"/>
          <w:szCs w:val="27"/>
          <w:lang w:val="uk-UA"/>
        </w:rPr>
        <w:t>нерідко</w:t>
      </w:r>
      <w:r w:rsidR="005340FC" w:rsidRPr="004F79CD">
        <w:rPr>
          <w:rFonts w:ascii="Times New Roman" w:hAnsi="Times New Roman" w:cs="Times New Roman"/>
          <w:sz w:val="27"/>
          <w:szCs w:val="27"/>
        </w:rPr>
        <w:t xml:space="preserve"> розпочинала робочий день</w:t>
      </w:r>
      <w:r w:rsidR="005340FC" w:rsidRPr="004F79CD">
        <w:rPr>
          <w:rFonts w:ascii="Times New Roman" w:hAnsi="Times New Roman" w:cs="Times New Roman"/>
          <w:sz w:val="27"/>
          <w:szCs w:val="27"/>
          <w:lang w:val="uk-UA"/>
        </w:rPr>
        <w:t xml:space="preserve"> істотно</w:t>
      </w:r>
      <w:r w:rsidR="005340FC" w:rsidRPr="004F79CD">
        <w:rPr>
          <w:rFonts w:ascii="Times New Roman" w:hAnsi="Times New Roman" w:cs="Times New Roman"/>
          <w:sz w:val="27"/>
          <w:szCs w:val="27"/>
        </w:rPr>
        <w:t xml:space="preserve"> раніше звичайного часу.</w:t>
      </w:r>
    </w:p>
    <w:p w:rsidR="00F0183E" w:rsidRPr="004F79CD" w:rsidRDefault="006E2DA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hAnsi="Times New Roman" w:cs="Times New Roman"/>
          <w:sz w:val="27"/>
          <w:szCs w:val="27"/>
        </w:rPr>
        <w:t xml:space="preserve">Кандидат зазначила, що приділяла </w:t>
      </w:r>
      <w:r w:rsidRPr="004F79CD">
        <w:rPr>
          <w:rFonts w:ascii="Times New Roman" w:hAnsi="Times New Roman" w:cs="Times New Roman"/>
          <w:sz w:val="27"/>
          <w:szCs w:val="27"/>
          <w:lang w:val="uk-UA"/>
        </w:rPr>
        <w:t xml:space="preserve">не менше </w:t>
      </w:r>
      <w:r w:rsidRPr="004F79CD">
        <w:rPr>
          <w:rFonts w:ascii="Times New Roman" w:hAnsi="Times New Roman" w:cs="Times New Roman"/>
          <w:sz w:val="27"/>
          <w:szCs w:val="27"/>
        </w:rPr>
        <w:t>уваг</w:t>
      </w:r>
      <w:r w:rsidRPr="004F79CD">
        <w:rPr>
          <w:rFonts w:ascii="Times New Roman" w:hAnsi="Times New Roman" w:cs="Times New Roman"/>
          <w:sz w:val="27"/>
          <w:szCs w:val="27"/>
          <w:lang w:val="uk-UA"/>
        </w:rPr>
        <w:t>и</w:t>
      </w:r>
      <w:r w:rsidRPr="004F79CD">
        <w:rPr>
          <w:rFonts w:ascii="Times New Roman" w:hAnsi="Times New Roman" w:cs="Times New Roman"/>
          <w:sz w:val="27"/>
          <w:szCs w:val="27"/>
        </w:rPr>
        <w:t xml:space="preserve"> дотриманню строків призначення судових засідань та вирішення інших процесуальних питань</w:t>
      </w:r>
      <w:r w:rsidR="00F0183E" w:rsidRPr="004F79CD">
        <w:rPr>
          <w:rFonts w:ascii="Times New Roman" w:hAnsi="Times New Roman" w:cs="Times New Roman"/>
          <w:sz w:val="27"/>
          <w:szCs w:val="27"/>
        </w:rPr>
        <w:t xml:space="preserve">. </w:t>
      </w:r>
      <w:r w:rsidR="000E28D2" w:rsidRPr="004F79CD">
        <w:rPr>
          <w:rFonts w:ascii="Times New Roman" w:hAnsi="Times New Roman" w:cs="Times New Roman"/>
          <w:sz w:val="27"/>
          <w:szCs w:val="27"/>
          <w:lang w:val="uk-UA"/>
        </w:rPr>
        <w:t>Шевченко О.Ю. відзначила, що з</w:t>
      </w:r>
      <w:r w:rsidR="00F0183E" w:rsidRPr="004F79CD">
        <w:rPr>
          <w:rFonts w:ascii="Times New Roman" w:hAnsi="Times New Roman" w:cs="Times New Roman"/>
          <w:sz w:val="27"/>
          <w:szCs w:val="27"/>
        </w:rPr>
        <w:t xml:space="preserve">а весь час роботи не було жодних скарг чи зауважень щодо </w:t>
      </w:r>
      <w:r w:rsidR="000E28D2" w:rsidRPr="004F79CD">
        <w:rPr>
          <w:rFonts w:ascii="Times New Roman" w:hAnsi="Times New Roman" w:cs="Times New Roman"/>
          <w:sz w:val="27"/>
          <w:szCs w:val="27"/>
          <w:lang w:val="uk-UA"/>
        </w:rPr>
        <w:t xml:space="preserve">дотримання </w:t>
      </w:r>
      <w:r w:rsidR="00F0183E" w:rsidRPr="004F79CD">
        <w:rPr>
          <w:rFonts w:ascii="Times New Roman" w:hAnsi="Times New Roman" w:cs="Times New Roman"/>
          <w:sz w:val="27"/>
          <w:szCs w:val="27"/>
        </w:rPr>
        <w:t xml:space="preserve">строків розгляду справ. </w:t>
      </w:r>
      <w:r w:rsidR="000E28D2" w:rsidRPr="004F79CD">
        <w:rPr>
          <w:rFonts w:ascii="Times New Roman" w:hAnsi="Times New Roman" w:cs="Times New Roman"/>
          <w:sz w:val="27"/>
          <w:szCs w:val="27"/>
          <w:lang w:val="uk-UA"/>
        </w:rPr>
        <w:t>Підкреслила, що вважає</w:t>
      </w:r>
      <w:r w:rsidR="000E28D2" w:rsidRPr="004F79CD">
        <w:rPr>
          <w:rFonts w:ascii="Times New Roman" w:hAnsi="Times New Roman" w:cs="Times New Roman"/>
          <w:sz w:val="27"/>
          <w:szCs w:val="27"/>
        </w:rPr>
        <w:t xml:space="preserve"> неприпустимим </w:t>
      </w:r>
      <w:r w:rsidR="000E28D2" w:rsidRPr="004F79CD">
        <w:rPr>
          <w:rFonts w:ascii="Times New Roman" w:hAnsi="Times New Roman" w:cs="Times New Roman"/>
          <w:sz w:val="27"/>
          <w:szCs w:val="27"/>
          <w:lang w:val="uk-UA"/>
        </w:rPr>
        <w:t>відкладення</w:t>
      </w:r>
      <w:r w:rsidR="00F0183E" w:rsidRPr="004F79CD">
        <w:rPr>
          <w:rFonts w:ascii="Times New Roman" w:hAnsi="Times New Roman" w:cs="Times New Roman"/>
          <w:sz w:val="27"/>
          <w:szCs w:val="27"/>
        </w:rPr>
        <w:t xml:space="preserve"> ухвалення рішень через їх складність.</w:t>
      </w:r>
    </w:p>
    <w:p w:rsidR="000E28D2" w:rsidRPr="004F79CD" w:rsidRDefault="000E28D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Як приклад прояву рішучості та відповідальності кандидат навела справу </w:t>
      </w:r>
      <w:r w:rsidRPr="004F79CD">
        <w:rPr>
          <w:rFonts w:ascii="Times New Roman" w:hAnsi="Times New Roman" w:cs="Times New Roman"/>
          <w:sz w:val="27"/>
          <w:szCs w:val="27"/>
        </w:rPr>
        <w:t>№</w:t>
      </w:r>
      <w:r w:rsidR="00A81F6A">
        <w:rPr>
          <w:rFonts w:ascii="Times New Roman" w:hAnsi="Times New Roman" w:cs="Times New Roman"/>
          <w:sz w:val="27"/>
          <w:szCs w:val="27"/>
          <w:lang w:val="uk-UA"/>
        </w:rPr>
        <w:t> </w:t>
      </w:r>
      <w:r w:rsidRPr="004F79CD">
        <w:rPr>
          <w:rFonts w:ascii="Times New Roman" w:hAnsi="Times New Roman" w:cs="Times New Roman"/>
          <w:sz w:val="27"/>
          <w:szCs w:val="27"/>
        </w:rPr>
        <w:t>173/2633/13-ц щодо домашнього насильства</w:t>
      </w:r>
      <w:r w:rsidRPr="004F79CD">
        <w:rPr>
          <w:rFonts w:ascii="Times New Roman" w:hAnsi="Times New Roman" w:cs="Times New Roman"/>
          <w:sz w:val="27"/>
          <w:szCs w:val="27"/>
          <w:lang w:val="uk-UA"/>
        </w:rPr>
        <w:t>, у якій вона задовольнила позов</w:t>
      </w:r>
      <w:r w:rsidRPr="004F79CD">
        <w:rPr>
          <w:rFonts w:ascii="Times New Roman" w:hAnsi="Times New Roman" w:cs="Times New Roman"/>
          <w:sz w:val="27"/>
          <w:szCs w:val="27"/>
        </w:rPr>
        <w:t xml:space="preserve"> про виселення колишнього чоловіка позивачки, посилаючись на Конституцію, практику </w:t>
      </w:r>
      <w:r w:rsidRPr="004F79CD">
        <w:rPr>
          <w:rFonts w:ascii="Times New Roman" w:hAnsi="Times New Roman" w:cs="Times New Roman"/>
          <w:sz w:val="27"/>
          <w:szCs w:val="27"/>
          <w:lang w:val="uk-UA"/>
        </w:rPr>
        <w:t>Європейського суду з прав людини</w:t>
      </w:r>
      <w:r w:rsidRPr="004F79CD">
        <w:rPr>
          <w:rFonts w:ascii="Times New Roman" w:hAnsi="Times New Roman" w:cs="Times New Roman"/>
          <w:sz w:val="27"/>
          <w:szCs w:val="27"/>
        </w:rPr>
        <w:t xml:space="preserve"> </w:t>
      </w:r>
      <w:r w:rsidRPr="004F79CD">
        <w:rPr>
          <w:rFonts w:ascii="Times New Roman" w:hAnsi="Times New Roman" w:cs="Times New Roman"/>
          <w:sz w:val="27"/>
          <w:szCs w:val="27"/>
          <w:lang w:val="uk-UA"/>
        </w:rPr>
        <w:t xml:space="preserve">(далі – ЄСПЛ) </w:t>
      </w:r>
      <w:r w:rsidRPr="004F79CD">
        <w:rPr>
          <w:rFonts w:ascii="Times New Roman" w:hAnsi="Times New Roman" w:cs="Times New Roman"/>
          <w:sz w:val="27"/>
          <w:szCs w:val="27"/>
        </w:rPr>
        <w:t xml:space="preserve">та </w:t>
      </w:r>
      <w:r w:rsidRPr="004F79CD">
        <w:rPr>
          <w:rFonts w:ascii="Times New Roman" w:hAnsi="Times New Roman" w:cs="Times New Roman"/>
          <w:sz w:val="27"/>
          <w:szCs w:val="27"/>
          <w:lang w:val="uk-UA"/>
        </w:rPr>
        <w:t>Закон</w:t>
      </w:r>
      <w:r w:rsidRPr="004F79CD">
        <w:rPr>
          <w:rFonts w:ascii="Times New Roman" w:hAnsi="Times New Roman" w:cs="Times New Roman"/>
          <w:sz w:val="27"/>
          <w:szCs w:val="27"/>
        </w:rPr>
        <w:t xml:space="preserve"> </w:t>
      </w:r>
      <w:r w:rsidRPr="004F79CD">
        <w:rPr>
          <w:rFonts w:ascii="Times New Roman" w:hAnsi="Times New Roman" w:cs="Times New Roman"/>
          <w:sz w:val="27"/>
          <w:szCs w:val="27"/>
          <w:lang w:val="uk-UA"/>
        </w:rPr>
        <w:t xml:space="preserve">України </w:t>
      </w:r>
      <w:r w:rsidRPr="004F79CD">
        <w:rPr>
          <w:rFonts w:ascii="Times New Roman" w:hAnsi="Times New Roman" w:cs="Times New Roman"/>
          <w:sz w:val="27"/>
          <w:szCs w:val="27"/>
        </w:rPr>
        <w:t xml:space="preserve">«Про попередження насильства в сім’ї». Хоча рішення </w:t>
      </w:r>
      <w:r w:rsidRPr="004F79CD">
        <w:rPr>
          <w:rFonts w:ascii="Times New Roman" w:hAnsi="Times New Roman" w:cs="Times New Roman"/>
          <w:sz w:val="27"/>
          <w:szCs w:val="27"/>
          <w:lang w:val="uk-UA"/>
        </w:rPr>
        <w:t xml:space="preserve">було </w:t>
      </w:r>
      <w:r w:rsidRPr="004F79CD">
        <w:rPr>
          <w:rFonts w:ascii="Times New Roman" w:hAnsi="Times New Roman" w:cs="Times New Roman"/>
          <w:sz w:val="27"/>
          <w:szCs w:val="27"/>
        </w:rPr>
        <w:t xml:space="preserve">скасовано апеляційним судом, </w:t>
      </w:r>
      <w:r w:rsidR="006E2DA1" w:rsidRPr="004F79CD">
        <w:rPr>
          <w:rFonts w:ascii="Times New Roman" w:hAnsi="Times New Roman" w:cs="Times New Roman"/>
          <w:sz w:val="27"/>
          <w:szCs w:val="27"/>
        </w:rPr>
        <w:t>кандидат зазначила, що правова позиція, викладена нею у цій справі, відповідає підходу, сформульованому ЄСПЛ у справі «Левчук проти України» (2020)</w:t>
      </w:r>
      <w:r w:rsidRPr="004F79CD">
        <w:rPr>
          <w:rFonts w:ascii="Times New Roman" w:hAnsi="Times New Roman" w:cs="Times New Roman"/>
          <w:sz w:val="27"/>
          <w:szCs w:val="27"/>
        </w:rPr>
        <w:t xml:space="preserve">, </w:t>
      </w:r>
      <w:r w:rsidR="006E2DA1" w:rsidRPr="004F79CD">
        <w:rPr>
          <w:rFonts w:ascii="Times New Roman" w:hAnsi="Times New Roman" w:cs="Times New Roman"/>
          <w:sz w:val="27"/>
          <w:szCs w:val="27"/>
        </w:rPr>
        <w:t xml:space="preserve">яке було ухвалене у подібній справі через шість років після постановлення рішення </w:t>
      </w:r>
      <w:r w:rsidRPr="004F79CD">
        <w:rPr>
          <w:rFonts w:ascii="Times New Roman" w:hAnsi="Times New Roman" w:cs="Times New Roman"/>
          <w:sz w:val="27"/>
          <w:szCs w:val="27"/>
          <w:lang w:val="uk-UA"/>
        </w:rPr>
        <w:t>Шевченко О.Ю</w:t>
      </w:r>
      <w:r w:rsidRPr="004F79CD">
        <w:rPr>
          <w:rFonts w:ascii="Times New Roman" w:hAnsi="Times New Roman" w:cs="Times New Roman"/>
          <w:sz w:val="27"/>
          <w:szCs w:val="27"/>
        </w:rPr>
        <w:t>.</w:t>
      </w:r>
    </w:p>
    <w:p w:rsidR="000E28D2" w:rsidRPr="004A4015" w:rsidRDefault="000E28D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Кандидат також повідомила, що ухвалювала виправдувальні вироки </w:t>
      </w:r>
      <w:r w:rsidRPr="004F79CD">
        <w:rPr>
          <w:rFonts w:ascii="Times New Roman" w:hAnsi="Times New Roman" w:cs="Times New Roman"/>
          <w:sz w:val="27"/>
          <w:szCs w:val="27"/>
        </w:rPr>
        <w:t>попри загрозу їх скасування, що</w:t>
      </w:r>
      <w:r w:rsidRPr="004F79CD">
        <w:rPr>
          <w:rFonts w:ascii="Times New Roman" w:hAnsi="Times New Roman" w:cs="Times New Roman"/>
          <w:sz w:val="27"/>
          <w:szCs w:val="27"/>
          <w:lang w:val="uk-UA"/>
        </w:rPr>
        <w:t xml:space="preserve">, на </w:t>
      </w:r>
      <w:r w:rsidR="006E2DA1" w:rsidRPr="004F79CD">
        <w:rPr>
          <w:rFonts w:ascii="Times New Roman" w:hAnsi="Times New Roman" w:cs="Times New Roman"/>
          <w:sz w:val="27"/>
          <w:szCs w:val="27"/>
          <w:lang w:val="uk-UA"/>
        </w:rPr>
        <w:t>думку кандидата</w:t>
      </w:r>
      <w:r w:rsidRPr="004F79CD">
        <w:rPr>
          <w:rFonts w:ascii="Times New Roman" w:hAnsi="Times New Roman" w:cs="Times New Roman"/>
          <w:sz w:val="27"/>
          <w:szCs w:val="27"/>
          <w:lang w:val="uk-UA"/>
        </w:rPr>
        <w:t>,</w:t>
      </w:r>
      <w:r w:rsidRPr="004F79CD">
        <w:rPr>
          <w:rFonts w:ascii="Times New Roman" w:hAnsi="Times New Roman" w:cs="Times New Roman"/>
          <w:sz w:val="27"/>
          <w:szCs w:val="27"/>
        </w:rPr>
        <w:t xml:space="preserve"> свідчить про правову принциповість. Всі ці вироки </w:t>
      </w:r>
      <w:r w:rsidRPr="004F79CD">
        <w:rPr>
          <w:rFonts w:ascii="Times New Roman" w:hAnsi="Times New Roman" w:cs="Times New Roman"/>
          <w:sz w:val="27"/>
          <w:szCs w:val="27"/>
          <w:lang w:val="uk-UA"/>
        </w:rPr>
        <w:t xml:space="preserve">судами вищих інстанцій </w:t>
      </w:r>
      <w:r w:rsidRPr="004F79CD">
        <w:rPr>
          <w:rFonts w:ascii="Times New Roman" w:hAnsi="Times New Roman" w:cs="Times New Roman"/>
          <w:sz w:val="27"/>
          <w:szCs w:val="27"/>
        </w:rPr>
        <w:t>залишено без змін.</w:t>
      </w:r>
    </w:p>
    <w:p w:rsidR="004A4015" w:rsidRDefault="004A4015"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lastRenderedPageBreak/>
        <w:t xml:space="preserve">На запитання Комісії щодо причин та обставин постановлення </w:t>
      </w:r>
      <w:r w:rsidR="00B85319">
        <w:rPr>
          <w:rFonts w:ascii="Times New Roman" w:eastAsia="Times New Roman" w:hAnsi="Times New Roman" w:cs="Times New Roman"/>
          <w:color w:val="000000"/>
          <w:sz w:val="27"/>
          <w:szCs w:val="27"/>
          <w:lang w:val="uk-UA"/>
        </w:rPr>
        <w:t>32 </w:t>
      </w:r>
      <w:r>
        <w:rPr>
          <w:rFonts w:ascii="Times New Roman" w:eastAsia="Times New Roman" w:hAnsi="Times New Roman" w:cs="Times New Roman"/>
          <w:color w:val="000000"/>
          <w:sz w:val="27"/>
          <w:szCs w:val="27"/>
          <w:lang w:val="uk-UA"/>
        </w:rPr>
        <w:t>судових рішень у період перебування кандидата за межами України, про що також зазначено у висновку ГРД, Шевченко О.Ю. пояснила таке.</w:t>
      </w:r>
    </w:p>
    <w:p w:rsidR="004A4015" w:rsidRDefault="00960C50" w:rsidP="004A4015">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Кандидат підтвердила</w:t>
      </w:r>
      <w:r w:rsidR="004A4015">
        <w:rPr>
          <w:rFonts w:ascii="Times New Roman" w:eastAsia="Times New Roman" w:hAnsi="Times New Roman" w:cs="Times New Roman"/>
          <w:color w:val="000000"/>
          <w:sz w:val="27"/>
          <w:szCs w:val="27"/>
          <w:lang w:val="uk-UA"/>
        </w:rPr>
        <w:t>,</w:t>
      </w:r>
      <w:r>
        <w:rPr>
          <w:rFonts w:ascii="Times New Roman" w:eastAsia="Times New Roman" w:hAnsi="Times New Roman" w:cs="Times New Roman"/>
          <w:color w:val="000000"/>
          <w:sz w:val="27"/>
          <w:szCs w:val="27"/>
          <w:lang w:val="uk-UA"/>
        </w:rPr>
        <w:t xml:space="preserve"> що</w:t>
      </w:r>
      <w:r w:rsidR="004A4015">
        <w:rPr>
          <w:rFonts w:ascii="Times New Roman" w:eastAsia="Times New Roman" w:hAnsi="Times New Roman" w:cs="Times New Roman"/>
          <w:color w:val="000000"/>
          <w:sz w:val="27"/>
          <w:szCs w:val="27"/>
          <w:lang w:val="uk-UA"/>
        </w:rPr>
        <w:t xml:space="preserve"> у період з 24 до 30 жовтня 2013 року вона перебувала за кордоном, а саме у російській федерації. Проте</w:t>
      </w:r>
      <w:r>
        <w:rPr>
          <w:rFonts w:ascii="Times New Roman" w:eastAsia="Times New Roman" w:hAnsi="Times New Roman" w:cs="Times New Roman"/>
          <w:color w:val="000000"/>
          <w:sz w:val="27"/>
          <w:szCs w:val="27"/>
          <w:lang w:val="uk-UA"/>
        </w:rPr>
        <w:t>, за її словами,</w:t>
      </w:r>
      <w:r w:rsidR="004A4015">
        <w:rPr>
          <w:rFonts w:ascii="Times New Roman" w:eastAsia="Times New Roman" w:hAnsi="Times New Roman" w:cs="Times New Roman"/>
          <w:color w:val="000000"/>
          <w:sz w:val="27"/>
          <w:szCs w:val="27"/>
          <w:lang w:val="uk-UA"/>
        </w:rPr>
        <w:t xml:space="preserve"> за цей </w:t>
      </w:r>
      <w:r>
        <w:rPr>
          <w:rFonts w:ascii="Times New Roman" w:eastAsia="Times New Roman" w:hAnsi="Times New Roman" w:cs="Times New Roman"/>
          <w:color w:val="000000"/>
          <w:sz w:val="27"/>
          <w:szCs w:val="27"/>
          <w:lang w:val="uk-UA"/>
        </w:rPr>
        <w:t>час</w:t>
      </w:r>
      <w:r w:rsidR="004A4015">
        <w:rPr>
          <w:rFonts w:ascii="Times New Roman" w:eastAsia="Times New Roman" w:hAnsi="Times New Roman" w:cs="Times New Roman"/>
          <w:color w:val="000000"/>
          <w:sz w:val="27"/>
          <w:szCs w:val="27"/>
          <w:lang w:val="uk-UA"/>
        </w:rPr>
        <w:t xml:space="preserve"> жодна справа нею не розглядалась, судові рішення не ухвалювались. Як </w:t>
      </w:r>
      <w:r>
        <w:rPr>
          <w:rFonts w:ascii="Times New Roman" w:eastAsia="Times New Roman" w:hAnsi="Times New Roman" w:cs="Times New Roman"/>
          <w:color w:val="000000"/>
          <w:sz w:val="27"/>
          <w:szCs w:val="27"/>
          <w:lang w:val="uk-UA"/>
        </w:rPr>
        <w:t>зазначила кандидат, всі судові рішення у відповідних справах фактично було постановлено або до 24 жовтня, або після 30 жовтня 2013 року</w:t>
      </w:r>
      <w:r w:rsidR="002F45A2">
        <w:rPr>
          <w:rFonts w:ascii="Times New Roman" w:eastAsia="Times New Roman" w:hAnsi="Times New Roman" w:cs="Times New Roman"/>
          <w:color w:val="000000"/>
          <w:sz w:val="27"/>
          <w:szCs w:val="27"/>
          <w:lang w:val="uk-UA"/>
        </w:rPr>
        <w:t>, хоча в</w:t>
      </w:r>
      <w:r>
        <w:rPr>
          <w:rFonts w:ascii="Times New Roman" w:eastAsia="Times New Roman" w:hAnsi="Times New Roman" w:cs="Times New Roman"/>
          <w:color w:val="000000"/>
          <w:sz w:val="27"/>
          <w:szCs w:val="27"/>
          <w:lang w:val="uk-UA"/>
        </w:rPr>
        <w:t xml:space="preserve"> </w:t>
      </w:r>
      <w:r w:rsidR="004A4015">
        <w:rPr>
          <w:rFonts w:ascii="Times New Roman" w:eastAsia="Times New Roman" w:hAnsi="Times New Roman" w:cs="Times New Roman"/>
          <w:color w:val="000000"/>
          <w:sz w:val="27"/>
          <w:szCs w:val="27"/>
          <w:lang w:val="uk-UA"/>
        </w:rPr>
        <w:t xml:space="preserve">Єдиному державному реєстрі судових рішень </w:t>
      </w:r>
      <w:r w:rsidR="002F45A2">
        <w:rPr>
          <w:rFonts w:ascii="Times New Roman" w:eastAsia="Times New Roman" w:hAnsi="Times New Roman" w:cs="Times New Roman"/>
          <w:color w:val="000000"/>
          <w:sz w:val="27"/>
          <w:szCs w:val="27"/>
          <w:lang w:val="uk-UA"/>
        </w:rPr>
        <w:t>окремі</w:t>
      </w:r>
      <w:r w:rsidR="004A4015">
        <w:rPr>
          <w:rFonts w:ascii="Times New Roman" w:eastAsia="Times New Roman" w:hAnsi="Times New Roman" w:cs="Times New Roman"/>
          <w:color w:val="000000"/>
          <w:sz w:val="27"/>
          <w:szCs w:val="27"/>
          <w:lang w:val="uk-UA"/>
        </w:rPr>
        <w:t xml:space="preserve"> рішення датован</w:t>
      </w:r>
      <w:r w:rsidR="002F45A2">
        <w:rPr>
          <w:rFonts w:ascii="Times New Roman" w:eastAsia="Times New Roman" w:hAnsi="Times New Roman" w:cs="Times New Roman"/>
          <w:color w:val="000000"/>
          <w:sz w:val="27"/>
          <w:szCs w:val="27"/>
          <w:lang w:val="uk-UA"/>
        </w:rPr>
        <w:t>о</w:t>
      </w:r>
      <w:r w:rsidR="004A4015">
        <w:rPr>
          <w:rFonts w:ascii="Times New Roman" w:eastAsia="Times New Roman" w:hAnsi="Times New Roman" w:cs="Times New Roman"/>
          <w:color w:val="000000"/>
          <w:sz w:val="27"/>
          <w:szCs w:val="27"/>
          <w:lang w:val="uk-UA"/>
        </w:rPr>
        <w:t xml:space="preserve"> днями</w:t>
      </w:r>
      <w:r w:rsidR="002F45A2">
        <w:rPr>
          <w:rFonts w:ascii="Times New Roman" w:eastAsia="Times New Roman" w:hAnsi="Times New Roman" w:cs="Times New Roman"/>
          <w:color w:val="000000"/>
          <w:sz w:val="27"/>
          <w:szCs w:val="27"/>
          <w:lang w:val="uk-UA"/>
        </w:rPr>
        <w:t xml:space="preserve"> її перебування за кордоном</w:t>
      </w:r>
      <w:r w:rsidR="004A4015">
        <w:rPr>
          <w:rFonts w:ascii="Times New Roman" w:eastAsia="Times New Roman" w:hAnsi="Times New Roman" w:cs="Times New Roman"/>
          <w:color w:val="000000"/>
          <w:sz w:val="27"/>
          <w:szCs w:val="27"/>
          <w:lang w:val="uk-UA"/>
        </w:rPr>
        <w:t xml:space="preserve">. </w:t>
      </w:r>
    </w:p>
    <w:p w:rsidR="004A4015" w:rsidRDefault="002F45A2" w:rsidP="004A4015">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З</w:t>
      </w:r>
      <w:r w:rsidR="00A81F6A">
        <w:rPr>
          <w:rFonts w:ascii="Times New Roman" w:eastAsia="Times New Roman" w:hAnsi="Times New Roman" w:cs="Times New Roman"/>
          <w:color w:val="000000"/>
          <w:sz w:val="27"/>
          <w:szCs w:val="27"/>
          <w:lang w:val="uk-UA"/>
        </w:rPr>
        <w:t>і</w:t>
      </w:r>
      <w:r>
        <w:rPr>
          <w:rFonts w:ascii="Times New Roman" w:eastAsia="Times New Roman" w:hAnsi="Times New Roman" w:cs="Times New Roman"/>
          <w:color w:val="000000"/>
          <w:sz w:val="27"/>
          <w:szCs w:val="27"/>
          <w:lang w:val="uk-UA"/>
        </w:rPr>
        <w:t xml:space="preserve"> </w:t>
      </w:r>
      <w:r w:rsidR="00A81F6A">
        <w:rPr>
          <w:rFonts w:ascii="Times New Roman" w:eastAsia="Times New Roman" w:hAnsi="Times New Roman" w:cs="Times New Roman"/>
          <w:color w:val="000000"/>
          <w:sz w:val="27"/>
          <w:szCs w:val="27"/>
          <w:lang w:val="uk-UA"/>
        </w:rPr>
        <w:t>злів кандидата</w:t>
      </w:r>
      <w:r>
        <w:rPr>
          <w:rFonts w:ascii="Times New Roman" w:eastAsia="Times New Roman" w:hAnsi="Times New Roman" w:cs="Times New Roman"/>
          <w:color w:val="000000"/>
          <w:sz w:val="27"/>
          <w:szCs w:val="27"/>
          <w:lang w:val="uk-UA"/>
        </w:rPr>
        <w:t>, п</w:t>
      </w:r>
      <w:r w:rsidR="004A4015">
        <w:rPr>
          <w:rFonts w:ascii="Times New Roman" w:eastAsia="Times New Roman" w:hAnsi="Times New Roman" w:cs="Times New Roman"/>
          <w:color w:val="000000"/>
          <w:sz w:val="27"/>
          <w:szCs w:val="27"/>
          <w:lang w:val="uk-UA"/>
        </w:rPr>
        <w:t xml:space="preserve">ро те, що в указаних судових рішеннях помилково зазначено дати </w:t>
      </w:r>
      <w:r>
        <w:rPr>
          <w:rFonts w:ascii="Times New Roman" w:eastAsia="Times New Roman" w:hAnsi="Times New Roman" w:cs="Times New Roman"/>
          <w:color w:val="000000"/>
          <w:sz w:val="27"/>
          <w:szCs w:val="27"/>
          <w:lang w:val="uk-UA"/>
        </w:rPr>
        <w:t xml:space="preserve">їх </w:t>
      </w:r>
      <w:r w:rsidR="004A4015">
        <w:rPr>
          <w:rFonts w:ascii="Times New Roman" w:eastAsia="Times New Roman" w:hAnsi="Times New Roman" w:cs="Times New Roman"/>
          <w:color w:val="000000"/>
          <w:sz w:val="27"/>
          <w:szCs w:val="27"/>
          <w:lang w:val="uk-UA"/>
        </w:rPr>
        <w:t xml:space="preserve">ухвалення, </w:t>
      </w:r>
      <w:r>
        <w:rPr>
          <w:rFonts w:ascii="Times New Roman" w:eastAsia="Times New Roman" w:hAnsi="Times New Roman" w:cs="Times New Roman"/>
          <w:color w:val="000000"/>
          <w:sz w:val="27"/>
          <w:szCs w:val="27"/>
          <w:lang w:val="uk-UA"/>
        </w:rPr>
        <w:t>вона</w:t>
      </w:r>
      <w:r w:rsidR="004A4015">
        <w:rPr>
          <w:rFonts w:ascii="Times New Roman" w:eastAsia="Times New Roman" w:hAnsi="Times New Roman" w:cs="Times New Roman"/>
          <w:color w:val="000000"/>
          <w:sz w:val="27"/>
          <w:szCs w:val="27"/>
          <w:lang w:val="uk-UA"/>
        </w:rPr>
        <w:t xml:space="preserve"> дізналась із висновку ГРД, затвердженого 28 вересня 2019 року в межах процедури кваліфікаційного оцінювання судді на відповідність займаній посаді, а також із запиту члена Вищої ради правосуддя. Ці помилки було виправлено у процесуальний спосіб шляхом постановлення ухвал про виправлення описки ще у 2019–2020 роках.</w:t>
      </w:r>
    </w:p>
    <w:p w:rsidR="009A63B0" w:rsidRDefault="004A4015" w:rsidP="0002515E">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A4015">
        <w:rPr>
          <w:rFonts w:ascii="Times New Roman" w:eastAsia="Times New Roman" w:hAnsi="Times New Roman" w:cs="Times New Roman"/>
          <w:color w:val="000000"/>
          <w:sz w:val="27"/>
          <w:szCs w:val="27"/>
          <w:lang w:val="uk-UA"/>
        </w:rPr>
        <w:t>Кандидат пояснила, що поїздка була незапланованою</w:t>
      </w:r>
      <w:r w:rsidR="00215092">
        <w:rPr>
          <w:rFonts w:ascii="Times New Roman" w:eastAsia="Times New Roman" w:hAnsi="Times New Roman" w:cs="Times New Roman"/>
          <w:color w:val="000000"/>
          <w:sz w:val="27"/>
          <w:szCs w:val="27"/>
          <w:lang w:val="uk-UA"/>
        </w:rPr>
        <w:t>:</w:t>
      </w:r>
      <w:r w:rsidRPr="004A4015">
        <w:rPr>
          <w:rFonts w:ascii="Times New Roman" w:eastAsia="Times New Roman" w:hAnsi="Times New Roman" w:cs="Times New Roman"/>
          <w:color w:val="000000"/>
          <w:sz w:val="27"/>
          <w:szCs w:val="27"/>
          <w:lang w:val="uk-UA"/>
        </w:rPr>
        <w:t xml:space="preserve"> вона погодилась скласти компанію сестрі замість подруги, яка в останній момент відмовилась</w:t>
      </w:r>
      <w:r w:rsidR="00215092">
        <w:rPr>
          <w:rFonts w:ascii="Times New Roman" w:eastAsia="Times New Roman" w:hAnsi="Times New Roman" w:cs="Times New Roman"/>
          <w:color w:val="000000"/>
          <w:sz w:val="27"/>
          <w:szCs w:val="27"/>
          <w:lang w:val="uk-UA"/>
        </w:rPr>
        <w:t xml:space="preserve"> від подорожі</w:t>
      </w:r>
      <w:r w:rsidRPr="004A4015">
        <w:rPr>
          <w:rFonts w:ascii="Times New Roman" w:eastAsia="Times New Roman" w:hAnsi="Times New Roman" w:cs="Times New Roman"/>
          <w:color w:val="000000"/>
          <w:sz w:val="27"/>
          <w:szCs w:val="27"/>
          <w:lang w:val="uk-UA"/>
        </w:rPr>
        <w:t>. Свій намір поїхати кандидат попередньо узгодила з головою суду та</w:t>
      </w:r>
      <w:r>
        <w:rPr>
          <w:rFonts w:ascii="Times New Roman" w:eastAsia="Times New Roman" w:hAnsi="Times New Roman" w:cs="Times New Roman"/>
          <w:color w:val="000000"/>
          <w:sz w:val="27"/>
          <w:szCs w:val="27"/>
          <w:lang w:val="uk-UA"/>
        </w:rPr>
        <w:t xml:space="preserve"> </w:t>
      </w:r>
      <w:r w:rsidRPr="004A4015">
        <w:rPr>
          <w:rFonts w:ascii="Times New Roman" w:eastAsia="Times New Roman" w:hAnsi="Times New Roman" w:cs="Times New Roman"/>
          <w:color w:val="000000"/>
          <w:sz w:val="27"/>
          <w:szCs w:val="27"/>
          <w:lang w:val="uk-UA"/>
        </w:rPr>
        <w:t>пода</w:t>
      </w:r>
      <w:r>
        <w:rPr>
          <w:rFonts w:ascii="Times New Roman" w:eastAsia="Times New Roman" w:hAnsi="Times New Roman" w:cs="Times New Roman"/>
          <w:color w:val="000000"/>
          <w:sz w:val="27"/>
          <w:szCs w:val="27"/>
          <w:lang w:val="uk-UA"/>
        </w:rPr>
        <w:t>ла</w:t>
      </w:r>
      <w:r w:rsidRPr="004A4015">
        <w:rPr>
          <w:rFonts w:ascii="Times New Roman" w:eastAsia="Times New Roman" w:hAnsi="Times New Roman" w:cs="Times New Roman"/>
          <w:color w:val="000000"/>
          <w:sz w:val="27"/>
          <w:szCs w:val="27"/>
          <w:lang w:val="uk-UA"/>
        </w:rPr>
        <w:t xml:space="preserve"> заяву про надання відпустки</w:t>
      </w:r>
      <w:r w:rsidR="00DA117B">
        <w:rPr>
          <w:rFonts w:ascii="Times New Roman" w:eastAsia="Times New Roman" w:hAnsi="Times New Roman" w:cs="Times New Roman"/>
          <w:color w:val="000000"/>
          <w:sz w:val="27"/>
          <w:szCs w:val="27"/>
          <w:lang w:val="uk-UA"/>
        </w:rPr>
        <w:t xml:space="preserve"> без збереження заробітної плати</w:t>
      </w:r>
      <w:r w:rsidRPr="004A4015">
        <w:rPr>
          <w:rFonts w:ascii="Times New Roman" w:eastAsia="Times New Roman" w:hAnsi="Times New Roman" w:cs="Times New Roman"/>
          <w:color w:val="000000"/>
          <w:sz w:val="27"/>
          <w:szCs w:val="27"/>
          <w:lang w:val="uk-UA"/>
        </w:rPr>
        <w:t xml:space="preserve">. </w:t>
      </w:r>
      <w:r w:rsidR="00DA117B" w:rsidRPr="0002515E">
        <w:rPr>
          <w:rFonts w:ascii="Times New Roman" w:eastAsia="Times New Roman" w:hAnsi="Times New Roman" w:cs="Times New Roman"/>
          <w:color w:val="000000"/>
          <w:sz w:val="27"/>
          <w:szCs w:val="27"/>
          <w:lang w:val="uk-UA"/>
        </w:rPr>
        <w:t xml:space="preserve">Повернувшись до України </w:t>
      </w:r>
      <w:r w:rsidR="00905D45">
        <w:rPr>
          <w:rFonts w:ascii="Times New Roman" w:eastAsia="Times New Roman" w:hAnsi="Times New Roman" w:cs="Times New Roman"/>
          <w:color w:val="000000"/>
          <w:sz w:val="27"/>
          <w:szCs w:val="27"/>
          <w:lang w:val="uk-UA"/>
        </w:rPr>
        <w:t>Шевченко О.Ю.</w:t>
      </w:r>
      <w:r w:rsidR="00DA117B" w:rsidRPr="0002515E">
        <w:rPr>
          <w:rFonts w:ascii="Times New Roman" w:eastAsia="Times New Roman" w:hAnsi="Times New Roman" w:cs="Times New Roman"/>
          <w:color w:val="000000"/>
          <w:sz w:val="27"/>
          <w:szCs w:val="27"/>
          <w:lang w:val="uk-UA"/>
        </w:rPr>
        <w:t xml:space="preserve"> дізналась, що наказ про </w:t>
      </w:r>
      <w:r w:rsidR="00215092">
        <w:rPr>
          <w:rFonts w:ascii="Times New Roman" w:eastAsia="Times New Roman" w:hAnsi="Times New Roman" w:cs="Times New Roman"/>
          <w:color w:val="000000"/>
          <w:sz w:val="27"/>
          <w:szCs w:val="27"/>
          <w:lang w:val="uk-UA"/>
        </w:rPr>
        <w:t xml:space="preserve">надання </w:t>
      </w:r>
      <w:r w:rsidR="00DA117B" w:rsidRPr="0002515E">
        <w:rPr>
          <w:rFonts w:ascii="Times New Roman" w:eastAsia="Times New Roman" w:hAnsi="Times New Roman" w:cs="Times New Roman"/>
          <w:color w:val="000000"/>
          <w:sz w:val="27"/>
          <w:szCs w:val="27"/>
          <w:lang w:val="uk-UA"/>
        </w:rPr>
        <w:t>ї</w:t>
      </w:r>
      <w:r w:rsidR="00215092">
        <w:rPr>
          <w:rFonts w:ascii="Times New Roman" w:eastAsia="Times New Roman" w:hAnsi="Times New Roman" w:cs="Times New Roman"/>
          <w:color w:val="000000"/>
          <w:sz w:val="27"/>
          <w:szCs w:val="27"/>
          <w:lang w:val="uk-UA"/>
        </w:rPr>
        <w:t>й</w:t>
      </w:r>
      <w:r w:rsidR="00DA117B" w:rsidRPr="0002515E">
        <w:rPr>
          <w:rFonts w:ascii="Times New Roman" w:eastAsia="Times New Roman" w:hAnsi="Times New Roman" w:cs="Times New Roman"/>
          <w:color w:val="000000"/>
          <w:sz w:val="27"/>
          <w:szCs w:val="27"/>
          <w:lang w:val="uk-UA"/>
        </w:rPr>
        <w:t xml:space="preserve"> відпустк</w:t>
      </w:r>
      <w:r w:rsidR="00215092">
        <w:rPr>
          <w:rFonts w:ascii="Times New Roman" w:eastAsia="Times New Roman" w:hAnsi="Times New Roman" w:cs="Times New Roman"/>
          <w:color w:val="000000"/>
          <w:sz w:val="27"/>
          <w:szCs w:val="27"/>
          <w:lang w:val="uk-UA"/>
        </w:rPr>
        <w:t>и</w:t>
      </w:r>
      <w:r w:rsidR="00DA117B" w:rsidRPr="0002515E">
        <w:rPr>
          <w:rFonts w:ascii="Times New Roman" w:eastAsia="Times New Roman" w:hAnsi="Times New Roman" w:cs="Times New Roman"/>
          <w:color w:val="000000"/>
          <w:sz w:val="27"/>
          <w:szCs w:val="27"/>
          <w:lang w:val="uk-UA"/>
        </w:rPr>
        <w:t xml:space="preserve"> видано не було</w:t>
      </w:r>
      <w:r w:rsidR="00215092">
        <w:rPr>
          <w:rFonts w:ascii="Times New Roman" w:eastAsia="Times New Roman" w:hAnsi="Times New Roman" w:cs="Times New Roman"/>
          <w:color w:val="000000"/>
          <w:sz w:val="27"/>
          <w:szCs w:val="27"/>
          <w:lang w:val="uk-UA"/>
        </w:rPr>
        <w:t>, у зв’язку з чим</w:t>
      </w:r>
      <w:r w:rsidR="00DA117B" w:rsidRPr="0002515E">
        <w:rPr>
          <w:rFonts w:ascii="Times New Roman" w:eastAsia="Times New Roman" w:hAnsi="Times New Roman" w:cs="Times New Roman"/>
          <w:color w:val="000000"/>
          <w:sz w:val="27"/>
          <w:szCs w:val="27"/>
          <w:lang w:val="uk-UA"/>
        </w:rPr>
        <w:t xml:space="preserve"> весь цей час на неї </w:t>
      </w:r>
      <w:r w:rsidR="00215092">
        <w:rPr>
          <w:rFonts w:ascii="Times New Roman" w:eastAsia="Times New Roman" w:hAnsi="Times New Roman" w:cs="Times New Roman"/>
          <w:color w:val="000000"/>
          <w:sz w:val="27"/>
          <w:szCs w:val="27"/>
          <w:lang w:val="uk-UA"/>
        </w:rPr>
        <w:t xml:space="preserve">продовжував </w:t>
      </w:r>
      <w:r w:rsidR="00DA117B" w:rsidRPr="0002515E">
        <w:rPr>
          <w:rFonts w:ascii="Times New Roman" w:eastAsia="Times New Roman" w:hAnsi="Times New Roman" w:cs="Times New Roman"/>
          <w:color w:val="000000"/>
          <w:sz w:val="27"/>
          <w:szCs w:val="27"/>
          <w:lang w:val="uk-UA"/>
        </w:rPr>
        <w:t>здійснюва</w:t>
      </w:r>
      <w:r w:rsidR="00215092">
        <w:rPr>
          <w:rFonts w:ascii="Times New Roman" w:eastAsia="Times New Roman" w:hAnsi="Times New Roman" w:cs="Times New Roman"/>
          <w:color w:val="000000"/>
          <w:sz w:val="27"/>
          <w:szCs w:val="27"/>
          <w:lang w:val="uk-UA"/>
        </w:rPr>
        <w:t>тися</w:t>
      </w:r>
      <w:r w:rsidR="00DA117B" w:rsidRPr="0002515E">
        <w:rPr>
          <w:rFonts w:ascii="Times New Roman" w:eastAsia="Times New Roman" w:hAnsi="Times New Roman" w:cs="Times New Roman"/>
          <w:color w:val="000000"/>
          <w:sz w:val="27"/>
          <w:szCs w:val="27"/>
          <w:lang w:val="uk-UA"/>
        </w:rPr>
        <w:t xml:space="preserve"> автоматизований розподіл справ.</w:t>
      </w:r>
    </w:p>
    <w:p w:rsidR="004A4015" w:rsidRDefault="00DA117B" w:rsidP="001E454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Кандидат підкреслила, що за весь час здійснення правосуддя не допускал</w:t>
      </w:r>
      <w:r w:rsidR="009D3CCA">
        <w:rPr>
          <w:rFonts w:ascii="Times New Roman" w:eastAsia="Times New Roman" w:hAnsi="Times New Roman" w:cs="Times New Roman"/>
          <w:color w:val="000000"/>
          <w:sz w:val="27"/>
          <w:szCs w:val="27"/>
          <w:lang w:val="uk-UA"/>
        </w:rPr>
        <w:t>а</w:t>
      </w:r>
      <w:r>
        <w:rPr>
          <w:rFonts w:ascii="Times New Roman" w:eastAsia="Times New Roman" w:hAnsi="Times New Roman" w:cs="Times New Roman"/>
          <w:color w:val="000000"/>
          <w:sz w:val="27"/>
          <w:szCs w:val="27"/>
          <w:lang w:val="uk-UA"/>
        </w:rPr>
        <w:t xml:space="preserve"> випадків, коли судове засідання не відбувалося через її відсутність.</w:t>
      </w:r>
      <w:r w:rsidR="009A63B0">
        <w:rPr>
          <w:rFonts w:ascii="Times New Roman" w:eastAsia="Times New Roman" w:hAnsi="Times New Roman" w:cs="Times New Roman"/>
          <w:color w:val="000000"/>
          <w:sz w:val="27"/>
          <w:szCs w:val="27"/>
          <w:lang w:val="uk-UA"/>
        </w:rPr>
        <w:t xml:space="preserve"> Тому, оскільки в </w:t>
      </w:r>
      <w:r w:rsidR="0002515E">
        <w:rPr>
          <w:rFonts w:ascii="Times New Roman" w:eastAsia="Times New Roman" w:hAnsi="Times New Roman" w:cs="Times New Roman"/>
          <w:color w:val="000000"/>
          <w:sz w:val="27"/>
          <w:szCs w:val="27"/>
          <w:lang w:val="uk-UA"/>
        </w:rPr>
        <w:t xml:space="preserve">неї не було справ, </w:t>
      </w:r>
      <w:r w:rsidR="009D3CCA">
        <w:rPr>
          <w:rFonts w:ascii="Times New Roman" w:eastAsia="Times New Roman" w:hAnsi="Times New Roman" w:cs="Times New Roman"/>
          <w:color w:val="000000"/>
          <w:sz w:val="27"/>
          <w:szCs w:val="27"/>
          <w:lang w:val="uk-UA"/>
        </w:rPr>
        <w:t xml:space="preserve">які підлягали невідкладному </w:t>
      </w:r>
      <w:r w:rsidR="0002515E">
        <w:rPr>
          <w:rFonts w:ascii="Times New Roman" w:eastAsia="Times New Roman" w:hAnsi="Times New Roman" w:cs="Times New Roman"/>
          <w:color w:val="000000"/>
          <w:sz w:val="27"/>
          <w:szCs w:val="27"/>
          <w:lang w:val="uk-UA"/>
        </w:rPr>
        <w:t>розгляд</w:t>
      </w:r>
      <w:r w:rsidR="009D3CCA">
        <w:rPr>
          <w:rFonts w:ascii="Times New Roman" w:eastAsia="Times New Roman" w:hAnsi="Times New Roman" w:cs="Times New Roman"/>
          <w:color w:val="000000"/>
          <w:sz w:val="27"/>
          <w:szCs w:val="27"/>
          <w:lang w:val="uk-UA"/>
        </w:rPr>
        <w:t>у</w:t>
      </w:r>
      <w:r w:rsidR="0002515E">
        <w:rPr>
          <w:rFonts w:ascii="Times New Roman" w:eastAsia="Times New Roman" w:hAnsi="Times New Roman" w:cs="Times New Roman"/>
          <w:color w:val="000000"/>
          <w:sz w:val="27"/>
          <w:szCs w:val="27"/>
          <w:lang w:val="uk-UA"/>
        </w:rPr>
        <w:t xml:space="preserve">, вона вирішила </w:t>
      </w:r>
      <w:r w:rsidR="009D3CCA">
        <w:rPr>
          <w:rFonts w:ascii="Times New Roman" w:eastAsia="Times New Roman" w:hAnsi="Times New Roman" w:cs="Times New Roman"/>
          <w:color w:val="000000"/>
          <w:sz w:val="27"/>
          <w:szCs w:val="27"/>
          <w:lang w:val="uk-UA"/>
        </w:rPr>
        <w:t>здійснити</w:t>
      </w:r>
      <w:r w:rsidR="0002515E">
        <w:rPr>
          <w:rFonts w:ascii="Times New Roman" w:eastAsia="Times New Roman" w:hAnsi="Times New Roman" w:cs="Times New Roman"/>
          <w:color w:val="000000"/>
          <w:sz w:val="27"/>
          <w:szCs w:val="27"/>
          <w:lang w:val="uk-UA"/>
        </w:rPr>
        <w:t xml:space="preserve"> вказану вище незаплановану подорож.</w:t>
      </w:r>
    </w:p>
    <w:p w:rsidR="0056645F" w:rsidRDefault="004651A2" w:rsidP="001E454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Водночас</w:t>
      </w:r>
      <w:r w:rsidR="0002515E" w:rsidRPr="0056645F">
        <w:rPr>
          <w:rFonts w:ascii="Times New Roman" w:eastAsia="Times New Roman" w:hAnsi="Times New Roman" w:cs="Times New Roman"/>
          <w:color w:val="000000"/>
          <w:sz w:val="27"/>
          <w:szCs w:val="27"/>
          <w:lang w:val="uk-UA"/>
        </w:rPr>
        <w:t xml:space="preserve"> Комісі</w:t>
      </w:r>
      <w:r>
        <w:rPr>
          <w:rFonts w:ascii="Times New Roman" w:eastAsia="Times New Roman" w:hAnsi="Times New Roman" w:cs="Times New Roman"/>
          <w:color w:val="000000"/>
          <w:sz w:val="27"/>
          <w:szCs w:val="27"/>
          <w:lang w:val="uk-UA"/>
        </w:rPr>
        <w:t>я звернула увагу</w:t>
      </w:r>
      <w:r w:rsidR="0002515E" w:rsidRPr="0056645F">
        <w:rPr>
          <w:rFonts w:ascii="Times New Roman" w:eastAsia="Times New Roman" w:hAnsi="Times New Roman" w:cs="Times New Roman"/>
          <w:color w:val="000000"/>
          <w:sz w:val="27"/>
          <w:szCs w:val="27"/>
          <w:lang w:val="uk-UA"/>
        </w:rPr>
        <w:t xml:space="preserve">, що згідно з даними Єдиного державного реєстру судових рішень </w:t>
      </w:r>
      <w:r>
        <w:rPr>
          <w:rFonts w:ascii="Times New Roman" w:eastAsia="Times New Roman" w:hAnsi="Times New Roman" w:cs="Times New Roman"/>
          <w:color w:val="000000"/>
          <w:sz w:val="27"/>
          <w:szCs w:val="27"/>
          <w:lang w:val="uk-UA"/>
        </w:rPr>
        <w:t xml:space="preserve">на період з </w:t>
      </w:r>
      <w:r w:rsidRPr="0056645F">
        <w:rPr>
          <w:rFonts w:ascii="Times New Roman" w:eastAsia="Times New Roman" w:hAnsi="Times New Roman" w:cs="Times New Roman"/>
          <w:color w:val="000000"/>
          <w:sz w:val="27"/>
          <w:szCs w:val="27"/>
          <w:lang w:val="uk-UA"/>
        </w:rPr>
        <w:t xml:space="preserve">28 до 30 жовтня 2013 року </w:t>
      </w:r>
      <w:r w:rsidRPr="00830110">
        <w:rPr>
          <w:rFonts w:ascii="Times New Roman" w:eastAsia="Times New Roman" w:hAnsi="Times New Roman" w:cs="Times New Roman"/>
          <w:color w:val="000000"/>
          <w:spacing w:val="8"/>
          <w:sz w:val="27"/>
          <w:szCs w:val="27"/>
          <w:lang w:val="uk-UA"/>
        </w:rPr>
        <w:t>кандидатом</w:t>
      </w:r>
      <w:r w:rsidR="0002515E" w:rsidRPr="00830110">
        <w:rPr>
          <w:rFonts w:ascii="Times New Roman" w:eastAsia="Times New Roman" w:hAnsi="Times New Roman" w:cs="Times New Roman"/>
          <w:color w:val="000000"/>
          <w:spacing w:val="8"/>
          <w:sz w:val="27"/>
          <w:szCs w:val="27"/>
          <w:lang w:val="uk-UA"/>
        </w:rPr>
        <w:t xml:space="preserve"> бул</w:t>
      </w:r>
      <w:r w:rsidRPr="00830110">
        <w:rPr>
          <w:rFonts w:ascii="Times New Roman" w:eastAsia="Times New Roman" w:hAnsi="Times New Roman" w:cs="Times New Roman"/>
          <w:color w:val="000000"/>
          <w:spacing w:val="8"/>
          <w:sz w:val="27"/>
          <w:szCs w:val="27"/>
          <w:lang w:val="uk-UA"/>
        </w:rPr>
        <w:t>о</w:t>
      </w:r>
      <w:r w:rsidR="0002515E" w:rsidRPr="00830110">
        <w:rPr>
          <w:rFonts w:ascii="Times New Roman" w:eastAsia="Times New Roman" w:hAnsi="Times New Roman" w:cs="Times New Roman"/>
          <w:color w:val="000000"/>
          <w:spacing w:val="8"/>
          <w:sz w:val="27"/>
          <w:szCs w:val="27"/>
          <w:lang w:val="uk-UA"/>
        </w:rPr>
        <w:t xml:space="preserve"> призначено до розгляду справи № 173/2628/13-ц, </w:t>
      </w:r>
      <w:r w:rsidR="0002515E" w:rsidRPr="0056645F">
        <w:rPr>
          <w:rFonts w:ascii="Times New Roman" w:eastAsia="Times New Roman" w:hAnsi="Times New Roman" w:cs="Times New Roman"/>
          <w:color w:val="000000"/>
          <w:sz w:val="27"/>
          <w:szCs w:val="27"/>
          <w:lang w:val="uk-UA"/>
        </w:rPr>
        <w:t xml:space="preserve">№ 173/2607/13-ц, № 173/2567/13-ц, </w:t>
      </w:r>
      <w:r w:rsidR="008240CF" w:rsidRPr="0056645F">
        <w:rPr>
          <w:rFonts w:ascii="Times New Roman" w:eastAsia="Times New Roman" w:hAnsi="Times New Roman" w:cs="Times New Roman"/>
          <w:color w:val="000000"/>
          <w:sz w:val="27"/>
          <w:szCs w:val="27"/>
          <w:lang w:val="uk-UA"/>
        </w:rPr>
        <w:t>№ 173/2571/13-ц, № </w:t>
      </w:r>
      <w:r w:rsidR="005F7383" w:rsidRPr="0056645F">
        <w:rPr>
          <w:rFonts w:ascii="Times New Roman" w:eastAsia="Times New Roman" w:hAnsi="Times New Roman" w:cs="Times New Roman"/>
          <w:color w:val="000000"/>
          <w:sz w:val="27"/>
          <w:szCs w:val="27"/>
          <w:lang w:val="uk-UA"/>
        </w:rPr>
        <w:t>173/2799/13-ц</w:t>
      </w:r>
      <w:r w:rsidR="00D708C9" w:rsidRPr="0056645F">
        <w:rPr>
          <w:rFonts w:ascii="Times New Roman" w:eastAsia="Times New Roman" w:hAnsi="Times New Roman" w:cs="Times New Roman"/>
          <w:color w:val="000000"/>
          <w:sz w:val="27"/>
          <w:szCs w:val="27"/>
          <w:lang w:val="uk-UA"/>
        </w:rPr>
        <w:t>, № 173/2609/13-ц</w:t>
      </w:r>
      <w:r w:rsidR="0056645F" w:rsidRPr="0056645F">
        <w:rPr>
          <w:rFonts w:ascii="Times New Roman" w:eastAsia="Times New Roman" w:hAnsi="Times New Roman" w:cs="Times New Roman"/>
          <w:color w:val="000000"/>
          <w:sz w:val="27"/>
          <w:szCs w:val="27"/>
          <w:lang w:val="uk-UA"/>
        </w:rPr>
        <w:t>, № 173/2619/13-ц</w:t>
      </w:r>
      <w:r w:rsidR="005F7383" w:rsidRPr="0056645F">
        <w:rPr>
          <w:rFonts w:ascii="Times New Roman" w:eastAsia="Times New Roman" w:hAnsi="Times New Roman" w:cs="Times New Roman"/>
          <w:color w:val="000000"/>
          <w:sz w:val="27"/>
          <w:szCs w:val="27"/>
          <w:lang w:val="uk-UA"/>
        </w:rPr>
        <w:t xml:space="preserve"> та № 173/2570/13-ц</w:t>
      </w:r>
      <w:r>
        <w:rPr>
          <w:rFonts w:ascii="Times New Roman" w:eastAsia="Times New Roman" w:hAnsi="Times New Roman" w:cs="Times New Roman"/>
          <w:color w:val="000000"/>
          <w:sz w:val="27"/>
          <w:szCs w:val="27"/>
          <w:lang w:val="uk-UA"/>
        </w:rPr>
        <w:t xml:space="preserve">. </w:t>
      </w:r>
      <w:r w:rsidR="00116471">
        <w:rPr>
          <w:rFonts w:ascii="Times New Roman" w:eastAsia="Times New Roman" w:hAnsi="Times New Roman" w:cs="Times New Roman"/>
          <w:color w:val="000000"/>
          <w:sz w:val="27"/>
          <w:szCs w:val="27"/>
          <w:lang w:val="uk-UA"/>
        </w:rPr>
        <w:t>У</w:t>
      </w:r>
      <w:r>
        <w:rPr>
          <w:rFonts w:ascii="Times New Roman" w:eastAsia="Times New Roman" w:hAnsi="Times New Roman" w:cs="Times New Roman"/>
          <w:color w:val="000000"/>
          <w:sz w:val="27"/>
          <w:szCs w:val="27"/>
          <w:lang w:val="uk-UA"/>
        </w:rPr>
        <w:t xml:space="preserve"> відповідь на це Шевченко О.Ю.</w:t>
      </w:r>
      <w:r w:rsidR="005F7383" w:rsidRPr="0056645F">
        <w:rPr>
          <w:rFonts w:ascii="Times New Roman" w:eastAsia="Times New Roman" w:hAnsi="Times New Roman" w:cs="Times New Roman"/>
          <w:color w:val="000000"/>
          <w:sz w:val="27"/>
          <w:szCs w:val="27"/>
          <w:lang w:val="uk-UA"/>
        </w:rPr>
        <w:t xml:space="preserve"> </w:t>
      </w:r>
      <w:r>
        <w:rPr>
          <w:rFonts w:ascii="Times New Roman" w:eastAsia="Times New Roman" w:hAnsi="Times New Roman" w:cs="Times New Roman"/>
          <w:color w:val="000000"/>
          <w:sz w:val="27"/>
          <w:szCs w:val="27"/>
          <w:lang w:val="uk-UA"/>
        </w:rPr>
        <w:t>пояснила,</w:t>
      </w:r>
      <w:r w:rsidR="005F7383" w:rsidRPr="0056645F">
        <w:rPr>
          <w:rFonts w:ascii="Times New Roman" w:eastAsia="Times New Roman" w:hAnsi="Times New Roman" w:cs="Times New Roman"/>
          <w:color w:val="000000"/>
          <w:sz w:val="27"/>
          <w:szCs w:val="27"/>
          <w:lang w:val="uk-UA"/>
        </w:rPr>
        <w:t xml:space="preserve"> що надала секретарю судового засідання </w:t>
      </w:r>
      <w:r w:rsidRPr="0056645F">
        <w:rPr>
          <w:rFonts w:ascii="Times New Roman" w:eastAsia="Times New Roman" w:hAnsi="Times New Roman" w:cs="Times New Roman"/>
          <w:color w:val="000000"/>
          <w:sz w:val="27"/>
          <w:szCs w:val="27"/>
          <w:lang w:val="uk-UA"/>
        </w:rPr>
        <w:t xml:space="preserve">доручення </w:t>
      </w:r>
      <w:r w:rsidR="005F7383" w:rsidRPr="0056645F">
        <w:rPr>
          <w:rFonts w:ascii="Times New Roman" w:eastAsia="Times New Roman" w:hAnsi="Times New Roman" w:cs="Times New Roman"/>
          <w:color w:val="000000"/>
          <w:sz w:val="27"/>
          <w:szCs w:val="27"/>
          <w:lang w:val="uk-UA"/>
        </w:rPr>
        <w:t xml:space="preserve">повідомити сторони </w:t>
      </w:r>
      <w:r>
        <w:rPr>
          <w:rFonts w:ascii="Times New Roman" w:eastAsia="Times New Roman" w:hAnsi="Times New Roman" w:cs="Times New Roman"/>
          <w:color w:val="000000"/>
          <w:sz w:val="27"/>
          <w:szCs w:val="27"/>
          <w:lang w:val="uk-UA"/>
        </w:rPr>
        <w:t>про відкладення</w:t>
      </w:r>
      <w:r w:rsidR="005F7383" w:rsidRPr="0056645F">
        <w:rPr>
          <w:rFonts w:ascii="Times New Roman" w:eastAsia="Times New Roman" w:hAnsi="Times New Roman" w:cs="Times New Roman"/>
          <w:color w:val="000000"/>
          <w:sz w:val="27"/>
          <w:szCs w:val="27"/>
          <w:lang w:val="uk-UA"/>
        </w:rPr>
        <w:t xml:space="preserve"> розгляд</w:t>
      </w:r>
      <w:r>
        <w:rPr>
          <w:rFonts w:ascii="Times New Roman" w:eastAsia="Times New Roman" w:hAnsi="Times New Roman" w:cs="Times New Roman"/>
          <w:color w:val="000000"/>
          <w:sz w:val="27"/>
          <w:szCs w:val="27"/>
          <w:lang w:val="uk-UA"/>
        </w:rPr>
        <w:t>у</w:t>
      </w:r>
      <w:r w:rsidR="005F7383" w:rsidRPr="0056645F">
        <w:rPr>
          <w:rFonts w:ascii="Times New Roman" w:eastAsia="Times New Roman" w:hAnsi="Times New Roman" w:cs="Times New Roman"/>
          <w:color w:val="000000"/>
          <w:sz w:val="27"/>
          <w:szCs w:val="27"/>
          <w:lang w:val="uk-UA"/>
        </w:rPr>
        <w:t xml:space="preserve"> </w:t>
      </w:r>
      <w:r>
        <w:rPr>
          <w:rFonts w:ascii="Times New Roman" w:eastAsia="Times New Roman" w:hAnsi="Times New Roman" w:cs="Times New Roman"/>
          <w:color w:val="000000"/>
          <w:sz w:val="27"/>
          <w:szCs w:val="27"/>
          <w:lang w:val="uk-UA"/>
        </w:rPr>
        <w:t>цих</w:t>
      </w:r>
      <w:r w:rsidR="005F7383" w:rsidRPr="0056645F">
        <w:rPr>
          <w:rFonts w:ascii="Times New Roman" w:eastAsia="Times New Roman" w:hAnsi="Times New Roman" w:cs="Times New Roman"/>
          <w:color w:val="000000"/>
          <w:sz w:val="27"/>
          <w:szCs w:val="27"/>
          <w:lang w:val="uk-UA"/>
        </w:rPr>
        <w:t xml:space="preserve"> справ.</w:t>
      </w:r>
    </w:p>
    <w:p w:rsidR="0056645F" w:rsidRDefault="00905D45" w:rsidP="0056645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56645F">
        <w:rPr>
          <w:rFonts w:ascii="Times New Roman" w:eastAsia="Times New Roman" w:hAnsi="Times New Roman" w:cs="Times New Roman"/>
          <w:color w:val="000000"/>
          <w:sz w:val="27"/>
          <w:szCs w:val="27"/>
          <w:lang w:val="uk-UA"/>
        </w:rPr>
        <w:t xml:space="preserve">Опинившись у такій надзвичайній ситуації, після повернення з відпустки кандидат, за її словами, вжила усіх можливих заходів для </w:t>
      </w:r>
      <w:r w:rsidR="00EC31C6">
        <w:rPr>
          <w:rFonts w:ascii="Times New Roman" w:eastAsia="Times New Roman" w:hAnsi="Times New Roman" w:cs="Times New Roman"/>
          <w:color w:val="000000"/>
          <w:sz w:val="27"/>
          <w:szCs w:val="27"/>
          <w:lang w:val="uk-UA"/>
        </w:rPr>
        <w:t xml:space="preserve">оперативного </w:t>
      </w:r>
      <w:r w:rsidRPr="0056645F">
        <w:rPr>
          <w:rFonts w:ascii="Times New Roman" w:eastAsia="Times New Roman" w:hAnsi="Times New Roman" w:cs="Times New Roman"/>
          <w:color w:val="000000"/>
          <w:sz w:val="27"/>
          <w:szCs w:val="27"/>
          <w:lang w:val="uk-UA"/>
        </w:rPr>
        <w:t xml:space="preserve">розгляду справ. </w:t>
      </w:r>
      <w:r w:rsidR="0056645F">
        <w:rPr>
          <w:rFonts w:ascii="Times New Roman" w:eastAsia="Times New Roman" w:hAnsi="Times New Roman" w:cs="Times New Roman"/>
          <w:color w:val="000000"/>
          <w:sz w:val="27"/>
          <w:szCs w:val="27"/>
          <w:lang w:val="uk-UA"/>
        </w:rPr>
        <w:t xml:space="preserve">Зокрема, </w:t>
      </w:r>
      <w:r w:rsidR="00EC31C6">
        <w:rPr>
          <w:rFonts w:ascii="Times New Roman" w:eastAsia="Times New Roman" w:hAnsi="Times New Roman" w:cs="Times New Roman"/>
          <w:color w:val="000000"/>
          <w:sz w:val="27"/>
          <w:szCs w:val="27"/>
          <w:lang w:val="uk-UA"/>
        </w:rPr>
        <w:t>усі наведені</w:t>
      </w:r>
      <w:r w:rsidR="0056645F">
        <w:rPr>
          <w:rFonts w:ascii="Times New Roman" w:eastAsia="Times New Roman" w:hAnsi="Times New Roman" w:cs="Times New Roman"/>
          <w:color w:val="000000"/>
          <w:sz w:val="27"/>
          <w:szCs w:val="27"/>
          <w:lang w:val="uk-UA"/>
        </w:rPr>
        <w:t xml:space="preserve"> вище справи було розглянуто 31 жовтня 2013 року.</w:t>
      </w:r>
    </w:p>
    <w:p w:rsidR="00EC31C6" w:rsidRPr="00853734" w:rsidRDefault="00EC31C6" w:rsidP="001E454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EC31C6">
        <w:rPr>
          <w:rFonts w:ascii="Times New Roman" w:hAnsi="Times New Roman" w:cs="Times New Roman"/>
          <w:sz w:val="27"/>
          <w:szCs w:val="27"/>
        </w:rPr>
        <w:t>На запитання Комісії, яким чином сторони були повідомлені про призначення справ до розгляду на 31</w:t>
      </w:r>
      <w:r w:rsidR="00F93E74">
        <w:rPr>
          <w:rFonts w:ascii="Times New Roman" w:hAnsi="Times New Roman" w:cs="Times New Roman"/>
          <w:sz w:val="27"/>
          <w:szCs w:val="27"/>
          <w:lang w:val="uk-UA"/>
        </w:rPr>
        <w:t> </w:t>
      </w:r>
      <w:r w:rsidRPr="00EC31C6">
        <w:rPr>
          <w:rFonts w:ascii="Times New Roman" w:hAnsi="Times New Roman" w:cs="Times New Roman"/>
          <w:sz w:val="27"/>
          <w:szCs w:val="27"/>
        </w:rPr>
        <w:t>жовтня 2013</w:t>
      </w:r>
      <w:r w:rsidR="00F93E74">
        <w:rPr>
          <w:rFonts w:ascii="Times New Roman" w:hAnsi="Times New Roman" w:cs="Times New Roman"/>
          <w:sz w:val="27"/>
          <w:szCs w:val="27"/>
          <w:lang w:val="uk-UA"/>
        </w:rPr>
        <w:t> </w:t>
      </w:r>
      <w:r w:rsidRPr="00EC31C6">
        <w:rPr>
          <w:rFonts w:ascii="Times New Roman" w:hAnsi="Times New Roman" w:cs="Times New Roman"/>
          <w:sz w:val="27"/>
          <w:szCs w:val="27"/>
        </w:rPr>
        <w:t xml:space="preserve">року, з огляду на те, що протягом попереднього тижня кандидат була відсутня на робочому місці, </w:t>
      </w:r>
      <w:r w:rsidR="007A3461">
        <w:rPr>
          <w:rFonts w:ascii="Times New Roman" w:hAnsi="Times New Roman" w:cs="Times New Roman"/>
          <w:sz w:val="27"/>
          <w:szCs w:val="27"/>
          <w:lang w:val="uk-UA"/>
        </w:rPr>
        <w:t>вона</w:t>
      </w:r>
      <w:r w:rsidRPr="00EC31C6">
        <w:rPr>
          <w:rFonts w:ascii="Times New Roman" w:hAnsi="Times New Roman" w:cs="Times New Roman"/>
          <w:sz w:val="27"/>
          <w:szCs w:val="27"/>
        </w:rPr>
        <w:t xml:space="preserve"> пояснила, що у матеріалах справ містилися заяви сторін про розгляд справ без їхньої участі. Водночас кандидат погодилася, що навіть за наявності таких заяв суд зобов’язаний </w:t>
      </w:r>
      <w:r w:rsidR="00116471">
        <w:rPr>
          <w:rFonts w:ascii="Times New Roman" w:hAnsi="Times New Roman" w:cs="Times New Roman"/>
          <w:sz w:val="27"/>
          <w:szCs w:val="27"/>
          <w:lang w:val="uk-UA"/>
        </w:rPr>
        <w:t xml:space="preserve">завчасно </w:t>
      </w:r>
      <w:r w:rsidRPr="00EC31C6">
        <w:rPr>
          <w:rFonts w:ascii="Times New Roman" w:hAnsi="Times New Roman" w:cs="Times New Roman"/>
          <w:sz w:val="27"/>
          <w:szCs w:val="27"/>
        </w:rPr>
        <w:t>повідомляти сторони про дату, час і місце судового засідання.</w:t>
      </w:r>
    </w:p>
    <w:p w:rsidR="00853734" w:rsidRPr="00116471" w:rsidRDefault="00853734" w:rsidP="001E454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853734">
        <w:rPr>
          <w:rFonts w:ascii="Times New Roman" w:hAnsi="Times New Roman" w:cs="Times New Roman"/>
          <w:sz w:val="27"/>
          <w:szCs w:val="27"/>
        </w:rPr>
        <w:t xml:space="preserve">Оцінюючи наведені обставини та пояснення кандидата, Комісія звертає увагу на їх внутрішню суперечливість. З одного боку, кандидат стверджує, що у </w:t>
      </w:r>
      <w:r w:rsidRPr="00853734">
        <w:rPr>
          <w:rFonts w:ascii="Times New Roman" w:hAnsi="Times New Roman" w:cs="Times New Roman"/>
          <w:sz w:val="27"/>
          <w:szCs w:val="27"/>
        </w:rPr>
        <w:lastRenderedPageBreak/>
        <w:t>період її перебування за межами України з 24 до 30</w:t>
      </w:r>
      <w:r w:rsidR="007A3461">
        <w:rPr>
          <w:rFonts w:ascii="Times New Roman" w:hAnsi="Times New Roman" w:cs="Times New Roman"/>
          <w:sz w:val="27"/>
          <w:szCs w:val="27"/>
          <w:lang w:val="uk-UA"/>
        </w:rPr>
        <w:t> </w:t>
      </w:r>
      <w:r w:rsidRPr="00853734">
        <w:rPr>
          <w:rFonts w:ascii="Times New Roman" w:hAnsi="Times New Roman" w:cs="Times New Roman"/>
          <w:sz w:val="27"/>
          <w:szCs w:val="27"/>
        </w:rPr>
        <w:t>жовтня 2013</w:t>
      </w:r>
      <w:r w:rsidR="007A3461">
        <w:rPr>
          <w:rFonts w:ascii="Times New Roman" w:hAnsi="Times New Roman" w:cs="Times New Roman"/>
          <w:sz w:val="27"/>
          <w:szCs w:val="27"/>
          <w:lang w:val="uk-UA"/>
        </w:rPr>
        <w:t> </w:t>
      </w:r>
      <w:r w:rsidRPr="00853734">
        <w:rPr>
          <w:rFonts w:ascii="Times New Roman" w:hAnsi="Times New Roman" w:cs="Times New Roman"/>
          <w:sz w:val="27"/>
          <w:szCs w:val="27"/>
        </w:rPr>
        <w:t xml:space="preserve">року судові рішення фактично не ухвалювалися, а дати їх постановлення були помилково зазначені у текстах відповідних рішень. З іншого боку, за поясненнями кандидата, розгляд справ, призначених на </w:t>
      </w:r>
      <w:r>
        <w:rPr>
          <w:rFonts w:ascii="Times New Roman" w:hAnsi="Times New Roman" w:cs="Times New Roman"/>
          <w:sz w:val="27"/>
          <w:szCs w:val="27"/>
          <w:lang w:val="uk-UA"/>
        </w:rPr>
        <w:t>28, 29 та 30 жовтня</w:t>
      </w:r>
      <w:r w:rsidRPr="00853734">
        <w:rPr>
          <w:rFonts w:ascii="Times New Roman" w:hAnsi="Times New Roman" w:cs="Times New Roman"/>
          <w:sz w:val="27"/>
          <w:szCs w:val="27"/>
        </w:rPr>
        <w:t>, було відкладено, а сторони повідомлено про перенесення розгляду, після чого справи розглянуто 31</w:t>
      </w:r>
      <w:r w:rsidR="007A3461">
        <w:rPr>
          <w:rFonts w:ascii="Times New Roman" w:hAnsi="Times New Roman" w:cs="Times New Roman"/>
          <w:sz w:val="27"/>
          <w:szCs w:val="27"/>
          <w:lang w:val="uk-UA"/>
        </w:rPr>
        <w:t> </w:t>
      </w:r>
      <w:r w:rsidRPr="00853734">
        <w:rPr>
          <w:rFonts w:ascii="Times New Roman" w:hAnsi="Times New Roman" w:cs="Times New Roman"/>
          <w:sz w:val="27"/>
          <w:szCs w:val="27"/>
        </w:rPr>
        <w:t>жовтня 2013</w:t>
      </w:r>
      <w:r w:rsidR="007A3461">
        <w:rPr>
          <w:rFonts w:ascii="Times New Roman" w:hAnsi="Times New Roman" w:cs="Times New Roman"/>
          <w:sz w:val="27"/>
          <w:szCs w:val="27"/>
          <w:lang w:val="uk-UA"/>
        </w:rPr>
        <w:t> </w:t>
      </w:r>
      <w:r w:rsidRPr="00853734">
        <w:rPr>
          <w:rFonts w:ascii="Times New Roman" w:hAnsi="Times New Roman" w:cs="Times New Roman"/>
          <w:sz w:val="27"/>
          <w:szCs w:val="27"/>
        </w:rPr>
        <w:t>року</w:t>
      </w:r>
      <w:r>
        <w:rPr>
          <w:rFonts w:ascii="Times New Roman" w:hAnsi="Times New Roman" w:cs="Times New Roman"/>
          <w:sz w:val="27"/>
          <w:szCs w:val="27"/>
          <w:lang w:val="uk-UA"/>
        </w:rPr>
        <w:t xml:space="preserve">, у перший день її виходу </w:t>
      </w:r>
      <w:r w:rsidR="003066C4">
        <w:rPr>
          <w:rFonts w:ascii="Times New Roman" w:hAnsi="Times New Roman" w:cs="Times New Roman"/>
          <w:sz w:val="27"/>
          <w:szCs w:val="27"/>
          <w:lang w:val="uk-UA"/>
        </w:rPr>
        <w:t>на роботу</w:t>
      </w:r>
      <w:r w:rsidRPr="00853734">
        <w:rPr>
          <w:rFonts w:ascii="Times New Roman" w:hAnsi="Times New Roman" w:cs="Times New Roman"/>
          <w:sz w:val="27"/>
          <w:szCs w:val="27"/>
        </w:rPr>
        <w:t xml:space="preserve">. Водночас кандидат підтвердила, що навіть за наявності заяв про розгляд справ без участі сторін суд зобов’язаний </w:t>
      </w:r>
      <w:r w:rsidR="00116471">
        <w:rPr>
          <w:rFonts w:ascii="Times New Roman" w:hAnsi="Times New Roman" w:cs="Times New Roman"/>
          <w:sz w:val="27"/>
          <w:szCs w:val="27"/>
          <w:lang w:val="uk-UA"/>
        </w:rPr>
        <w:t xml:space="preserve">завчасно </w:t>
      </w:r>
      <w:r w:rsidRPr="00853734">
        <w:rPr>
          <w:rFonts w:ascii="Times New Roman" w:hAnsi="Times New Roman" w:cs="Times New Roman"/>
          <w:sz w:val="27"/>
          <w:szCs w:val="27"/>
        </w:rPr>
        <w:t xml:space="preserve">повідомляти учасників процесу про дату, час і місце судового засідання. За таких обставин пояснення кандидата не усувають сумнівів щодо можливості належного повідомлення сторін про судові засідання, </w:t>
      </w:r>
      <w:r w:rsidR="00116471">
        <w:rPr>
          <w:rFonts w:ascii="Times New Roman" w:hAnsi="Times New Roman" w:cs="Times New Roman"/>
          <w:sz w:val="27"/>
          <w:szCs w:val="27"/>
          <w:lang w:val="uk-UA"/>
        </w:rPr>
        <w:t xml:space="preserve">які, за словами кандидата, </w:t>
      </w:r>
      <w:r w:rsidR="00116471" w:rsidRPr="00830110">
        <w:rPr>
          <w:rFonts w:ascii="Times New Roman" w:hAnsi="Times New Roman" w:cs="Times New Roman"/>
          <w:spacing w:val="4"/>
          <w:sz w:val="27"/>
          <w:szCs w:val="27"/>
          <w:lang w:val="uk-UA"/>
        </w:rPr>
        <w:t xml:space="preserve">були </w:t>
      </w:r>
      <w:r w:rsidRPr="00830110">
        <w:rPr>
          <w:rFonts w:ascii="Times New Roman" w:hAnsi="Times New Roman" w:cs="Times New Roman"/>
          <w:spacing w:val="4"/>
          <w:sz w:val="27"/>
          <w:szCs w:val="27"/>
        </w:rPr>
        <w:t>призначені на 31</w:t>
      </w:r>
      <w:r w:rsidR="007A3EA7" w:rsidRPr="00830110">
        <w:rPr>
          <w:rFonts w:ascii="Times New Roman" w:hAnsi="Times New Roman" w:cs="Times New Roman"/>
          <w:spacing w:val="4"/>
          <w:sz w:val="27"/>
          <w:szCs w:val="27"/>
          <w:lang w:val="uk-UA"/>
        </w:rPr>
        <w:t> </w:t>
      </w:r>
      <w:r w:rsidRPr="00830110">
        <w:rPr>
          <w:rFonts w:ascii="Times New Roman" w:hAnsi="Times New Roman" w:cs="Times New Roman"/>
          <w:spacing w:val="4"/>
          <w:sz w:val="27"/>
          <w:szCs w:val="27"/>
        </w:rPr>
        <w:t>жовтня 2013</w:t>
      </w:r>
      <w:r w:rsidR="007A3EA7" w:rsidRPr="00830110">
        <w:rPr>
          <w:rFonts w:ascii="Times New Roman" w:hAnsi="Times New Roman" w:cs="Times New Roman"/>
          <w:spacing w:val="4"/>
          <w:sz w:val="27"/>
          <w:szCs w:val="27"/>
          <w:lang w:val="uk-UA"/>
        </w:rPr>
        <w:t> </w:t>
      </w:r>
      <w:r w:rsidRPr="00830110">
        <w:rPr>
          <w:rFonts w:ascii="Times New Roman" w:hAnsi="Times New Roman" w:cs="Times New Roman"/>
          <w:spacing w:val="4"/>
          <w:sz w:val="27"/>
          <w:szCs w:val="27"/>
        </w:rPr>
        <w:t>року, з огляду на її відсутність на робочому</w:t>
      </w:r>
      <w:r w:rsidRPr="00853734">
        <w:rPr>
          <w:rFonts w:ascii="Times New Roman" w:hAnsi="Times New Roman" w:cs="Times New Roman"/>
          <w:sz w:val="27"/>
          <w:szCs w:val="27"/>
        </w:rPr>
        <w:t xml:space="preserve"> місці протягом попереднього тижня.</w:t>
      </w:r>
      <w:r w:rsidR="00A34C4F">
        <w:rPr>
          <w:rFonts w:ascii="Times New Roman" w:hAnsi="Times New Roman" w:cs="Times New Roman"/>
          <w:sz w:val="27"/>
          <w:szCs w:val="27"/>
          <w:lang w:val="uk-UA"/>
        </w:rPr>
        <w:t xml:space="preserve"> </w:t>
      </w:r>
      <w:r w:rsidR="007A3EA7">
        <w:rPr>
          <w:rFonts w:ascii="Times New Roman" w:hAnsi="Times New Roman" w:cs="Times New Roman"/>
          <w:sz w:val="27"/>
          <w:szCs w:val="27"/>
          <w:lang w:val="uk-UA"/>
        </w:rPr>
        <w:t>Крім того, будь-яких д</w:t>
      </w:r>
      <w:r w:rsidR="00A34C4F">
        <w:rPr>
          <w:rFonts w:ascii="Times New Roman" w:hAnsi="Times New Roman" w:cs="Times New Roman"/>
          <w:sz w:val="27"/>
          <w:szCs w:val="27"/>
          <w:lang w:val="uk-UA"/>
        </w:rPr>
        <w:t xml:space="preserve">оказів, що розгляд указаних справ відбувся </w:t>
      </w:r>
      <w:r w:rsidR="007A3EA7" w:rsidRPr="00853734">
        <w:rPr>
          <w:rFonts w:ascii="Times New Roman" w:hAnsi="Times New Roman" w:cs="Times New Roman"/>
          <w:sz w:val="27"/>
          <w:szCs w:val="27"/>
        </w:rPr>
        <w:t>31</w:t>
      </w:r>
      <w:r w:rsidR="007A3EA7">
        <w:rPr>
          <w:rFonts w:ascii="Times New Roman" w:hAnsi="Times New Roman" w:cs="Times New Roman"/>
          <w:sz w:val="27"/>
          <w:szCs w:val="27"/>
          <w:lang w:val="uk-UA"/>
        </w:rPr>
        <w:t> </w:t>
      </w:r>
      <w:r w:rsidR="007A3EA7" w:rsidRPr="00853734">
        <w:rPr>
          <w:rFonts w:ascii="Times New Roman" w:hAnsi="Times New Roman" w:cs="Times New Roman"/>
          <w:sz w:val="27"/>
          <w:szCs w:val="27"/>
        </w:rPr>
        <w:t>жовтня 2013</w:t>
      </w:r>
      <w:r w:rsidR="007A3EA7">
        <w:rPr>
          <w:rFonts w:ascii="Times New Roman" w:hAnsi="Times New Roman" w:cs="Times New Roman"/>
          <w:sz w:val="27"/>
          <w:szCs w:val="27"/>
          <w:lang w:val="uk-UA"/>
        </w:rPr>
        <w:t> </w:t>
      </w:r>
      <w:r w:rsidR="007A3EA7" w:rsidRPr="00853734">
        <w:rPr>
          <w:rFonts w:ascii="Times New Roman" w:hAnsi="Times New Roman" w:cs="Times New Roman"/>
          <w:sz w:val="27"/>
          <w:szCs w:val="27"/>
        </w:rPr>
        <w:t>року</w:t>
      </w:r>
      <w:r w:rsidR="007A3EA7">
        <w:rPr>
          <w:rFonts w:ascii="Times New Roman" w:hAnsi="Times New Roman" w:cs="Times New Roman"/>
          <w:sz w:val="27"/>
          <w:szCs w:val="27"/>
          <w:lang w:val="uk-UA"/>
        </w:rPr>
        <w:t>, кандидат Комісії не надала.</w:t>
      </w:r>
    </w:p>
    <w:p w:rsidR="00116471" w:rsidRPr="00116471" w:rsidRDefault="00116471" w:rsidP="001E454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116471">
        <w:rPr>
          <w:rFonts w:ascii="Times New Roman" w:hAnsi="Times New Roman" w:cs="Times New Roman"/>
          <w:sz w:val="27"/>
          <w:szCs w:val="27"/>
        </w:rPr>
        <w:t>Комісія також звертає увагу, що, за поясненнями кандидата, перед поїздкою вона подала заяву про надання відпустки без збереження заробітної плати та узгодила свій намір із головою суду. Водночас кандидат підтвердила, що наказ про надання їй відпустки видано не було. За таких обставин кандидат мала пересвідчитися у належному оформленні своєї відсутності на роботі та у тому, що відповідне рішення про надання відпустки прийнято в установленому законодавством порядку. Невжиття таких заходів призвело до того, що у зазначений період вона фактично була відсутня на робочому місці без належного документального оформлення, тоді як на неї продовжував здійснюватися автоматизований розподіл судових справ.</w:t>
      </w:r>
    </w:p>
    <w:p w:rsidR="00853734" w:rsidRPr="00853734" w:rsidRDefault="00853734" w:rsidP="001E454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853734">
        <w:rPr>
          <w:rFonts w:ascii="Times New Roman" w:hAnsi="Times New Roman" w:cs="Times New Roman"/>
          <w:sz w:val="27"/>
          <w:szCs w:val="27"/>
        </w:rPr>
        <w:t xml:space="preserve">З урахуванням наведеного Комісія доходить висновку, що пояснення кандидата не усувають обґрунтованих сумнівів щодо належного виконання нею професійних обов’язків у зазначений період. </w:t>
      </w:r>
      <w:r>
        <w:rPr>
          <w:rFonts w:ascii="Times New Roman" w:hAnsi="Times New Roman" w:cs="Times New Roman"/>
          <w:sz w:val="27"/>
          <w:szCs w:val="27"/>
          <w:lang w:val="uk-UA"/>
        </w:rPr>
        <w:t>Значна</w:t>
      </w:r>
      <w:r w:rsidRPr="00853734">
        <w:rPr>
          <w:rFonts w:ascii="Times New Roman" w:hAnsi="Times New Roman" w:cs="Times New Roman"/>
          <w:sz w:val="27"/>
          <w:szCs w:val="27"/>
        </w:rPr>
        <w:t xml:space="preserve"> </w:t>
      </w:r>
      <w:r w:rsidR="00116471">
        <w:rPr>
          <w:rFonts w:ascii="Times New Roman" w:hAnsi="Times New Roman" w:cs="Times New Roman"/>
          <w:sz w:val="27"/>
          <w:szCs w:val="27"/>
          <w:lang w:val="uk-UA"/>
        </w:rPr>
        <w:t>кількість</w:t>
      </w:r>
      <w:r w:rsidRPr="00853734">
        <w:rPr>
          <w:rFonts w:ascii="Times New Roman" w:hAnsi="Times New Roman" w:cs="Times New Roman"/>
          <w:sz w:val="27"/>
          <w:szCs w:val="27"/>
        </w:rPr>
        <w:t xml:space="preserve"> </w:t>
      </w:r>
      <w:r w:rsidR="00B85319">
        <w:rPr>
          <w:rFonts w:ascii="Times New Roman" w:hAnsi="Times New Roman" w:cs="Times New Roman"/>
          <w:sz w:val="27"/>
          <w:szCs w:val="27"/>
          <w:lang w:val="uk-UA"/>
        </w:rPr>
        <w:t xml:space="preserve">– 32 </w:t>
      </w:r>
      <w:r>
        <w:rPr>
          <w:rFonts w:ascii="Times New Roman" w:hAnsi="Times New Roman" w:cs="Times New Roman"/>
          <w:sz w:val="27"/>
          <w:szCs w:val="27"/>
          <w:lang w:val="uk-UA"/>
        </w:rPr>
        <w:t xml:space="preserve">хибних, за словами кандидата, </w:t>
      </w:r>
      <w:r w:rsidRPr="00853734">
        <w:rPr>
          <w:rFonts w:ascii="Times New Roman" w:hAnsi="Times New Roman" w:cs="Times New Roman"/>
          <w:sz w:val="27"/>
          <w:szCs w:val="27"/>
        </w:rPr>
        <w:t>дат</w:t>
      </w:r>
      <w:r w:rsidR="00F57F78">
        <w:rPr>
          <w:rFonts w:ascii="Times New Roman" w:hAnsi="Times New Roman" w:cs="Times New Roman"/>
          <w:sz w:val="27"/>
          <w:szCs w:val="27"/>
          <w:lang w:val="uk-UA"/>
        </w:rPr>
        <w:t xml:space="preserve"> постановлення</w:t>
      </w:r>
      <w:r w:rsidRPr="00853734">
        <w:rPr>
          <w:rFonts w:ascii="Times New Roman" w:hAnsi="Times New Roman" w:cs="Times New Roman"/>
          <w:sz w:val="27"/>
          <w:szCs w:val="27"/>
        </w:rPr>
        <w:t xml:space="preserve"> судових рішень, а також суперечливість наданих пояснень щодо обставин розгляду справ свідчать про недостатній рівень відповідальності при здійсненні правосуддя. За таких обставин Комісія вважає, що кандидат не в повній мірі відповідає критерію особистої компетентності за показником </w:t>
      </w:r>
      <w:r w:rsidRPr="00F57F78">
        <w:rPr>
          <w:rStyle w:val="aa"/>
          <w:rFonts w:ascii="Times New Roman" w:hAnsi="Times New Roman" w:cs="Times New Roman"/>
          <w:b w:val="0"/>
          <w:sz w:val="27"/>
          <w:szCs w:val="27"/>
        </w:rPr>
        <w:t>«відповідальність»</w:t>
      </w:r>
      <w:r w:rsidRPr="00853734">
        <w:rPr>
          <w:rFonts w:ascii="Times New Roman" w:hAnsi="Times New Roman" w:cs="Times New Roman"/>
          <w:sz w:val="27"/>
          <w:szCs w:val="27"/>
        </w:rPr>
        <w:t>.</w:t>
      </w:r>
    </w:p>
    <w:p w:rsidR="00F9372C" w:rsidRPr="004F79CD" w:rsidRDefault="00C56F8F"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4F79CD">
        <w:rPr>
          <w:rFonts w:ascii="Times New Roman" w:eastAsia="Times New Roman" w:hAnsi="Times New Roman" w:cs="Times New Roman"/>
          <w:color w:val="000000"/>
          <w:sz w:val="27"/>
          <w:szCs w:val="27"/>
          <w:lang w:val="uk-UA"/>
        </w:rPr>
        <w:t xml:space="preserve">Стосовно відповідності показнику безперервного розвитку </w:t>
      </w:r>
      <w:r w:rsidR="00E81ECF" w:rsidRPr="004F79CD">
        <w:rPr>
          <w:rFonts w:ascii="Times New Roman" w:eastAsia="Times New Roman" w:hAnsi="Times New Roman" w:cs="Times New Roman"/>
          <w:color w:val="000000"/>
          <w:sz w:val="27"/>
          <w:szCs w:val="27"/>
          <w:lang w:val="uk-UA"/>
        </w:rPr>
        <w:t>кандидат</w:t>
      </w:r>
      <w:r w:rsidRPr="004F79CD">
        <w:rPr>
          <w:rFonts w:ascii="Times New Roman" w:eastAsia="Times New Roman" w:hAnsi="Times New Roman" w:cs="Times New Roman"/>
          <w:color w:val="000000"/>
          <w:sz w:val="27"/>
          <w:szCs w:val="27"/>
          <w:lang w:val="uk-UA"/>
        </w:rPr>
        <w:t xml:space="preserve"> у письмових поясненнях </w:t>
      </w:r>
      <w:r w:rsidR="007E152A" w:rsidRPr="004F79CD">
        <w:rPr>
          <w:rFonts w:ascii="Times New Roman" w:eastAsia="Times New Roman" w:hAnsi="Times New Roman" w:cs="Times New Roman"/>
          <w:color w:val="000000"/>
          <w:sz w:val="27"/>
          <w:szCs w:val="27"/>
          <w:lang w:val="uk-UA"/>
        </w:rPr>
        <w:t>зазначила</w:t>
      </w:r>
      <w:r w:rsidRPr="004F79CD">
        <w:rPr>
          <w:rFonts w:ascii="Times New Roman" w:eastAsia="Times New Roman" w:hAnsi="Times New Roman" w:cs="Times New Roman"/>
          <w:color w:val="000000"/>
          <w:sz w:val="27"/>
          <w:szCs w:val="27"/>
          <w:lang w:val="uk-UA"/>
        </w:rPr>
        <w:t>, що</w:t>
      </w:r>
      <w:r w:rsidR="002E406A" w:rsidRPr="004F79CD">
        <w:rPr>
          <w:rFonts w:ascii="Times New Roman" w:eastAsia="Times New Roman" w:hAnsi="Times New Roman" w:cs="Times New Roman"/>
          <w:color w:val="000000"/>
          <w:sz w:val="27"/>
          <w:szCs w:val="27"/>
          <w:lang w:val="uk-UA"/>
        </w:rPr>
        <w:t>, на її переконання,</w:t>
      </w:r>
      <w:r w:rsidR="00332ADB" w:rsidRPr="004F79CD">
        <w:rPr>
          <w:rFonts w:ascii="Times New Roman" w:hAnsi="Times New Roman" w:cs="Times New Roman"/>
          <w:sz w:val="27"/>
          <w:szCs w:val="27"/>
          <w:lang w:val="uk-UA"/>
        </w:rPr>
        <w:t xml:space="preserve"> </w:t>
      </w:r>
      <w:r w:rsidR="007A0D04" w:rsidRPr="004F79CD">
        <w:rPr>
          <w:rFonts w:ascii="Times New Roman" w:hAnsi="Times New Roman" w:cs="Times New Roman"/>
          <w:sz w:val="27"/>
          <w:szCs w:val="27"/>
        </w:rPr>
        <w:t>професія судді формує особистість</w:t>
      </w:r>
      <w:r w:rsidR="002E406A" w:rsidRPr="004F79CD">
        <w:rPr>
          <w:rFonts w:ascii="Times New Roman" w:hAnsi="Times New Roman" w:cs="Times New Roman"/>
          <w:sz w:val="27"/>
          <w:szCs w:val="27"/>
          <w:lang w:val="uk-UA"/>
        </w:rPr>
        <w:t>. Тому аби</w:t>
      </w:r>
      <w:r w:rsidR="002E406A" w:rsidRPr="004F79CD">
        <w:rPr>
          <w:rFonts w:ascii="Times New Roman" w:hAnsi="Times New Roman" w:cs="Times New Roman"/>
          <w:sz w:val="27"/>
          <w:szCs w:val="27"/>
        </w:rPr>
        <w:t xml:space="preserve"> бути </w:t>
      </w:r>
      <w:r w:rsidR="002E406A" w:rsidRPr="004F79CD">
        <w:rPr>
          <w:rFonts w:ascii="Times New Roman" w:hAnsi="Times New Roman" w:cs="Times New Roman"/>
          <w:sz w:val="27"/>
          <w:szCs w:val="27"/>
          <w:lang w:val="uk-UA"/>
        </w:rPr>
        <w:t xml:space="preserve">справжнім </w:t>
      </w:r>
      <w:r w:rsidR="002E406A" w:rsidRPr="004F79CD">
        <w:rPr>
          <w:rFonts w:ascii="Times New Roman" w:hAnsi="Times New Roman" w:cs="Times New Roman"/>
          <w:sz w:val="27"/>
          <w:szCs w:val="27"/>
        </w:rPr>
        <w:t>професіоналом, а не просто залишатися на посаді, суддя має постійно розвиватися.</w:t>
      </w:r>
      <w:r w:rsidR="002E406A" w:rsidRPr="004F79CD">
        <w:rPr>
          <w:rFonts w:ascii="Times New Roman" w:hAnsi="Times New Roman" w:cs="Times New Roman"/>
          <w:sz w:val="27"/>
          <w:szCs w:val="27"/>
          <w:lang w:val="uk-UA"/>
        </w:rPr>
        <w:t xml:space="preserve"> Кандидат зауважила, що йдеться</w:t>
      </w:r>
      <w:r w:rsidR="002E406A" w:rsidRPr="004F79CD">
        <w:rPr>
          <w:rFonts w:ascii="Times New Roman" w:hAnsi="Times New Roman" w:cs="Times New Roman"/>
          <w:sz w:val="27"/>
          <w:szCs w:val="27"/>
        </w:rPr>
        <w:t xml:space="preserve"> не лише </w:t>
      </w:r>
      <w:r w:rsidR="002E406A" w:rsidRPr="004F79CD">
        <w:rPr>
          <w:rFonts w:ascii="Times New Roman" w:hAnsi="Times New Roman" w:cs="Times New Roman"/>
          <w:sz w:val="27"/>
          <w:szCs w:val="27"/>
          <w:lang w:val="uk-UA"/>
        </w:rPr>
        <w:t xml:space="preserve">про </w:t>
      </w:r>
      <w:r w:rsidR="002E406A" w:rsidRPr="004F79CD">
        <w:rPr>
          <w:rFonts w:ascii="Times New Roman" w:hAnsi="Times New Roman" w:cs="Times New Roman"/>
          <w:sz w:val="27"/>
          <w:szCs w:val="27"/>
        </w:rPr>
        <w:t>знання теорії права та актуальної судової практики, але й про широту світогляду. Адже внутрішнє переконання судді</w:t>
      </w:r>
      <w:r w:rsidR="002E406A" w:rsidRPr="004F79CD">
        <w:rPr>
          <w:rFonts w:ascii="Times New Roman" w:hAnsi="Times New Roman" w:cs="Times New Roman"/>
          <w:sz w:val="27"/>
          <w:szCs w:val="27"/>
          <w:lang w:val="uk-UA"/>
        </w:rPr>
        <w:t xml:space="preserve"> як </w:t>
      </w:r>
      <w:r w:rsidR="002E406A" w:rsidRPr="004F79CD">
        <w:rPr>
          <w:rFonts w:ascii="Times New Roman" w:hAnsi="Times New Roman" w:cs="Times New Roman"/>
          <w:sz w:val="27"/>
          <w:szCs w:val="27"/>
        </w:rPr>
        <w:t>обов’язкова</w:t>
      </w:r>
      <w:r w:rsidR="002E406A" w:rsidRPr="004F79CD">
        <w:rPr>
          <w:rFonts w:ascii="Times New Roman" w:hAnsi="Times New Roman" w:cs="Times New Roman"/>
          <w:sz w:val="27"/>
          <w:szCs w:val="27"/>
          <w:lang w:val="uk-UA"/>
        </w:rPr>
        <w:t xml:space="preserve"> </w:t>
      </w:r>
      <w:r w:rsidR="002E406A" w:rsidRPr="004F79CD">
        <w:rPr>
          <w:rFonts w:ascii="Times New Roman" w:hAnsi="Times New Roman" w:cs="Times New Roman"/>
          <w:sz w:val="27"/>
          <w:szCs w:val="27"/>
        </w:rPr>
        <w:t>умова ухвалення рішення формується з професійного й життєвого досвіду та світогляду судді.</w:t>
      </w:r>
    </w:p>
    <w:p w:rsidR="004F79CD" w:rsidRPr="00E06EA8" w:rsidRDefault="004F79CD" w:rsidP="00C436DB">
      <w:pPr>
        <w:widowControl w:val="0"/>
        <w:numPr>
          <w:ilvl w:val="0"/>
          <w:numId w:val="6"/>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eastAsia="Times New Roman" w:hAnsi="Times New Roman" w:cs="Times New Roman"/>
          <w:sz w:val="27"/>
          <w:szCs w:val="27"/>
          <w:lang w:val="uk-UA"/>
        </w:rPr>
        <w:t>Кандидат зазначила, що перебуваючи на посаду судді вона:</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eastAsia="Times New Roman" w:hAnsi="Times New Roman" w:cs="Times New Roman"/>
          <w:sz w:val="27"/>
          <w:szCs w:val="27"/>
          <w:lang w:val="uk-UA"/>
        </w:rPr>
        <w:t xml:space="preserve">пройшла </w:t>
      </w:r>
      <w:r w:rsidRPr="00E06EA8">
        <w:rPr>
          <w:rFonts w:ascii="Times New Roman" w:hAnsi="Times New Roman" w:cs="Times New Roman"/>
          <w:sz w:val="27"/>
          <w:szCs w:val="27"/>
        </w:rPr>
        <w:t xml:space="preserve">близько 40 заходів підвищення кваліфікації в </w:t>
      </w:r>
      <w:r w:rsidRPr="00E06EA8">
        <w:rPr>
          <w:rFonts w:ascii="Times New Roman" w:hAnsi="Times New Roman" w:cs="Times New Roman"/>
          <w:sz w:val="27"/>
          <w:szCs w:val="27"/>
          <w:lang w:val="uk-UA"/>
        </w:rPr>
        <w:t>Національній школі суддів України;</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hAnsi="Times New Roman" w:cs="Times New Roman"/>
          <w:sz w:val="27"/>
          <w:szCs w:val="27"/>
        </w:rPr>
        <w:t>виступила тренером</w:t>
      </w:r>
      <w:r w:rsidR="00BD1A43">
        <w:rPr>
          <w:rFonts w:ascii="Times New Roman" w:hAnsi="Times New Roman" w:cs="Times New Roman"/>
          <w:sz w:val="27"/>
          <w:szCs w:val="27"/>
          <w:lang w:val="uk-UA"/>
        </w:rPr>
        <w:t> </w:t>
      </w:r>
      <w:r w:rsidRPr="00E06EA8">
        <w:rPr>
          <w:rFonts w:ascii="Times New Roman" w:hAnsi="Times New Roman" w:cs="Times New Roman"/>
          <w:sz w:val="27"/>
          <w:szCs w:val="27"/>
        </w:rPr>
        <w:t>/</w:t>
      </w:r>
      <w:r w:rsidR="00BD1A43">
        <w:rPr>
          <w:rFonts w:ascii="Times New Roman" w:hAnsi="Times New Roman" w:cs="Times New Roman"/>
          <w:sz w:val="27"/>
          <w:szCs w:val="27"/>
          <w:lang w:val="uk-UA"/>
        </w:rPr>
        <w:t> </w:t>
      </w:r>
      <w:r w:rsidRPr="00E06EA8">
        <w:rPr>
          <w:rFonts w:ascii="Times New Roman" w:hAnsi="Times New Roman" w:cs="Times New Roman"/>
          <w:sz w:val="27"/>
          <w:szCs w:val="27"/>
        </w:rPr>
        <w:t xml:space="preserve">викладачем </w:t>
      </w:r>
      <w:r w:rsidR="00BD1A43">
        <w:rPr>
          <w:rFonts w:ascii="Times New Roman" w:hAnsi="Times New Roman" w:cs="Times New Roman"/>
          <w:sz w:val="27"/>
          <w:szCs w:val="27"/>
          <w:lang w:val="uk-UA"/>
        </w:rPr>
        <w:t>у</w:t>
      </w:r>
      <w:r w:rsidRPr="00E06EA8">
        <w:rPr>
          <w:rFonts w:ascii="Times New Roman" w:hAnsi="Times New Roman" w:cs="Times New Roman"/>
          <w:sz w:val="27"/>
          <w:szCs w:val="27"/>
        </w:rPr>
        <w:t xml:space="preserve"> </w:t>
      </w:r>
      <w:r w:rsidRPr="00E06EA8">
        <w:rPr>
          <w:rFonts w:ascii="Times New Roman" w:hAnsi="Times New Roman" w:cs="Times New Roman"/>
          <w:sz w:val="27"/>
          <w:szCs w:val="27"/>
          <w:lang w:val="uk-UA"/>
        </w:rPr>
        <w:t>с</w:t>
      </w:r>
      <w:r w:rsidR="00BD1A43">
        <w:rPr>
          <w:rFonts w:ascii="Times New Roman" w:hAnsi="Times New Roman" w:cs="Times New Roman"/>
          <w:sz w:val="27"/>
          <w:szCs w:val="27"/>
          <w:lang w:val="uk-UA"/>
        </w:rPr>
        <w:t>імох</w:t>
      </w:r>
      <w:r w:rsidRPr="00E06EA8">
        <w:rPr>
          <w:rFonts w:ascii="Times New Roman" w:hAnsi="Times New Roman" w:cs="Times New Roman"/>
          <w:sz w:val="27"/>
          <w:szCs w:val="27"/>
        </w:rPr>
        <w:t xml:space="preserve"> заходах</w:t>
      </w:r>
      <w:r w:rsidRPr="00E06EA8">
        <w:rPr>
          <w:rFonts w:ascii="Times New Roman" w:hAnsi="Times New Roman" w:cs="Times New Roman"/>
          <w:sz w:val="27"/>
          <w:szCs w:val="27"/>
          <w:lang w:val="uk-UA"/>
        </w:rPr>
        <w:t>;</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hAnsi="Times New Roman" w:cs="Times New Roman"/>
          <w:sz w:val="27"/>
          <w:szCs w:val="27"/>
        </w:rPr>
        <w:t>навчалася в Українській школі політичних студій (2018–2019</w:t>
      </w:r>
      <w:r w:rsidR="00E06EA8">
        <w:rPr>
          <w:rFonts w:ascii="Times New Roman" w:hAnsi="Times New Roman" w:cs="Times New Roman"/>
          <w:sz w:val="27"/>
          <w:szCs w:val="27"/>
          <w:lang w:val="uk-UA"/>
        </w:rPr>
        <w:t> роки</w:t>
      </w:r>
      <w:r w:rsidRPr="00E06EA8">
        <w:rPr>
          <w:rFonts w:ascii="Times New Roman" w:hAnsi="Times New Roman" w:cs="Times New Roman"/>
          <w:sz w:val="27"/>
          <w:szCs w:val="27"/>
        </w:rPr>
        <w:t>), брала участь у Всесвітньому форумі за демократію в Страсбурзі (2019</w:t>
      </w:r>
      <w:r w:rsidR="00E06EA8">
        <w:rPr>
          <w:rFonts w:ascii="Times New Roman" w:hAnsi="Times New Roman" w:cs="Times New Roman"/>
          <w:sz w:val="27"/>
          <w:szCs w:val="27"/>
          <w:lang w:val="uk-UA"/>
        </w:rPr>
        <w:t> рік</w:t>
      </w:r>
      <w:r w:rsidRPr="00E06EA8">
        <w:rPr>
          <w:rFonts w:ascii="Times New Roman" w:hAnsi="Times New Roman" w:cs="Times New Roman"/>
          <w:sz w:val="27"/>
          <w:szCs w:val="27"/>
        </w:rPr>
        <w:t>);</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hAnsi="Times New Roman" w:cs="Times New Roman"/>
          <w:sz w:val="27"/>
          <w:szCs w:val="27"/>
          <w:lang w:val="uk-UA"/>
        </w:rPr>
        <w:t xml:space="preserve">у </w:t>
      </w:r>
      <w:r w:rsidRPr="00E06EA8">
        <w:rPr>
          <w:rFonts w:ascii="Times New Roman" w:hAnsi="Times New Roman" w:cs="Times New Roman"/>
          <w:sz w:val="27"/>
          <w:szCs w:val="27"/>
        </w:rPr>
        <w:t>черв</w:t>
      </w:r>
      <w:r w:rsidRPr="00E06EA8">
        <w:rPr>
          <w:rFonts w:ascii="Times New Roman" w:hAnsi="Times New Roman" w:cs="Times New Roman"/>
          <w:sz w:val="27"/>
          <w:szCs w:val="27"/>
          <w:lang w:val="uk-UA"/>
        </w:rPr>
        <w:t>ні</w:t>
      </w:r>
      <w:r w:rsidRPr="00E06EA8">
        <w:rPr>
          <w:rFonts w:ascii="Times New Roman" w:hAnsi="Times New Roman" w:cs="Times New Roman"/>
          <w:sz w:val="27"/>
          <w:szCs w:val="27"/>
        </w:rPr>
        <w:t xml:space="preserve"> 2019</w:t>
      </w:r>
      <w:r w:rsidR="00E06EA8">
        <w:rPr>
          <w:rFonts w:ascii="Times New Roman" w:hAnsi="Times New Roman" w:cs="Times New Roman"/>
          <w:sz w:val="27"/>
          <w:szCs w:val="27"/>
          <w:lang w:val="uk-UA"/>
        </w:rPr>
        <w:t> </w:t>
      </w:r>
      <w:r w:rsidRPr="00E06EA8">
        <w:rPr>
          <w:rFonts w:ascii="Times New Roman" w:hAnsi="Times New Roman" w:cs="Times New Roman"/>
          <w:sz w:val="27"/>
          <w:szCs w:val="27"/>
        </w:rPr>
        <w:t xml:space="preserve">року </w:t>
      </w:r>
      <w:r w:rsidRPr="00E06EA8">
        <w:rPr>
          <w:rFonts w:ascii="Times New Roman" w:hAnsi="Times New Roman" w:cs="Times New Roman"/>
          <w:sz w:val="27"/>
          <w:szCs w:val="27"/>
          <w:lang w:val="uk-UA"/>
        </w:rPr>
        <w:t>брала</w:t>
      </w:r>
      <w:r w:rsidRPr="00E06EA8">
        <w:rPr>
          <w:rFonts w:ascii="Times New Roman" w:hAnsi="Times New Roman" w:cs="Times New Roman"/>
          <w:sz w:val="27"/>
          <w:szCs w:val="27"/>
        </w:rPr>
        <w:t xml:space="preserve"> </w:t>
      </w:r>
      <w:r w:rsidR="00E06EA8">
        <w:rPr>
          <w:rFonts w:ascii="Times New Roman" w:hAnsi="Times New Roman" w:cs="Times New Roman"/>
          <w:sz w:val="27"/>
          <w:szCs w:val="27"/>
          <w:lang w:val="uk-UA"/>
        </w:rPr>
        <w:t>участь</w:t>
      </w:r>
      <w:r w:rsidRPr="00E06EA8">
        <w:rPr>
          <w:rFonts w:ascii="Times New Roman" w:hAnsi="Times New Roman" w:cs="Times New Roman"/>
          <w:sz w:val="27"/>
          <w:szCs w:val="27"/>
          <w:lang w:val="uk-UA"/>
        </w:rPr>
        <w:t xml:space="preserve"> у</w:t>
      </w:r>
      <w:r w:rsidRPr="00E06EA8">
        <w:rPr>
          <w:rFonts w:ascii="Times New Roman" w:hAnsi="Times New Roman" w:cs="Times New Roman"/>
          <w:sz w:val="27"/>
          <w:szCs w:val="27"/>
        </w:rPr>
        <w:t xml:space="preserve"> форум</w:t>
      </w:r>
      <w:r w:rsidRPr="00E06EA8">
        <w:rPr>
          <w:rFonts w:ascii="Times New Roman" w:hAnsi="Times New Roman" w:cs="Times New Roman"/>
          <w:sz w:val="27"/>
          <w:szCs w:val="27"/>
          <w:lang w:val="uk-UA"/>
        </w:rPr>
        <w:t>і</w:t>
      </w:r>
      <w:r w:rsidRPr="00E06EA8">
        <w:rPr>
          <w:rFonts w:ascii="Times New Roman" w:hAnsi="Times New Roman" w:cs="Times New Roman"/>
          <w:sz w:val="27"/>
          <w:szCs w:val="27"/>
        </w:rPr>
        <w:t xml:space="preserve"> юристок </w:t>
      </w:r>
      <w:r w:rsidRPr="00E06EA8">
        <w:rPr>
          <w:rFonts w:ascii="Times New Roman" w:hAnsi="Times New Roman" w:cs="Times New Roman"/>
          <w:sz w:val="27"/>
          <w:szCs w:val="27"/>
          <w:lang w:val="uk-UA"/>
        </w:rPr>
        <w:t>«</w:t>
      </w:r>
      <w:proofErr w:type="spellStart"/>
      <w:r w:rsidRPr="00E06EA8">
        <w:rPr>
          <w:rFonts w:ascii="Times New Roman" w:hAnsi="Times New Roman" w:cs="Times New Roman"/>
          <w:sz w:val="27"/>
          <w:szCs w:val="27"/>
        </w:rPr>
        <w:t>ЮрФем</w:t>
      </w:r>
      <w:proofErr w:type="spellEnd"/>
      <w:r w:rsidRPr="00E06EA8">
        <w:rPr>
          <w:rFonts w:ascii="Times New Roman" w:hAnsi="Times New Roman" w:cs="Times New Roman"/>
          <w:sz w:val="27"/>
          <w:szCs w:val="27"/>
          <w:lang w:val="uk-UA"/>
        </w:rPr>
        <w:t>»;</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hAnsi="Times New Roman" w:cs="Times New Roman"/>
          <w:sz w:val="27"/>
          <w:szCs w:val="27"/>
          <w:lang w:val="uk-UA"/>
        </w:rPr>
        <w:t xml:space="preserve">протягом </w:t>
      </w:r>
      <w:r w:rsidRPr="00E06EA8">
        <w:rPr>
          <w:rFonts w:ascii="Times New Roman" w:hAnsi="Times New Roman" w:cs="Times New Roman"/>
          <w:sz w:val="27"/>
          <w:szCs w:val="27"/>
        </w:rPr>
        <w:t>2022–2024</w:t>
      </w:r>
      <w:r w:rsidR="00E06EA8">
        <w:rPr>
          <w:rFonts w:ascii="Times New Roman" w:hAnsi="Times New Roman" w:cs="Times New Roman"/>
          <w:sz w:val="27"/>
          <w:szCs w:val="27"/>
          <w:lang w:val="uk-UA"/>
        </w:rPr>
        <w:t> </w:t>
      </w:r>
      <w:r w:rsidRPr="00E06EA8">
        <w:rPr>
          <w:rFonts w:ascii="Times New Roman" w:hAnsi="Times New Roman" w:cs="Times New Roman"/>
          <w:sz w:val="27"/>
          <w:szCs w:val="27"/>
          <w:lang w:val="uk-UA"/>
        </w:rPr>
        <w:t>років</w:t>
      </w:r>
      <w:r w:rsidRPr="00E06EA8">
        <w:rPr>
          <w:rFonts w:ascii="Times New Roman" w:hAnsi="Times New Roman" w:cs="Times New Roman"/>
          <w:sz w:val="27"/>
          <w:szCs w:val="27"/>
        </w:rPr>
        <w:t xml:space="preserve"> </w:t>
      </w:r>
      <w:r w:rsidRPr="00E06EA8">
        <w:rPr>
          <w:rFonts w:ascii="Times New Roman" w:hAnsi="Times New Roman" w:cs="Times New Roman"/>
          <w:sz w:val="27"/>
          <w:szCs w:val="27"/>
          <w:lang w:val="uk-UA"/>
        </w:rPr>
        <w:t>була</w:t>
      </w:r>
      <w:r w:rsidRPr="00E06EA8">
        <w:rPr>
          <w:rFonts w:ascii="Times New Roman" w:hAnsi="Times New Roman" w:cs="Times New Roman"/>
          <w:sz w:val="27"/>
          <w:szCs w:val="27"/>
        </w:rPr>
        <w:t xml:space="preserve"> </w:t>
      </w:r>
      <w:r w:rsidRPr="00E06EA8">
        <w:rPr>
          <w:rFonts w:ascii="Times New Roman" w:hAnsi="Times New Roman" w:cs="Times New Roman"/>
          <w:sz w:val="27"/>
          <w:szCs w:val="27"/>
          <w:lang w:val="uk-UA"/>
        </w:rPr>
        <w:t>учасницею</w:t>
      </w:r>
      <w:r w:rsidRPr="00E06EA8">
        <w:rPr>
          <w:rFonts w:ascii="Times New Roman" w:hAnsi="Times New Roman" w:cs="Times New Roman"/>
          <w:sz w:val="27"/>
          <w:szCs w:val="27"/>
        </w:rPr>
        <w:t xml:space="preserve"> освітніх програм </w:t>
      </w:r>
      <w:r w:rsidRPr="00E06EA8">
        <w:rPr>
          <w:rFonts w:ascii="Times New Roman" w:hAnsi="Times New Roman" w:cs="Times New Roman"/>
          <w:sz w:val="27"/>
          <w:szCs w:val="27"/>
          <w:lang w:val="uk-UA"/>
        </w:rPr>
        <w:lastRenderedPageBreak/>
        <w:t xml:space="preserve">Української Гельсінської спілки </w:t>
      </w:r>
      <w:r w:rsidR="009B072E">
        <w:rPr>
          <w:rFonts w:ascii="Times New Roman" w:hAnsi="Times New Roman" w:cs="Times New Roman"/>
          <w:sz w:val="27"/>
          <w:szCs w:val="27"/>
          <w:lang w:val="uk-UA"/>
        </w:rPr>
        <w:t xml:space="preserve">з прав людини </w:t>
      </w:r>
      <w:r w:rsidRPr="00E06EA8">
        <w:rPr>
          <w:rFonts w:ascii="Times New Roman" w:hAnsi="Times New Roman" w:cs="Times New Roman"/>
          <w:sz w:val="27"/>
          <w:szCs w:val="27"/>
          <w:lang w:val="uk-UA"/>
        </w:rPr>
        <w:t xml:space="preserve">щодо </w:t>
      </w:r>
      <w:r w:rsidRPr="00E06EA8">
        <w:rPr>
          <w:rFonts w:ascii="Times New Roman" w:hAnsi="Times New Roman" w:cs="Times New Roman"/>
          <w:sz w:val="27"/>
          <w:szCs w:val="27"/>
        </w:rPr>
        <w:t>практик</w:t>
      </w:r>
      <w:r w:rsidRPr="00E06EA8">
        <w:rPr>
          <w:rFonts w:ascii="Times New Roman" w:hAnsi="Times New Roman" w:cs="Times New Roman"/>
          <w:sz w:val="27"/>
          <w:szCs w:val="27"/>
          <w:lang w:val="uk-UA"/>
        </w:rPr>
        <w:t>и</w:t>
      </w:r>
      <w:r w:rsidRPr="00E06EA8">
        <w:rPr>
          <w:rFonts w:ascii="Times New Roman" w:hAnsi="Times New Roman" w:cs="Times New Roman"/>
          <w:sz w:val="27"/>
          <w:szCs w:val="27"/>
        </w:rPr>
        <w:t xml:space="preserve"> ЄСПЛ</w:t>
      </w:r>
      <w:r w:rsidR="00E06EA8">
        <w:rPr>
          <w:rFonts w:ascii="Times New Roman" w:hAnsi="Times New Roman" w:cs="Times New Roman"/>
          <w:sz w:val="27"/>
          <w:szCs w:val="27"/>
          <w:lang w:val="uk-UA"/>
        </w:rPr>
        <w:t xml:space="preserve"> та</w:t>
      </w:r>
      <w:r w:rsidRPr="00E06EA8">
        <w:rPr>
          <w:rFonts w:ascii="Times New Roman" w:hAnsi="Times New Roman" w:cs="Times New Roman"/>
          <w:sz w:val="27"/>
          <w:szCs w:val="27"/>
        </w:rPr>
        <w:t xml:space="preserve"> </w:t>
      </w:r>
      <w:r w:rsidR="00E06EA8">
        <w:rPr>
          <w:rFonts w:ascii="Times New Roman" w:hAnsi="Times New Roman" w:cs="Times New Roman"/>
          <w:sz w:val="27"/>
          <w:szCs w:val="27"/>
          <w:lang w:val="uk-UA"/>
        </w:rPr>
        <w:t>міжнародного</w:t>
      </w:r>
      <w:r w:rsidRPr="00E06EA8">
        <w:rPr>
          <w:rFonts w:ascii="Times New Roman" w:hAnsi="Times New Roman" w:cs="Times New Roman"/>
          <w:sz w:val="27"/>
          <w:szCs w:val="27"/>
        </w:rPr>
        <w:t xml:space="preserve"> </w:t>
      </w:r>
      <w:r w:rsidRPr="00E06EA8">
        <w:rPr>
          <w:rFonts w:ascii="Times New Roman" w:hAnsi="Times New Roman" w:cs="Times New Roman"/>
          <w:sz w:val="27"/>
          <w:szCs w:val="27"/>
          <w:lang w:val="uk-UA"/>
        </w:rPr>
        <w:t>гуманітарного</w:t>
      </w:r>
      <w:r w:rsidRPr="00E06EA8">
        <w:rPr>
          <w:rFonts w:ascii="Times New Roman" w:hAnsi="Times New Roman" w:cs="Times New Roman"/>
          <w:sz w:val="27"/>
          <w:szCs w:val="27"/>
        </w:rPr>
        <w:t xml:space="preserve"> прав</w:t>
      </w:r>
      <w:r w:rsidRPr="00E06EA8">
        <w:rPr>
          <w:rFonts w:ascii="Times New Roman" w:hAnsi="Times New Roman" w:cs="Times New Roman"/>
          <w:sz w:val="27"/>
          <w:szCs w:val="27"/>
          <w:lang w:val="uk-UA"/>
        </w:rPr>
        <w:t>а;</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hAnsi="Times New Roman" w:cs="Times New Roman"/>
          <w:sz w:val="27"/>
          <w:szCs w:val="27"/>
          <w:lang w:val="uk-UA"/>
        </w:rPr>
        <w:t xml:space="preserve">у </w:t>
      </w:r>
      <w:r w:rsidRPr="00E06EA8">
        <w:rPr>
          <w:rFonts w:ascii="Times New Roman" w:hAnsi="Times New Roman" w:cs="Times New Roman"/>
          <w:sz w:val="27"/>
          <w:szCs w:val="27"/>
        </w:rPr>
        <w:t>груд</w:t>
      </w:r>
      <w:r w:rsidRPr="00E06EA8">
        <w:rPr>
          <w:rFonts w:ascii="Times New Roman" w:hAnsi="Times New Roman" w:cs="Times New Roman"/>
          <w:sz w:val="27"/>
          <w:szCs w:val="27"/>
          <w:lang w:val="uk-UA"/>
        </w:rPr>
        <w:t>ні</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2022</w:t>
      </w:r>
      <w:r w:rsidR="00E06EA8">
        <w:rPr>
          <w:rFonts w:ascii="Times New Roman" w:hAnsi="Times New Roman" w:cs="Times New Roman"/>
          <w:spacing w:val="40"/>
          <w:sz w:val="27"/>
          <w:szCs w:val="27"/>
          <w:lang w:val="uk-UA"/>
        </w:rPr>
        <w:t> </w:t>
      </w:r>
      <w:r w:rsidRPr="00E06EA8">
        <w:rPr>
          <w:rFonts w:ascii="Times New Roman" w:hAnsi="Times New Roman" w:cs="Times New Roman"/>
          <w:sz w:val="27"/>
          <w:szCs w:val="27"/>
        </w:rPr>
        <w:t>року</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lang w:val="uk-UA"/>
        </w:rPr>
        <w:t>виступала</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перед</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студентами</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з</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лекцією</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про</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правосуддя</w:t>
      </w:r>
      <w:r w:rsidRPr="00E06EA8">
        <w:rPr>
          <w:rFonts w:ascii="Times New Roman" w:hAnsi="Times New Roman" w:cs="Times New Roman"/>
          <w:spacing w:val="40"/>
          <w:sz w:val="27"/>
          <w:szCs w:val="27"/>
        </w:rPr>
        <w:t xml:space="preserve"> </w:t>
      </w:r>
      <w:r w:rsidRPr="00E06EA8">
        <w:rPr>
          <w:rFonts w:ascii="Times New Roman" w:hAnsi="Times New Roman" w:cs="Times New Roman"/>
          <w:sz w:val="27"/>
          <w:szCs w:val="27"/>
        </w:rPr>
        <w:t>в умовах воєнного стану;</w:t>
      </w:r>
    </w:p>
    <w:p w:rsidR="004F79CD" w:rsidRPr="00E06EA8" w:rsidRDefault="004F79CD" w:rsidP="004F79CD">
      <w:pPr>
        <w:pStyle w:val="a6"/>
        <w:widowControl w:val="0"/>
        <w:numPr>
          <w:ilvl w:val="0"/>
          <w:numId w:val="24"/>
        </w:numPr>
        <w:spacing w:after="0" w:line="320" w:lineRule="exact"/>
        <w:ind w:left="0" w:firstLine="851"/>
        <w:jc w:val="both"/>
        <w:rPr>
          <w:rFonts w:ascii="Times New Roman" w:eastAsia="Times New Roman" w:hAnsi="Times New Roman" w:cs="Times New Roman"/>
          <w:sz w:val="27"/>
          <w:szCs w:val="27"/>
          <w:lang w:val="uk-UA"/>
        </w:rPr>
      </w:pPr>
      <w:r w:rsidRPr="00E06EA8">
        <w:rPr>
          <w:rFonts w:ascii="Times New Roman" w:hAnsi="Times New Roman" w:cs="Times New Roman"/>
          <w:sz w:val="27"/>
          <w:szCs w:val="27"/>
          <w:lang w:val="uk-UA"/>
        </w:rPr>
        <w:t>у червні</w:t>
      </w:r>
      <w:r w:rsidRPr="00E06EA8">
        <w:rPr>
          <w:rFonts w:ascii="Times New Roman" w:hAnsi="Times New Roman" w:cs="Times New Roman"/>
          <w:sz w:val="27"/>
          <w:szCs w:val="27"/>
        </w:rPr>
        <w:t xml:space="preserve"> 2024</w:t>
      </w:r>
      <w:r w:rsidR="00E06EA8">
        <w:rPr>
          <w:rFonts w:ascii="Times New Roman" w:hAnsi="Times New Roman" w:cs="Times New Roman"/>
          <w:sz w:val="27"/>
          <w:szCs w:val="27"/>
          <w:lang w:val="uk-UA"/>
        </w:rPr>
        <w:t> </w:t>
      </w:r>
      <w:r w:rsidRPr="00E06EA8">
        <w:rPr>
          <w:rFonts w:ascii="Times New Roman" w:hAnsi="Times New Roman" w:cs="Times New Roman"/>
          <w:sz w:val="27"/>
          <w:szCs w:val="27"/>
        </w:rPr>
        <w:t xml:space="preserve">року </w:t>
      </w:r>
      <w:r w:rsidRPr="00E06EA8">
        <w:rPr>
          <w:rFonts w:ascii="Times New Roman" w:hAnsi="Times New Roman" w:cs="Times New Roman"/>
          <w:sz w:val="27"/>
          <w:szCs w:val="27"/>
          <w:lang w:val="uk-UA"/>
        </w:rPr>
        <w:t xml:space="preserve">була </w:t>
      </w:r>
      <w:r w:rsidR="00E06EA8">
        <w:rPr>
          <w:rFonts w:ascii="Times New Roman" w:hAnsi="Times New Roman" w:cs="Times New Roman"/>
          <w:sz w:val="27"/>
          <w:szCs w:val="27"/>
          <w:lang w:val="uk-UA"/>
        </w:rPr>
        <w:t>спікером</w:t>
      </w:r>
      <w:r w:rsidR="00E06EA8" w:rsidRPr="00E06EA8">
        <w:rPr>
          <w:rFonts w:ascii="Times New Roman" w:hAnsi="Times New Roman" w:cs="Times New Roman"/>
          <w:sz w:val="27"/>
          <w:szCs w:val="27"/>
          <w:lang w:val="uk-UA"/>
        </w:rPr>
        <w:t xml:space="preserve"> на</w:t>
      </w:r>
      <w:r w:rsidRPr="00E06EA8">
        <w:rPr>
          <w:rFonts w:ascii="Times New Roman" w:hAnsi="Times New Roman" w:cs="Times New Roman"/>
          <w:sz w:val="27"/>
          <w:szCs w:val="27"/>
        </w:rPr>
        <w:t xml:space="preserve"> конференції </w:t>
      </w:r>
      <w:r w:rsidR="00E06EA8" w:rsidRPr="00E06EA8">
        <w:rPr>
          <w:rFonts w:ascii="Times New Roman" w:hAnsi="Times New Roman" w:cs="Times New Roman"/>
          <w:sz w:val="27"/>
          <w:szCs w:val="27"/>
          <w:lang w:val="uk-UA"/>
        </w:rPr>
        <w:t>«</w:t>
      </w:r>
      <w:r w:rsidRPr="00E06EA8">
        <w:rPr>
          <w:rFonts w:ascii="Times New Roman" w:hAnsi="Times New Roman" w:cs="Times New Roman"/>
          <w:sz w:val="27"/>
          <w:szCs w:val="27"/>
        </w:rPr>
        <w:t>На зламі історії</w:t>
      </w:r>
      <w:r w:rsidR="00E06EA8" w:rsidRPr="00E06EA8">
        <w:rPr>
          <w:rFonts w:ascii="Times New Roman" w:hAnsi="Times New Roman" w:cs="Times New Roman"/>
          <w:sz w:val="27"/>
          <w:szCs w:val="27"/>
          <w:lang w:val="uk-UA"/>
        </w:rPr>
        <w:t>»</w:t>
      </w:r>
      <w:r w:rsidRPr="00E06EA8">
        <w:rPr>
          <w:rFonts w:ascii="Times New Roman" w:hAnsi="Times New Roman" w:cs="Times New Roman"/>
          <w:sz w:val="27"/>
          <w:szCs w:val="27"/>
        </w:rPr>
        <w:t xml:space="preserve"> у Львові (панель щодо ролі судових рішень у формуванні історичної правди).</w:t>
      </w:r>
    </w:p>
    <w:p w:rsidR="00E06EA8" w:rsidRPr="009B072E" w:rsidRDefault="009B072E"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9B072E">
        <w:rPr>
          <w:rFonts w:ascii="Times New Roman" w:hAnsi="Times New Roman" w:cs="Times New Roman"/>
          <w:sz w:val="27"/>
          <w:szCs w:val="27"/>
          <w:lang w:val="uk-UA"/>
        </w:rPr>
        <w:t xml:space="preserve">Крім </w:t>
      </w:r>
      <w:r w:rsidR="00BD1A43">
        <w:rPr>
          <w:rFonts w:ascii="Times New Roman" w:hAnsi="Times New Roman" w:cs="Times New Roman"/>
          <w:sz w:val="27"/>
          <w:szCs w:val="27"/>
          <w:lang w:val="uk-UA"/>
        </w:rPr>
        <w:t>того</w:t>
      </w:r>
      <w:r w:rsidRPr="009B072E">
        <w:rPr>
          <w:rFonts w:ascii="Times New Roman" w:hAnsi="Times New Roman" w:cs="Times New Roman"/>
          <w:sz w:val="27"/>
          <w:szCs w:val="27"/>
          <w:lang w:val="uk-UA"/>
        </w:rPr>
        <w:t>, кандидат повідомила, що має</w:t>
      </w:r>
      <w:r w:rsidRPr="009B072E">
        <w:rPr>
          <w:rFonts w:ascii="Times New Roman" w:hAnsi="Times New Roman" w:cs="Times New Roman"/>
          <w:sz w:val="27"/>
          <w:szCs w:val="27"/>
        </w:rPr>
        <w:t xml:space="preserve"> дві публікації на сайті </w:t>
      </w:r>
      <w:r w:rsidRPr="009B072E">
        <w:rPr>
          <w:rFonts w:ascii="Times New Roman" w:hAnsi="Times New Roman" w:cs="Times New Roman"/>
          <w:sz w:val="27"/>
          <w:szCs w:val="27"/>
          <w:lang w:val="uk-UA"/>
        </w:rPr>
        <w:t>Української Гельсінської спілки з прав людини</w:t>
      </w:r>
      <w:r w:rsidRPr="009B072E">
        <w:rPr>
          <w:rFonts w:ascii="Times New Roman" w:hAnsi="Times New Roman" w:cs="Times New Roman"/>
          <w:sz w:val="27"/>
          <w:szCs w:val="27"/>
        </w:rPr>
        <w:t xml:space="preserve">, присвячені питанням </w:t>
      </w:r>
      <w:proofErr w:type="spellStart"/>
      <w:r w:rsidRPr="009B072E">
        <w:rPr>
          <w:rFonts w:ascii="Times New Roman" w:hAnsi="Times New Roman" w:cs="Times New Roman"/>
          <w:sz w:val="27"/>
          <w:szCs w:val="27"/>
        </w:rPr>
        <w:t>колабораційної</w:t>
      </w:r>
      <w:proofErr w:type="spellEnd"/>
      <w:r w:rsidRPr="009B072E">
        <w:rPr>
          <w:rFonts w:ascii="Times New Roman" w:hAnsi="Times New Roman" w:cs="Times New Roman"/>
          <w:sz w:val="27"/>
          <w:szCs w:val="27"/>
        </w:rPr>
        <w:t xml:space="preserve"> діяльності та впливу судових рішень на формування історичної пам’яті (</w:t>
      </w:r>
      <w:r w:rsidR="00BD1A43">
        <w:rPr>
          <w:rFonts w:ascii="Times New Roman" w:hAnsi="Times New Roman" w:cs="Times New Roman"/>
          <w:sz w:val="27"/>
          <w:szCs w:val="27"/>
          <w:lang w:val="uk-UA"/>
        </w:rPr>
        <w:t>у</w:t>
      </w:r>
      <w:r w:rsidRPr="009B072E">
        <w:rPr>
          <w:rFonts w:ascii="Times New Roman" w:hAnsi="Times New Roman" w:cs="Times New Roman"/>
          <w:sz w:val="27"/>
          <w:szCs w:val="27"/>
        </w:rPr>
        <w:t xml:space="preserve"> контексті перехідного правосуддя).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Надані </w:t>
      </w:r>
      <w:r w:rsidR="00337EDE" w:rsidRPr="004F79CD">
        <w:rPr>
          <w:rFonts w:ascii="Times New Roman" w:eastAsia="Times New Roman" w:hAnsi="Times New Roman" w:cs="Times New Roman"/>
          <w:color w:val="000000"/>
          <w:sz w:val="27"/>
          <w:szCs w:val="27"/>
          <w:lang w:val="uk-UA"/>
        </w:rPr>
        <w:t>кандидатом</w:t>
      </w:r>
      <w:r w:rsidRPr="004F79CD">
        <w:rPr>
          <w:rFonts w:ascii="Times New Roman" w:eastAsia="Times New Roman" w:hAnsi="Times New Roman" w:cs="Times New Roman"/>
          <w:color w:val="000000"/>
          <w:sz w:val="27"/>
          <w:szCs w:val="27"/>
          <w:lang w:val="uk-UA"/>
        </w:rPr>
        <w:t xml:space="preserve"> письмові пояснення, а також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tbl>
      <w:tblPr>
        <w:tblStyle w:val="af7"/>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121"/>
        <w:gridCol w:w="851"/>
        <w:gridCol w:w="850"/>
        <w:gridCol w:w="851"/>
        <w:gridCol w:w="1701"/>
        <w:gridCol w:w="1275"/>
      </w:tblGrid>
      <w:tr w:rsidR="004070CA" w:rsidRPr="004F79CD" w:rsidTr="002473DC">
        <w:trPr>
          <w:jc w:val="center"/>
        </w:trPr>
        <w:tc>
          <w:tcPr>
            <w:tcW w:w="1985"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Критерій</w:t>
            </w: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Показник</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Бали, виставлені членами Комісії</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Середній бал</w:t>
            </w:r>
          </w:p>
        </w:tc>
        <w:tc>
          <w:tcPr>
            <w:tcW w:w="1275"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Бал за критерій</w:t>
            </w:r>
          </w:p>
        </w:tc>
      </w:tr>
      <w:tr w:rsidR="004070CA" w:rsidRPr="004F79CD" w:rsidTr="002473DC">
        <w:trPr>
          <w:jc w:val="center"/>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Особиста компетентність</w:t>
            </w: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Рішучість та відповідальність</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18</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12,33</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ind w:firstLine="27"/>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30,66</w:t>
            </w:r>
          </w:p>
        </w:tc>
      </w:tr>
      <w:tr w:rsidR="004070CA" w:rsidRPr="004F79CD" w:rsidTr="002473DC">
        <w:trPr>
          <w:jc w:val="center"/>
        </w:trPr>
        <w:tc>
          <w:tcPr>
            <w:tcW w:w="1985" w:type="dxa"/>
            <w:vMerge/>
            <w:tcBorders>
              <w:top w:val="single" w:sz="4" w:space="0" w:color="000000"/>
              <w:left w:val="single" w:sz="4" w:space="0" w:color="000000"/>
              <w:bottom w:val="single" w:sz="4" w:space="0" w:color="000000"/>
              <w:right w:val="single" w:sz="4" w:space="0" w:color="000000"/>
            </w:tcBorders>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2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C56F8F"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Безперервний розвиток</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15</w:t>
            </w:r>
          </w:p>
        </w:tc>
        <w:tc>
          <w:tcPr>
            <w:tcW w:w="850"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19</w:t>
            </w:r>
          </w:p>
        </w:tc>
        <w:tc>
          <w:tcPr>
            <w:tcW w:w="85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tabs>
                <w:tab w:val="left" w:pos="470"/>
              </w:tabs>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21</w:t>
            </w:r>
          </w:p>
        </w:tc>
        <w:tc>
          <w:tcPr>
            <w:tcW w:w="1701" w:type="dxa"/>
            <w:tcBorders>
              <w:top w:val="single" w:sz="4" w:space="0" w:color="000000"/>
              <w:left w:val="single" w:sz="4" w:space="0" w:color="000000"/>
              <w:bottom w:val="single" w:sz="4" w:space="0" w:color="000000"/>
              <w:right w:val="single" w:sz="4" w:space="0" w:color="000000"/>
            </w:tcBorders>
            <w:vAlign w:val="center"/>
          </w:tcPr>
          <w:p w:rsidR="004070CA" w:rsidRPr="004F79CD" w:rsidRDefault="00AB435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en-US"/>
              </w:rPr>
            </w:pPr>
            <w:r w:rsidRPr="004F79CD">
              <w:rPr>
                <w:rFonts w:ascii="Times New Roman" w:eastAsia="Times New Roman" w:hAnsi="Times New Roman" w:cs="Times New Roman"/>
                <w:color w:val="000000"/>
                <w:sz w:val="26"/>
                <w:szCs w:val="26"/>
                <w:lang w:val="en-US"/>
              </w:rPr>
              <w:t>18</w:t>
            </w:r>
            <w:r w:rsidRPr="004F79CD">
              <w:rPr>
                <w:rFonts w:ascii="Times New Roman" w:eastAsia="Times New Roman" w:hAnsi="Times New Roman" w:cs="Times New Roman"/>
                <w:color w:val="000000"/>
                <w:sz w:val="26"/>
                <w:szCs w:val="26"/>
                <w:lang w:val="uk-UA"/>
              </w:rPr>
              <w:t>,</w:t>
            </w:r>
            <w:r w:rsidRPr="004F79CD">
              <w:rPr>
                <w:rFonts w:ascii="Times New Roman" w:eastAsia="Times New Roman" w:hAnsi="Times New Roman" w:cs="Times New Roman"/>
                <w:color w:val="000000"/>
                <w:sz w:val="26"/>
                <w:szCs w:val="26"/>
                <w:lang w:val="en-US"/>
              </w:rPr>
              <w:t>33</w:t>
            </w: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bl>
    <w:p w:rsidR="004070C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На підставі дослідження інформації, що міститься в досьє, та співбесіди відповідність кандидата за критерієм особистої компетентності оцінено у </w:t>
      </w:r>
      <w:r w:rsidR="00695960" w:rsidRPr="004F79CD">
        <w:rPr>
          <w:rFonts w:ascii="Times New Roman" w:eastAsia="Times New Roman" w:hAnsi="Times New Roman" w:cs="Times New Roman"/>
          <w:color w:val="000000"/>
          <w:sz w:val="27"/>
          <w:szCs w:val="27"/>
          <w:lang w:val="uk-UA"/>
        </w:rPr>
        <w:t>3</w:t>
      </w:r>
      <w:r w:rsidR="009A4ABA">
        <w:rPr>
          <w:rFonts w:ascii="Times New Roman" w:eastAsia="Times New Roman" w:hAnsi="Times New Roman" w:cs="Times New Roman"/>
          <w:color w:val="000000"/>
          <w:sz w:val="27"/>
          <w:szCs w:val="27"/>
          <w:lang w:val="uk-UA"/>
        </w:rPr>
        <w:t>0,66</w:t>
      </w:r>
      <w:r w:rsidR="00FD2BD2" w:rsidRPr="004F79CD">
        <w:rPr>
          <w:rFonts w:ascii="Times New Roman" w:eastAsia="Times New Roman" w:hAnsi="Times New Roman" w:cs="Times New Roman"/>
          <w:color w:val="000000"/>
          <w:sz w:val="27"/>
          <w:szCs w:val="27"/>
          <w:lang w:val="uk-UA"/>
        </w:rPr>
        <w:t> </w:t>
      </w:r>
      <w:r w:rsidRPr="004F79CD">
        <w:rPr>
          <w:rFonts w:ascii="Times New Roman" w:eastAsia="Times New Roman" w:hAnsi="Times New Roman" w:cs="Times New Roman"/>
          <w:color w:val="000000"/>
          <w:sz w:val="27"/>
          <w:szCs w:val="27"/>
          <w:lang w:val="uk-UA"/>
        </w:rPr>
        <w:t>бал</w:t>
      </w:r>
      <w:r w:rsidR="009A4ABA">
        <w:rPr>
          <w:rFonts w:ascii="Times New Roman" w:eastAsia="Times New Roman" w:hAnsi="Times New Roman" w:cs="Times New Roman"/>
          <w:color w:val="000000"/>
          <w:sz w:val="27"/>
          <w:szCs w:val="27"/>
          <w:lang w:val="uk-UA"/>
        </w:rPr>
        <w:t>а</w:t>
      </w:r>
      <w:r w:rsidRPr="004F79CD">
        <w:rPr>
          <w:rFonts w:ascii="Times New Roman" w:eastAsia="Times New Roman" w:hAnsi="Times New Roman" w:cs="Times New Roman"/>
          <w:color w:val="000000"/>
          <w:sz w:val="27"/>
          <w:szCs w:val="27"/>
          <w:lang w:val="uk-UA"/>
        </w:rPr>
        <w:t xml:space="preserve">, що є </w:t>
      </w:r>
      <w:r w:rsidR="00BA409A" w:rsidRPr="004F79CD">
        <w:rPr>
          <w:rFonts w:ascii="Times New Roman" w:eastAsia="Times New Roman" w:hAnsi="Times New Roman" w:cs="Times New Roman"/>
          <w:color w:val="000000"/>
          <w:sz w:val="27"/>
          <w:szCs w:val="27"/>
          <w:lang w:val="uk-UA"/>
        </w:rPr>
        <w:t>нижчим</w:t>
      </w:r>
      <w:r w:rsidRPr="004F79CD">
        <w:rPr>
          <w:rFonts w:ascii="Times New Roman" w:eastAsia="Times New Roman" w:hAnsi="Times New Roman" w:cs="Times New Roman"/>
          <w:color w:val="000000"/>
          <w:sz w:val="27"/>
          <w:szCs w:val="27"/>
          <w:lang w:val="uk-UA"/>
        </w:rPr>
        <w:t xml:space="preserve"> за 75 відсотків від максимально можливого бала, а тому Комісія </w:t>
      </w:r>
      <w:r w:rsidR="00BA409A" w:rsidRPr="004F79CD">
        <w:rPr>
          <w:rFonts w:ascii="Times New Roman" w:eastAsia="Times New Roman" w:hAnsi="Times New Roman" w:cs="Times New Roman"/>
          <w:color w:val="000000"/>
          <w:sz w:val="27"/>
          <w:szCs w:val="27"/>
          <w:lang w:val="uk-UA"/>
        </w:rPr>
        <w:t>доходить висновку</w:t>
      </w:r>
      <w:r w:rsidRPr="004F79CD">
        <w:rPr>
          <w:rFonts w:ascii="Times New Roman" w:eastAsia="Times New Roman" w:hAnsi="Times New Roman" w:cs="Times New Roman"/>
          <w:color w:val="000000"/>
          <w:sz w:val="27"/>
          <w:szCs w:val="27"/>
          <w:lang w:val="uk-UA"/>
        </w:rPr>
        <w:t xml:space="preserve">, що </w:t>
      </w:r>
      <w:r w:rsidR="00672F6B" w:rsidRPr="004F79CD">
        <w:rPr>
          <w:rFonts w:ascii="Times New Roman" w:eastAsia="Times New Roman" w:hAnsi="Times New Roman" w:cs="Times New Roman"/>
          <w:color w:val="000000"/>
          <w:sz w:val="27"/>
          <w:szCs w:val="27"/>
          <w:lang w:val="uk-UA"/>
        </w:rPr>
        <w:t>Шевченко О.Ю.</w:t>
      </w:r>
      <w:r w:rsidR="00BA409A" w:rsidRPr="004F79CD">
        <w:rPr>
          <w:rFonts w:ascii="Times New Roman" w:eastAsia="Times New Roman" w:hAnsi="Times New Roman" w:cs="Times New Roman"/>
          <w:color w:val="000000"/>
          <w:sz w:val="27"/>
          <w:szCs w:val="27"/>
          <w:lang w:val="uk-UA"/>
        </w:rPr>
        <w:t xml:space="preserve"> не</w:t>
      </w:r>
      <w:r w:rsidRPr="004F79CD">
        <w:rPr>
          <w:rFonts w:ascii="Times New Roman" w:eastAsia="Times New Roman" w:hAnsi="Times New Roman" w:cs="Times New Roman"/>
          <w:color w:val="000000"/>
          <w:sz w:val="27"/>
          <w:szCs w:val="27"/>
          <w:lang w:val="uk-UA"/>
        </w:rPr>
        <w:t xml:space="preserve"> відповідає критерію особистої компетентності.</w:t>
      </w:r>
    </w:p>
    <w:p w:rsidR="00D87E66" w:rsidRPr="004F79CD" w:rsidRDefault="00D87E66" w:rsidP="00D87E66">
      <w:pPr>
        <w:pBdr>
          <w:top w:val="nil"/>
          <w:left w:val="nil"/>
          <w:bottom w:val="nil"/>
          <w:right w:val="nil"/>
          <w:between w:val="nil"/>
        </w:pBdr>
        <w:spacing w:after="0" w:line="320" w:lineRule="exact"/>
        <w:ind w:left="851"/>
        <w:jc w:val="both"/>
        <w:rPr>
          <w:rFonts w:ascii="Times New Roman" w:eastAsia="Times New Roman" w:hAnsi="Times New Roman" w:cs="Times New Roman"/>
          <w:color w:val="000000"/>
          <w:sz w:val="27"/>
          <w:szCs w:val="27"/>
          <w:lang w:val="uk-UA"/>
        </w:rPr>
      </w:pPr>
    </w:p>
    <w:p w:rsidR="004070CA" w:rsidRPr="004F79CD"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4F79CD">
        <w:rPr>
          <w:rFonts w:ascii="Times New Roman" w:eastAsia="Times New Roman" w:hAnsi="Times New Roman" w:cs="Times New Roman"/>
          <w:b/>
          <w:bCs/>
          <w:color w:val="000000"/>
          <w:sz w:val="27"/>
          <w:szCs w:val="27"/>
          <w:lang w:val="uk-UA"/>
        </w:rPr>
        <w:t>Оцінювання відповідності кандидата за критерієм соціальної компетентності.</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Згідно з пунктом 2.8 розділу 2 Положення відповідність судді критерію соціальної компетентності оцінюється (встановлюється) за такими показниками: ефективна комунікація; ефективна взаємодія; стійкість мотивації; емоційна стійкість.</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 xml:space="preserve">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w:t>
      </w:r>
    </w:p>
    <w:p w:rsidR="004070CA" w:rsidRPr="000234FA"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 (пункт</w:t>
      </w:r>
      <w:r w:rsidR="00D81DB5"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2.9 розділу</w:t>
      </w:r>
      <w:r w:rsidR="00D81DB5"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 Положення).</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w:t>
      </w:r>
    </w:p>
    <w:p w:rsidR="004070CA" w:rsidRPr="000234FA"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lastRenderedPageBreak/>
        <w:t>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 (пункт 2.10 розділу</w:t>
      </w:r>
      <w:r w:rsidR="00B8608D"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 Положення).</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 xml:space="preserve">Стійкість мотивації – це усвідомлена мотивація кандидата на посаду судді до тривалого виконання професійних обов’язків судді в межах закону. </w:t>
      </w:r>
    </w:p>
    <w:p w:rsidR="004070CA" w:rsidRPr="000234FA"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на посаді судді (ці фактори співпадають із реальними умовами роботи в межах правового поля); має сталу та усвідомлену мотивацію до служіння суспільству та розбудови правової держави (пункт</w:t>
      </w:r>
      <w:r w:rsidR="00B8608D"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2.11 розділу</w:t>
      </w:r>
      <w:r w:rsidR="00B8608D"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 Положення).</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 xml:space="preserve">Емоційна стійкість – це здатність кандидата на посаду судді ефективно управляти своїми емоційними станами. </w:t>
      </w:r>
    </w:p>
    <w:p w:rsidR="004070CA" w:rsidRPr="000234FA" w:rsidRDefault="00C56F8F" w:rsidP="00C436DB">
      <w:pPr>
        <w:spacing w:after="0" w:line="320" w:lineRule="exact"/>
        <w:ind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 (пункт</w:t>
      </w:r>
      <w:r w:rsidR="00B8608D"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2.12 розділу</w:t>
      </w:r>
      <w:r w:rsidR="00B8608D" w:rsidRPr="000234FA">
        <w:rPr>
          <w:rFonts w:ascii="Times New Roman" w:eastAsia="Times New Roman" w:hAnsi="Times New Roman" w:cs="Times New Roman"/>
          <w:color w:val="000000"/>
          <w:sz w:val="27"/>
          <w:szCs w:val="27"/>
          <w:lang w:val="uk-UA"/>
        </w:rPr>
        <w:t> </w:t>
      </w:r>
      <w:r w:rsidRPr="000234FA">
        <w:rPr>
          <w:rFonts w:ascii="Times New Roman" w:eastAsia="Times New Roman" w:hAnsi="Times New Roman" w:cs="Times New Roman"/>
          <w:color w:val="000000"/>
          <w:sz w:val="27"/>
          <w:szCs w:val="27"/>
          <w:lang w:val="uk-UA"/>
        </w:rPr>
        <w:t>2 Положення).</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 xml:space="preserve">У письмових поясненнях, надісланих до Комісії, </w:t>
      </w:r>
      <w:r w:rsidR="001F0F72" w:rsidRPr="000234FA">
        <w:rPr>
          <w:rFonts w:ascii="Times New Roman" w:eastAsia="Times New Roman" w:hAnsi="Times New Roman" w:cs="Times New Roman"/>
          <w:color w:val="000000"/>
          <w:sz w:val="27"/>
          <w:szCs w:val="27"/>
          <w:lang w:val="uk-UA"/>
        </w:rPr>
        <w:t xml:space="preserve">стосовно </w:t>
      </w:r>
      <w:r w:rsidR="00AC6111" w:rsidRPr="000234FA">
        <w:rPr>
          <w:rFonts w:ascii="Times New Roman" w:eastAsia="Times New Roman" w:hAnsi="Times New Roman" w:cs="Times New Roman"/>
          <w:color w:val="000000"/>
          <w:sz w:val="27"/>
          <w:szCs w:val="27"/>
          <w:lang w:val="uk-UA"/>
        </w:rPr>
        <w:t xml:space="preserve">відповідності показнику ефективної комунікації </w:t>
      </w:r>
      <w:r w:rsidR="001F0F72" w:rsidRPr="000234FA">
        <w:rPr>
          <w:rFonts w:ascii="Times New Roman" w:eastAsia="Times New Roman" w:hAnsi="Times New Roman" w:cs="Times New Roman"/>
          <w:color w:val="000000"/>
          <w:sz w:val="27"/>
          <w:szCs w:val="27"/>
          <w:lang w:val="uk-UA"/>
        </w:rPr>
        <w:t>Шевченко О.Ю.</w:t>
      </w:r>
      <w:r w:rsidRPr="000234FA">
        <w:rPr>
          <w:rFonts w:ascii="Times New Roman" w:eastAsia="Times New Roman" w:hAnsi="Times New Roman" w:cs="Times New Roman"/>
          <w:color w:val="000000"/>
          <w:sz w:val="27"/>
          <w:szCs w:val="27"/>
          <w:lang w:val="uk-UA"/>
        </w:rPr>
        <w:t xml:space="preserve"> </w:t>
      </w:r>
      <w:r w:rsidR="00BD2BB6" w:rsidRPr="000234FA">
        <w:rPr>
          <w:rFonts w:ascii="Times New Roman" w:eastAsia="Times New Roman" w:hAnsi="Times New Roman" w:cs="Times New Roman"/>
          <w:color w:val="000000"/>
          <w:sz w:val="27"/>
          <w:szCs w:val="27"/>
          <w:lang w:val="uk-UA"/>
        </w:rPr>
        <w:t xml:space="preserve">зазначила, що для </w:t>
      </w:r>
      <w:r w:rsidR="00BD2BB6" w:rsidRPr="000234FA">
        <w:rPr>
          <w:rFonts w:ascii="Times New Roman" w:hAnsi="Times New Roman" w:cs="Times New Roman"/>
          <w:sz w:val="27"/>
          <w:szCs w:val="27"/>
        </w:rPr>
        <w:t xml:space="preserve">забезпечення сучасної комунікації з учасниками судових процесів та відвідувачами суду за власною ініціативою створила сторінку суду у </w:t>
      </w:r>
      <w:r w:rsidR="00BD2BB6" w:rsidRPr="000234FA">
        <w:rPr>
          <w:rFonts w:ascii="Times New Roman" w:hAnsi="Times New Roman" w:cs="Times New Roman"/>
          <w:sz w:val="27"/>
          <w:szCs w:val="27"/>
          <w:lang w:val="uk-UA"/>
        </w:rPr>
        <w:t xml:space="preserve">соціальній мережі </w:t>
      </w:r>
      <w:r w:rsidR="00BD1A43">
        <w:rPr>
          <w:rFonts w:ascii="Times New Roman" w:hAnsi="Times New Roman" w:cs="Times New Roman"/>
          <w:sz w:val="27"/>
          <w:szCs w:val="27"/>
          <w:lang w:val="uk-UA"/>
        </w:rPr>
        <w:t>«</w:t>
      </w:r>
      <w:r w:rsidR="00BD2BB6" w:rsidRPr="0042418F">
        <w:rPr>
          <w:rFonts w:ascii="Times New Roman" w:hAnsi="Times New Roman" w:cs="Times New Roman"/>
          <w:sz w:val="27"/>
          <w:szCs w:val="27"/>
          <w:lang w:val="en-GB"/>
        </w:rPr>
        <w:t>Facebook</w:t>
      </w:r>
      <w:r w:rsidR="00BD1A43">
        <w:rPr>
          <w:rFonts w:ascii="Times New Roman" w:hAnsi="Times New Roman" w:cs="Times New Roman"/>
          <w:sz w:val="27"/>
          <w:szCs w:val="27"/>
          <w:lang w:val="uk-UA"/>
        </w:rPr>
        <w:t>»</w:t>
      </w:r>
      <w:r w:rsidR="00BD2BB6" w:rsidRPr="000234FA">
        <w:rPr>
          <w:rFonts w:ascii="Times New Roman" w:hAnsi="Times New Roman" w:cs="Times New Roman"/>
          <w:sz w:val="27"/>
          <w:szCs w:val="27"/>
        </w:rPr>
        <w:t xml:space="preserve">. </w:t>
      </w:r>
      <w:r w:rsidR="00BD2BB6" w:rsidRPr="000234FA">
        <w:rPr>
          <w:rFonts w:ascii="Times New Roman" w:hAnsi="Times New Roman" w:cs="Times New Roman"/>
          <w:sz w:val="27"/>
          <w:szCs w:val="27"/>
          <w:lang w:val="uk-UA"/>
        </w:rPr>
        <w:t>Завдяки цьому особи</w:t>
      </w:r>
      <w:r w:rsidR="00BD2BB6" w:rsidRPr="000234FA">
        <w:rPr>
          <w:rFonts w:ascii="Times New Roman" w:hAnsi="Times New Roman" w:cs="Times New Roman"/>
          <w:sz w:val="27"/>
          <w:szCs w:val="27"/>
        </w:rPr>
        <w:t xml:space="preserve"> отримували оперативну інформацію щодо руху справ, процедур звернення до суду та графіку роботи (без надання правових порад). </w:t>
      </w:r>
      <w:r w:rsidR="00BD2BB6" w:rsidRPr="000234FA">
        <w:rPr>
          <w:rFonts w:ascii="Times New Roman" w:hAnsi="Times New Roman" w:cs="Times New Roman"/>
          <w:sz w:val="27"/>
          <w:szCs w:val="27"/>
          <w:lang w:val="uk-UA"/>
        </w:rPr>
        <w:t>На думку кандидата</w:t>
      </w:r>
      <w:r w:rsidR="00454807" w:rsidRPr="000234FA">
        <w:rPr>
          <w:rFonts w:ascii="Times New Roman" w:hAnsi="Times New Roman" w:cs="Times New Roman"/>
          <w:sz w:val="27"/>
          <w:szCs w:val="27"/>
          <w:lang w:val="uk-UA"/>
        </w:rPr>
        <w:t>,</w:t>
      </w:r>
      <w:r w:rsidR="00BD2BB6" w:rsidRPr="000234FA">
        <w:rPr>
          <w:rFonts w:ascii="Times New Roman" w:hAnsi="Times New Roman" w:cs="Times New Roman"/>
          <w:sz w:val="27"/>
          <w:szCs w:val="27"/>
          <w:lang w:val="uk-UA"/>
        </w:rPr>
        <w:t xml:space="preserve"> ц</w:t>
      </w:r>
      <w:r w:rsidR="00BD2BB6" w:rsidRPr="000234FA">
        <w:rPr>
          <w:rFonts w:ascii="Times New Roman" w:hAnsi="Times New Roman" w:cs="Times New Roman"/>
          <w:sz w:val="27"/>
          <w:szCs w:val="27"/>
        </w:rPr>
        <w:t>е значно підвищило доступність і відкритість суду для громадськості.</w:t>
      </w:r>
    </w:p>
    <w:p w:rsidR="00AB4448" w:rsidRPr="005527AB" w:rsidRDefault="003455CB" w:rsidP="00C14078">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hAnsi="Times New Roman" w:cs="Times New Roman"/>
          <w:sz w:val="27"/>
          <w:szCs w:val="27"/>
          <w:lang w:val="uk-UA"/>
        </w:rPr>
        <w:t xml:space="preserve">Кандидат </w:t>
      </w:r>
      <w:r w:rsidR="00BD1A43">
        <w:rPr>
          <w:rFonts w:ascii="Times New Roman" w:hAnsi="Times New Roman" w:cs="Times New Roman"/>
          <w:sz w:val="27"/>
          <w:szCs w:val="27"/>
          <w:lang w:val="uk-UA"/>
        </w:rPr>
        <w:t>у</w:t>
      </w:r>
      <w:r w:rsidR="00C14078" w:rsidRPr="000234FA">
        <w:rPr>
          <w:rFonts w:ascii="Times New Roman" w:hAnsi="Times New Roman" w:cs="Times New Roman"/>
          <w:sz w:val="27"/>
          <w:szCs w:val="27"/>
          <w:lang w:val="uk-UA"/>
        </w:rPr>
        <w:t>казала</w:t>
      </w:r>
      <w:r w:rsidRPr="000234FA">
        <w:rPr>
          <w:rFonts w:ascii="Times New Roman" w:hAnsi="Times New Roman" w:cs="Times New Roman"/>
          <w:sz w:val="27"/>
          <w:szCs w:val="27"/>
          <w:lang w:val="uk-UA"/>
        </w:rPr>
        <w:t>, що неодноразово</w:t>
      </w:r>
      <w:r w:rsidRPr="000234FA">
        <w:rPr>
          <w:rFonts w:ascii="Times New Roman" w:hAnsi="Times New Roman" w:cs="Times New Roman"/>
          <w:sz w:val="27"/>
          <w:szCs w:val="27"/>
        </w:rPr>
        <w:t xml:space="preserve"> брала участь у заходах Національної школи суддів України як тренер. Працюючи в команді</w:t>
      </w:r>
      <w:r w:rsidR="00454807" w:rsidRPr="000234FA">
        <w:rPr>
          <w:rFonts w:ascii="Times New Roman" w:hAnsi="Times New Roman" w:cs="Times New Roman"/>
          <w:sz w:val="27"/>
          <w:szCs w:val="27"/>
          <w:lang w:val="uk-UA"/>
        </w:rPr>
        <w:t xml:space="preserve"> з колегами</w:t>
      </w:r>
      <w:r w:rsidRPr="000234FA">
        <w:rPr>
          <w:rFonts w:ascii="Times New Roman" w:hAnsi="Times New Roman" w:cs="Times New Roman"/>
          <w:sz w:val="27"/>
          <w:szCs w:val="27"/>
        </w:rPr>
        <w:t xml:space="preserve">, </w:t>
      </w:r>
      <w:r w:rsidR="00AB4448" w:rsidRPr="000234FA">
        <w:rPr>
          <w:rFonts w:ascii="Times New Roman" w:hAnsi="Times New Roman" w:cs="Times New Roman"/>
          <w:sz w:val="27"/>
          <w:szCs w:val="27"/>
          <w:lang w:val="uk-UA"/>
        </w:rPr>
        <w:t>забезпечувала</w:t>
      </w:r>
      <w:r w:rsidRPr="000234FA">
        <w:rPr>
          <w:rFonts w:ascii="Times New Roman" w:hAnsi="Times New Roman" w:cs="Times New Roman"/>
          <w:sz w:val="27"/>
          <w:szCs w:val="27"/>
        </w:rPr>
        <w:t xml:space="preserve"> ефективну взаємодію та високу якість проведення навчальних заходів.</w:t>
      </w:r>
      <w:r w:rsidR="00C14078" w:rsidRPr="000234FA">
        <w:rPr>
          <w:rFonts w:ascii="Times New Roman" w:eastAsia="Times New Roman" w:hAnsi="Times New Roman" w:cs="Times New Roman"/>
          <w:color w:val="000000"/>
          <w:sz w:val="27"/>
          <w:szCs w:val="27"/>
          <w:lang w:val="uk-UA"/>
        </w:rPr>
        <w:t xml:space="preserve"> </w:t>
      </w:r>
      <w:r w:rsidR="00AB4448" w:rsidRPr="000234FA">
        <w:rPr>
          <w:rFonts w:ascii="Times New Roman" w:hAnsi="Times New Roman" w:cs="Times New Roman"/>
          <w:sz w:val="27"/>
          <w:szCs w:val="27"/>
          <w:lang w:val="uk-UA"/>
        </w:rPr>
        <w:t xml:space="preserve">Крім того, для </w:t>
      </w:r>
      <w:r w:rsidR="00AB4448" w:rsidRPr="000234FA">
        <w:rPr>
          <w:rFonts w:ascii="Times New Roman" w:hAnsi="Times New Roman" w:cs="Times New Roman"/>
          <w:sz w:val="27"/>
          <w:szCs w:val="27"/>
        </w:rPr>
        <w:t xml:space="preserve">підвищення рівня правосвідомості серед дітей та молоді </w:t>
      </w:r>
      <w:r w:rsidR="00AB4448" w:rsidRPr="000234FA">
        <w:rPr>
          <w:rFonts w:ascii="Times New Roman" w:hAnsi="Times New Roman" w:cs="Times New Roman"/>
          <w:sz w:val="27"/>
          <w:szCs w:val="27"/>
          <w:lang w:val="uk-UA"/>
        </w:rPr>
        <w:t>кандидат провела</w:t>
      </w:r>
      <w:r w:rsidR="00AB4448" w:rsidRPr="000234FA">
        <w:rPr>
          <w:rFonts w:ascii="Times New Roman" w:hAnsi="Times New Roman" w:cs="Times New Roman"/>
          <w:sz w:val="27"/>
          <w:szCs w:val="27"/>
        </w:rPr>
        <w:t xml:space="preserve"> «Урок справедливості» для учнів місцевої школи</w:t>
      </w:r>
      <w:r w:rsidR="00AB4448" w:rsidRPr="000234FA">
        <w:rPr>
          <w:rFonts w:ascii="Times New Roman" w:hAnsi="Times New Roman" w:cs="Times New Roman"/>
          <w:sz w:val="27"/>
          <w:szCs w:val="27"/>
          <w:lang w:val="uk-UA"/>
        </w:rPr>
        <w:t>, а</w:t>
      </w:r>
      <w:r w:rsidR="00AB4448" w:rsidRPr="000234FA">
        <w:rPr>
          <w:rFonts w:ascii="Times New Roman" w:hAnsi="Times New Roman" w:cs="Times New Roman"/>
          <w:sz w:val="27"/>
          <w:szCs w:val="27"/>
        </w:rPr>
        <w:t xml:space="preserve"> </w:t>
      </w:r>
      <w:r w:rsidR="00AB4448" w:rsidRPr="000234FA">
        <w:rPr>
          <w:rFonts w:ascii="Times New Roman" w:hAnsi="Times New Roman" w:cs="Times New Roman"/>
          <w:sz w:val="27"/>
          <w:szCs w:val="27"/>
          <w:lang w:val="uk-UA"/>
        </w:rPr>
        <w:t>також</w:t>
      </w:r>
      <w:r w:rsidR="00AB4448" w:rsidRPr="000234FA">
        <w:rPr>
          <w:rFonts w:ascii="Times New Roman" w:hAnsi="Times New Roman" w:cs="Times New Roman"/>
          <w:sz w:val="27"/>
          <w:szCs w:val="27"/>
        </w:rPr>
        <w:t xml:space="preserve"> виступала з лекцією перед студентами про функціонування судової системи в умовах </w:t>
      </w:r>
      <w:r w:rsidR="00AB4448" w:rsidRPr="005527AB">
        <w:rPr>
          <w:rFonts w:ascii="Times New Roman" w:hAnsi="Times New Roman" w:cs="Times New Roman"/>
          <w:sz w:val="27"/>
          <w:szCs w:val="27"/>
        </w:rPr>
        <w:t>воєнного стану.</w:t>
      </w:r>
    </w:p>
    <w:p w:rsidR="00C268CA" w:rsidRPr="000234FA" w:rsidRDefault="00C268CA" w:rsidP="00C14078">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5527AB">
        <w:rPr>
          <w:rFonts w:ascii="Times New Roman" w:eastAsia="Times New Roman" w:hAnsi="Times New Roman" w:cs="Times New Roman"/>
          <w:color w:val="000000"/>
          <w:sz w:val="27"/>
          <w:szCs w:val="27"/>
          <w:lang w:val="uk-UA"/>
        </w:rPr>
        <w:t xml:space="preserve">У 2016 році кандидат приєдналася до всеукраїнського флешмобу в соціальній мережі </w:t>
      </w:r>
      <w:r w:rsidR="00BD1A43" w:rsidRPr="005527AB">
        <w:rPr>
          <w:rFonts w:ascii="Times New Roman" w:eastAsia="Times New Roman" w:hAnsi="Times New Roman" w:cs="Times New Roman"/>
          <w:color w:val="000000"/>
          <w:sz w:val="27"/>
          <w:szCs w:val="27"/>
          <w:lang w:val="uk-UA"/>
        </w:rPr>
        <w:t>«</w:t>
      </w:r>
      <w:r w:rsidRPr="005527AB">
        <w:rPr>
          <w:rFonts w:ascii="Times New Roman" w:eastAsia="Times New Roman" w:hAnsi="Times New Roman" w:cs="Times New Roman"/>
          <w:color w:val="000000"/>
          <w:sz w:val="27"/>
          <w:szCs w:val="27"/>
          <w:lang w:val="en-US"/>
        </w:rPr>
        <w:t>Facebook</w:t>
      </w:r>
      <w:r w:rsidR="00BD1A43" w:rsidRPr="005527AB">
        <w:rPr>
          <w:rFonts w:ascii="Times New Roman" w:eastAsia="Times New Roman" w:hAnsi="Times New Roman" w:cs="Times New Roman"/>
          <w:color w:val="000000"/>
          <w:sz w:val="27"/>
          <w:szCs w:val="27"/>
          <w:lang w:val="uk-UA"/>
        </w:rPr>
        <w:t>»</w:t>
      </w:r>
      <w:r w:rsidRPr="005527AB">
        <w:rPr>
          <w:rFonts w:ascii="Times New Roman" w:eastAsia="Times New Roman" w:hAnsi="Times New Roman" w:cs="Times New Roman"/>
          <w:color w:val="000000"/>
          <w:sz w:val="27"/>
          <w:szCs w:val="27"/>
          <w:lang w:val="uk-UA"/>
        </w:rPr>
        <w:t xml:space="preserve"> «</w:t>
      </w:r>
      <w:r w:rsidRPr="005527AB">
        <w:rPr>
          <w:rFonts w:ascii="Times New Roman" w:eastAsia="Times New Roman" w:hAnsi="Times New Roman" w:cs="Times New Roman"/>
          <w:color w:val="000000"/>
          <w:sz w:val="27"/>
          <w:szCs w:val="27"/>
          <w:lang w:val="ru-RU"/>
        </w:rPr>
        <w:t>#</w:t>
      </w:r>
      <w:r w:rsidRPr="005527AB">
        <w:rPr>
          <w:rFonts w:ascii="Times New Roman" w:eastAsia="Times New Roman" w:hAnsi="Times New Roman" w:cs="Times New Roman"/>
          <w:color w:val="000000"/>
          <w:sz w:val="27"/>
          <w:szCs w:val="27"/>
          <w:lang w:val="uk-UA"/>
        </w:rPr>
        <w:t xml:space="preserve">я не боюся виправдати людину», </w:t>
      </w:r>
      <w:r w:rsidRPr="005527AB">
        <w:rPr>
          <w:rFonts w:ascii="Times New Roman" w:hAnsi="Times New Roman" w:cs="Times New Roman"/>
          <w:sz w:val="27"/>
          <w:szCs w:val="27"/>
        </w:rPr>
        <w:t xml:space="preserve">ініційованого суддями для підвищення рівня довіри до суду. </w:t>
      </w:r>
      <w:r w:rsidR="00BD1A43" w:rsidRPr="005527AB">
        <w:rPr>
          <w:rFonts w:ascii="Times New Roman" w:hAnsi="Times New Roman" w:cs="Times New Roman"/>
          <w:sz w:val="27"/>
          <w:szCs w:val="27"/>
          <w:lang w:val="uk-UA"/>
        </w:rPr>
        <w:t>На думку</w:t>
      </w:r>
      <w:r w:rsidR="00935C73" w:rsidRPr="005527AB">
        <w:rPr>
          <w:rFonts w:ascii="Times New Roman" w:hAnsi="Times New Roman" w:cs="Times New Roman"/>
          <w:sz w:val="27"/>
          <w:szCs w:val="27"/>
          <w:lang w:val="uk-UA"/>
        </w:rPr>
        <w:t xml:space="preserve"> кандидата, </w:t>
      </w:r>
      <w:r w:rsidR="00DC06FA" w:rsidRPr="005527AB">
        <w:rPr>
          <w:rFonts w:ascii="Times New Roman" w:hAnsi="Times New Roman" w:cs="Times New Roman"/>
          <w:sz w:val="27"/>
          <w:szCs w:val="27"/>
          <w:lang w:val="uk-UA"/>
        </w:rPr>
        <w:t>ця</w:t>
      </w:r>
      <w:r w:rsidRPr="005527AB">
        <w:rPr>
          <w:rFonts w:ascii="Times New Roman" w:hAnsi="Times New Roman" w:cs="Times New Roman"/>
          <w:sz w:val="27"/>
          <w:szCs w:val="27"/>
          <w:lang w:val="uk-UA"/>
        </w:rPr>
        <w:t xml:space="preserve"> ін</w:t>
      </w:r>
      <w:r w:rsidRPr="000234FA">
        <w:rPr>
          <w:rFonts w:ascii="Times New Roman" w:hAnsi="Times New Roman" w:cs="Times New Roman"/>
          <w:sz w:val="27"/>
          <w:szCs w:val="27"/>
          <w:lang w:val="uk-UA"/>
        </w:rPr>
        <w:t>іціатива</w:t>
      </w:r>
      <w:r w:rsidRPr="000234FA">
        <w:rPr>
          <w:rFonts w:ascii="Times New Roman" w:hAnsi="Times New Roman" w:cs="Times New Roman"/>
          <w:sz w:val="27"/>
          <w:szCs w:val="27"/>
        </w:rPr>
        <w:t xml:space="preserve"> була позитивно </w:t>
      </w:r>
      <w:r w:rsidRPr="000234FA">
        <w:rPr>
          <w:rFonts w:ascii="Times New Roman" w:hAnsi="Times New Roman" w:cs="Times New Roman"/>
          <w:sz w:val="27"/>
          <w:szCs w:val="27"/>
          <w:lang w:val="uk-UA"/>
        </w:rPr>
        <w:t>сприйнята</w:t>
      </w:r>
      <w:r w:rsidRPr="000234FA">
        <w:rPr>
          <w:rFonts w:ascii="Times New Roman" w:hAnsi="Times New Roman" w:cs="Times New Roman"/>
          <w:sz w:val="27"/>
          <w:szCs w:val="27"/>
        </w:rPr>
        <w:t xml:space="preserve"> громадськістю та привернула увагу національного телеканалу журналісти якого приїжджали до суду для підготовки сюжету.</w:t>
      </w:r>
    </w:p>
    <w:p w:rsidR="0056552D" w:rsidRPr="000234FA" w:rsidRDefault="006F1F7C" w:rsidP="00C14078">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hAnsi="Times New Roman" w:cs="Times New Roman"/>
          <w:sz w:val="27"/>
          <w:szCs w:val="27"/>
        </w:rPr>
        <w:t xml:space="preserve">Наведені приклади, на переконання кандидата, демонструють її досвід взаємодії з учасниками судового процесу, професійною спільнотою та </w:t>
      </w:r>
      <w:r w:rsidRPr="000234FA">
        <w:rPr>
          <w:rFonts w:ascii="Times New Roman" w:hAnsi="Times New Roman" w:cs="Times New Roman"/>
          <w:sz w:val="27"/>
          <w:szCs w:val="27"/>
        </w:rPr>
        <w:lastRenderedPageBreak/>
        <w:t>громадськістю, а також використання різних форм комунікації у професійній діяльності</w:t>
      </w:r>
      <w:r w:rsidR="0056552D" w:rsidRPr="000234FA">
        <w:rPr>
          <w:rFonts w:ascii="Times New Roman" w:hAnsi="Times New Roman" w:cs="Times New Roman"/>
          <w:sz w:val="27"/>
          <w:szCs w:val="27"/>
          <w:lang w:val="uk-UA"/>
        </w:rPr>
        <w:t>.</w:t>
      </w:r>
    </w:p>
    <w:p w:rsidR="00FC6E56" w:rsidRPr="00B0750A" w:rsidRDefault="00FC6E5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 xml:space="preserve">Стосовно відповідності показнику ефективної взаємодії </w:t>
      </w:r>
      <w:r w:rsidR="00FA31A7" w:rsidRPr="000234FA">
        <w:rPr>
          <w:rFonts w:ascii="Times New Roman" w:eastAsia="Times New Roman" w:hAnsi="Times New Roman" w:cs="Times New Roman"/>
          <w:color w:val="000000"/>
          <w:sz w:val="27"/>
          <w:szCs w:val="27"/>
          <w:lang w:val="uk-UA"/>
        </w:rPr>
        <w:t>Шевченко О.Ю.</w:t>
      </w:r>
      <w:r w:rsidRPr="000234FA">
        <w:rPr>
          <w:rFonts w:ascii="Times New Roman" w:eastAsia="Times New Roman" w:hAnsi="Times New Roman" w:cs="Times New Roman"/>
          <w:color w:val="000000"/>
          <w:sz w:val="27"/>
          <w:szCs w:val="27"/>
          <w:lang w:val="uk-UA"/>
        </w:rPr>
        <w:t xml:space="preserve"> зазначи</w:t>
      </w:r>
      <w:r w:rsidR="00384F38" w:rsidRPr="000234FA">
        <w:rPr>
          <w:rFonts w:ascii="Times New Roman" w:eastAsia="Times New Roman" w:hAnsi="Times New Roman" w:cs="Times New Roman"/>
          <w:color w:val="000000"/>
          <w:sz w:val="27"/>
          <w:szCs w:val="27"/>
          <w:lang w:val="uk-UA"/>
        </w:rPr>
        <w:t>ла</w:t>
      </w:r>
      <w:r w:rsidRPr="000234FA">
        <w:rPr>
          <w:rFonts w:ascii="Times New Roman" w:eastAsia="Times New Roman" w:hAnsi="Times New Roman" w:cs="Times New Roman"/>
          <w:color w:val="000000"/>
          <w:sz w:val="27"/>
          <w:szCs w:val="27"/>
          <w:lang w:val="uk-UA"/>
        </w:rPr>
        <w:t xml:space="preserve">, що </w:t>
      </w:r>
      <w:r w:rsidR="00B642B0" w:rsidRPr="000234FA">
        <w:rPr>
          <w:rFonts w:ascii="Times New Roman" w:eastAsia="Times New Roman" w:hAnsi="Times New Roman" w:cs="Times New Roman"/>
          <w:color w:val="000000"/>
          <w:sz w:val="27"/>
          <w:szCs w:val="27"/>
          <w:lang w:val="uk-UA"/>
        </w:rPr>
        <w:t xml:space="preserve">як </w:t>
      </w:r>
      <w:r w:rsidR="00B642B0" w:rsidRPr="000234FA">
        <w:rPr>
          <w:rFonts w:ascii="Times New Roman" w:hAnsi="Times New Roman" w:cs="Times New Roman"/>
          <w:sz w:val="27"/>
          <w:szCs w:val="27"/>
          <w:lang w:val="uk-UA"/>
        </w:rPr>
        <w:t>у період</w:t>
      </w:r>
      <w:r w:rsidR="00B642B0" w:rsidRPr="000234FA">
        <w:rPr>
          <w:rFonts w:ascii="Times New Roman" w:hAnsi="Times New Roman" w:cs="Times New Roman"/>
          <w:sz w:val="27"/>
          <w:szCs w:val="27"/>
        </w:rPr>
        <w:t xml:space="preserve"> роботи суддею, так і впродовж усього життя свідомо </w:t>
      </w:r>
      <w:r w:rsidR="000234FA" w:rsidRPr="000234FA">
        <w:rPr>
          <w:rFonts w:ascii="Times New Roman" w:hAnsi="Times New Roman" w:cs="Times New Roman"/>
          <w:sz w:val="27"/>
          <w:szCs w:val="27"/>
          <w:lang w:val="uk-UA"/>
        </w:rPr>
        <w:t>намагалася уникати</w:t>
      </w:r>
      <w:r w:rsidR="00B642B0" w:rsidRPr="000234FA">
        <w:rPr>
          <w:rFonts w:ascii="Times New Roman" w:hAnsi="Times New Roman" w:cs="Times New Roman"/>
          <w:sz w:val="27"/>
          <w:szCs w:val="27"/>
        </w:rPr>
        <w:t xml:space="preserve"> </w:t>
      </w:r>
      <w:r w:rsidR="000234FA" w:rsidRPr="000234FA">
        <w:rPr>
          <w:rFonts w:ascii="Times New Roman" w:hAnsi="Times New Roman" w:cs="Times New Roman"/>
          <w:sz w:val="27"/>
          <w:szCs w:val="27"/>
          <w:lang w:val="uk-UA"/>
        </w:rPr>
        <w:t>конфліктних ситуацій</w:t>
      </w:r>
      <w:r w:rsidR="009D19EF" w:rsidRPr="000234FA">
        <w:rPr>
          <w:rFonts w:ascii="Times New Roman" w:hAnsi="Times New Roman" w:cs="Times New Roman"/>
          <w:sz w:val="27"/>
          <w:szCs w:val="27"/>
          <w:lang w:val="uk-UA"/>
        </w:rPr>
        <w:t>.</w:t>
      </w:r>
      <w:r w:rsidR="00B642B0" w:rsidRPr="000234FA">
        <w:rPr>
          <w:rFonts w:ascii="Times New Roman" w:hAnsi="Times New Roman" w:cs="Times New Roman"/>
          <w:sz w:val="27"/>
          <w:szCs w:val="27"/>
          <w:lang w:val="uk-UA"/>
        </w:rPr>
        <w:t xml:space="preserve"> </w:t>
      </w:r>
      <w:r w:rsidR="00B642B0" w:rsidRPr="000234FA">
        <w:rPr>
          <w:rFonts w:ascii="Times New Roman" w:hAnsi="Times New Roman" w:cs="Times New Roman"/>
          <w:sz w:val="27"/>
          <w:szCs w:val="27"/>
        </w:rPr>
        <w:t xml:space="preserve">Кандидат </w:t>
      </w:r>
      <w:r w:rsidR="000234FA" w:rsidRPr="000234FA">
        <w:rPr>
          <w:rFonts w:ascii="Times New Roman" w:hAnsi="Times New Roman" w:cs="Times New Roman"/>
          <w:sz w:val="27"/>
          <w:szCs w:val="27"/>
          <w:lang w:val="uk-UA"/>
        </w:rPr>
        <w:t>повідомила</w:t>
      </w:r>
      <w:r w:rsidR="00B642B0" w:rsidRPr="000234FA">
        <w:rPr>
          <w:rFonts w:ascii="Times New Roman" w:hAnsi="Times New Roman" w:cs="Times New Roman"/>
          <w:sz w:val="27"/>
          <w:szCs w:val="27"/>
        </w:rPr>
        <w:t xml:space="preserve">, що під час навчання та роботи підтримувала дружні стосунки з однокласниками </w:t>
      </w:r>
      <w:r w:rsidR="00B642B0" w:rsidRPr="000234FA">
        <w:rPr>
          <w:rFonts w:ascii="Times New Roman" w:hAnsi="Times New Roman" w:cs="Times New Roman"/>
          <w:sz w:val="27"/>
          <w:szCs w:val="27"/>
          <w:lang w:val="uk-UA"/>
        </w:rPr>
        <w:t>та</w:t>
      </w:r>
      <w:r w:rsidR="00B642B0" w:rsidRPr="000234FA">
        <w:rPr>
          <w:rFonts w:ascii="Times New Roman" w:hAnsi="Times New Roman" w:cs="Times New Roman"/>
          <w:sz w:val="27"/>
          <w:szCs w:val="27"/>
        </w:rPr>
        <w:t xml:space="preserve"> колегами, не брала участі у протиставленні одних членів колективу іншим</w:t>
      </w:r>
      <w:r w:rsidR="00BD1A43">
        <w:rPr>
          <w:rFonts w:ascii="Times New Roman" w:hAnsi="Times New Roman" w:cs="Times New Roman"/>
          <w:sz w:val="27"/>
          <w:szCs w:val="27"/>
          <w:lang w:val="uk-UA"/>
        </w:rPr>
        <w:t>,</w:t>
      </w:r>
      <w:r w:rsidR="00B642B0" w:rsidRPr="000234FA">
        <w:rPr>
          <w:rFonts w:ascii="Times New Roman" w:hAnsi="Times New Roman" w:cs="Times New Roman"/>
          <w:sz w:val="27"/>
          <w:szCs w:val="27"/>
        </w:rPr>
        <w:t xml:space="preserve"> та не створювала конфліктних груп. </w:t>
      </w:r>
      <w:r w:rsidR="000234FA" w:rsidRPr="000234FA">
        <w:rPr>
          <w:rFonts w:ascii="Times New Roman" w:hAnsi="Times New Roman" w:cs="Times New Roman"/>
          <w:sz w:val="27"/>
          <w:szCs w:val="27"/>
          <w:lang w:val="uk-UA"/>
        </w:rPr>
        <w:t xml:space="preserve">За </w:t>
      </w:r>
      <w:r w:rsidR="00B82E59">
        <w:rPr>
          <w:rFonts w:ascii="Times New Roman" w:hAnsi="Times New Roman" w:cs="Times New Roman"/>
          <w:sz w:val="27"/>
          <w:szCs w:val="27"/>
          <w:lang w:val="uk-UA"/>
        </w:rPr>
        <w:t xml:space="preserve">її </w:t>
      </w:r>
      <w:r w:rsidR="000234FA" w:rsidRPr="000234FA">
        <w:rPr>
          <w:rFonts w:ascii="Times New Roman" w:hAnsi="Times New Roman" w:cs="Times New Roman"/>
          <w:sz w:val="27"/>
          <w:szCs w:val="27"/>
          <w:lang w:val="uk-UA"/>
        </w:rPr>
        <w:t>словами, завдяки</w:t>
      </w:r>
      <w:r w:rsidR="00B642B0" w:rsidRPr="000234FA">
        <w:rPr>
          <w:rFonts w:ascii="Times New Roman" w:hAnsi="Times New Roman" w:cs="Times New Roman"/>
          <w:sz w:val="27"/>
          <w:szCs w:val="27"/>
        </w:rPr>
        <w:t xml:space="preserve"> цим якостям </w:t>
      </w:r>
      <w:r w:rsidR="00B82E59">
        <w:rPr>
          <w:rFonts w:ascii="Times New Roman" w:hAnsi="Times New Roman" w:cs="Times New Roman"/>
          <w:sz w:val="27"/>
          <w:szCs w:val="27"/>
          <w:lang w:val="uk-UA"/>
        </w:rPr>
        <w:t>була неодноразово залучена</w:t>
      </w:r>
      <w:r w:rsidR="00B642B0" w:rsidRPr="000234FA">
        <w:rPr>
          <w:rFonts w:ascii="Times New Roman" w:hAnsi="Times New Roman" w:cs="Times New Roman"/>
          <w:sz w:val="27"/>
          <w:szCs w:val="27"/>
          <w:lang w:val="uk-UA"/>
        </w:rPr>
        <w:t xml:space="preserve"> до адаптації нових учнів у колективі. </w:t>
      </w:r>
      <w:r w:rsidR="000234FA">
        <w:rPr>
          <w:rFonts w:ascii="Times New Roman" w:hAnsi="Times New Roman" w:cs="Times New Roman"/>
          <w:sz w:val="27"/>
          <w:szCs w:val="27"/>
          <w:lang w:val="uk-UA"/>
        </w:rPr>
        <w:t>Шевченко О.Ю. вказала, що т</w:t>
      </w:r>
      <w:r w:rsidR="00B642B0" w:rsidRPr="000234FA">
        <w:rPr>
          <w:rFonts w:ascii="Times New Roman" w:hAnsi="Times New Roman" w:cs="Times New Roman"/>
          <w:sz w:val="27"/>
          <w:szCs w:val="27"/>
        </w:rPr>
        <w:t>і ж самі риси</w:t>
      </w:r>
      <w:r w:rsidR="000234FA">
        <w:rPr>
          <w:rFonts w:ascii="Times New Roman" w:hAnsi="Times New Roman" w:cs="Times New Roman"/>
          <w:sz w:val="27"/>
          <w:szCs w:val="27"/>
          <w:lang w:val="uk-UA"/>
        </w:rPr>
        <w:t xml:space="preserve"> </w:t>
      </w:r>
      <w:r w:rsidR="00B642B0" w:rsidRPr="000234FA">
        <w:rPr>
          <w:rFonts w:ascii="Times New Roman" w:hAnsi="Times New Roman" w:cs="Times New Roman"/>
          <w:sz w:val="27"/>
          <w:szCs w:val="27"/>
        </w:rPr>
        <w:t xml:space="preserve">допомагали </w:t>
      </w:r>
      <w:r w:rsidR="00B642B0" w:rsidRPr="000234FA">
        <w:rPr>
          <w:rFonts w:ascii="Times New Roman" w:hAnsi="Times New Roman" w:cs="Times New Roman"/>
          <w:sz w:val="27"/>
          <w:szCs w:val="27"/>
          <w:lang w:val="uk-UA"/>
        </w:rPr>
        <w:t>їй</w:t>
      </w:r>
      <w:r w:rsidR="00B642B0" w:rsidRPr="000234FA">
        <w:rPr>
          <w:rFonts w:ascii="Times New Roman" w:hAnsi="Times New Roman" w:cs="Times New Roman"/>
          <w:sz w:val="27"/>
          <w:szCs w:val="27"/>
        </w:rPr>
        <w:t xml:space="preserve"> налагоджувати теплі взаємини з колегами</w:t>
      </w:r>
      <w:r w:rsidR="00B82E59">
        <w:rPr>
          <w:rFonts w:ascii="Times New Roman" w:hAnsi="Times New Roman" w:cs="Times New Roman"/>
          <w:sz w:val="27"/>
          <w:szCs w:val="27"/>
          <w:lang w:val="uk-UA"/>
        </w:rPr>
        <w:t xml:space="preserve"> та</w:t>
      </w:r>
      <w:r w:rsidR="00B642B0" w:rsidRPr="000234FA">
        <w:rPr>
          <w:rFonts w:ascii="Times New Roman" w:hAnsi="Times New Roman" w:cs="Times New Roman"/>
          <w:sz w:val="27"/>
          <w:szCs w:val="27"/>
        </w:rPr>
        <w:t xml:space="preserve"> працівниками апарату суду</w:t>
      </w:r>
      <w:r w:rsidR="00B642B0" w:rsidRPr="000234FA">
        <w:rPr>
          <w:rFonts w:ascii="Times New Roman" w:hAnsi="Times New Roman" w:cs="Times New Roman"/>
          <w:sz w:val="27"/>
          <w:szCs w:val="27"/>
          <w:lang w:val="uk-UA"/>
        </w:rPr>
        <w:t>, а також будувати</w:t>
      </w:r>
      <w:r w:rsidR="00B642B0" w:rsidRPr="000234FA">
        <w:rPr>
          <w:rFonts w:ascii="Times New Roman" w:hAnsi="Times New Roman" w:cs="Times New Roman"/>
          <w:sz w:val="27"/>
          <w:szCs w:val="27"/>
        </w:rPr>
        <w:t xml:space="preserve"> конструктивні професійні стосунки з прокурорами і адвокатами, що</w:t>
      </w:r>
      <w:r w:rsidR="000234FA">
        <w:rPr>
          <w:rFonts w:ascii="Times New Roman" w:hAnsi="Times New Roman" w:cs="Times New Roman"/>
          <w:sz w:val="27"/>
          <w:szCs w:val="27"/>
          <w:lang w:val="uk-UA"/>
        </w:rPr>
        <w:t xml:space="preserve"> </w:t>
      </w:r>
      <w:r w:rsidR="00B642B0" w:rsidRPr="000234FA">
        <w:rPr>
          <w:rFonts w:ascii="Times New Roman" w:hAnsi="Times New Roman" w:cs="Times New Roman"/>
          <w:sz w:val="27"/>
          <w:szCs w:val="27"/>
        </w:rPr>
        <w:t>підтверджується</w:t>
      </w:r>
      <w:r w:rsidR="00B82E59">
        <w:rPr>
          <w:rFonts w:ascii="Times New Roman" w:hAnsi="Times New Roman" w:cs="Times New Roman"/>
          <w:sz w:val="27"/>
          <w:szCs w:val="27"/>
          <w:lang w:val="uk-UA"/>
        </w:rPr>
        <w:t>, зокрема,</w:t>
      </w:r>
      <w:r w:rsidR="00B642B0" w:rsidRPr="000234FA">
        <w:rPr>
          <w:rFonts w:ascii="Times New Roman" w:hAnsi="Times New Roman" w:cs="Times New Roman"/>
          <w:sz w:val="27"/>
          <w:szCs w:val="27"/>
        </w:rPr>
        <w:t xml:space="preserve"> відсутністю скарг з їхнього боку.</w:t>
      </w:r>
    </w:p>
    <w:p w:rsidR="00B0750A" w:rsidRPr="00EC6598" w:rsidRDefault="00B0750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B0750A">
        <w:rPr>
          <w:rFonts w:ascii="Times New Roman" w:eastAsia="Times New Roman" w:hAnsi="Times New Roman" w:cs="Times New Roman"/>
          <w:color w:val="000000"/>
          <w:sz w:val="27"/>
          <w:szCs w:val="27"/>
          <w:lang w:val="uk-UA"/>
        </w:rPr>
        <w:t>Водночас кандидат за</w:t>
      </w:r>
      <w:r w:rsidR="00B82E59">
        <w:rPr>
          <w:rFonts w:ascii="Times New Roman" w:eastAsia="Times New Roman" w:hAnsi="Times New Roman" w:cs="Times New Roman"/>
          <w:color w:val="000000"/>
          <w:sz w:val="27"/>
          <w:szCs w:val="27"/>
          <w:lang w:val="uk-UA"/>
        </w:rPr>
        <w:t>уважила</w:t>
      </w:r>
      <w:r w:rsidRPr="00B0750A">
        <w:rPr>
          <w:rFonts w:ascii="Times New Roman" w:eastAsia="Times New Roman" w:hAnsi="Times New Roman" w:cs="Times New Roman"/>
          <w:color w:val="000000"/>
          <w:sz w:val="27"/>
          <w:szCs w:val="27"/>
          <w:lang w:val="uk-UA"/>
        </w:rPr>
        <w:t xml:space="preserve">, що чітко розрізняє </w:t>
      </w:r>
      <w:r w:rsidRPr="00B0750A">
        <w:rPr>
          <w:rFonts w:ascii="Times New Roman" w:hAnsi="Times New Roman" w:cs="Times New Roman"/>
          <w:sz w:val="27"/>
          <w:szCs w:val="27"/>
        </w:rPr>
        <w:t>ситуації,</w:t>
      </w:r>
      <w:r w:rsidRPr="00B0750A">
        <w:rPr>
          <w:rFonts w:ascii="Times New Roman" w:hAnsi="Times New Roman" w:cs="Times New Roman"/>
          <w:spacing w:val="-1"/>
          <w:sz w:val="27"/>
          <w:szCs w:val="27"/>
        </w:rPr>
        <w:t xml:space="preserve"> </w:t>
      </w:r>
      <w:r w:rsidRPr="00B0750A">
        <w:rPr>
          <w:rFonts w:ascii="Times New Roman" w:hAnsi="Times New Roman" w:cs="Times New Roman"/>
          <w:sz w:val="27"/>
          <w:szCs w:val="27"/>
        </w:rPr>
        <w:t>коли</w:t>
      </w:r>
      <w:r w:rsidRPr="00B0750A">
        <w:rPr>
          <w:rFonts w:ascii="Times New Roman" w:hAnsi="Times New Roman" w:cs="Times New Roman"/>
          <w:spacing w:val="-1"/>
          <w:sz w:val="27"/>
          <w:szCs w:val="27"/>
        </w:rPr>
        <w:t xml:space="preserve"> </w:t>
      </w:r>
      <w:r w:rsidRPr="00B0750A">
        <w:rPr>
          <w:rFonts w:ascii="Times New Roman" w:hAnsi="Times New Roman" w:cs="Times New Roman"/>
          <w:sz w:val="27"/>
          <w:szCs w:val="27"/>
        </w:rPr>
        <w:t>можна</w:t>
      </w:r>
      <w:r w:rsidRPr="00B0750A">
        <w:rPr>
          <w:rFonts w:ascii="Times New Roman" w:hAnsi="Times New Roman" w:cs="Times New Roman"/>
          <w:spacing w:val="-13"/>
          <w:sz w:val="27"/>
          <w:szCs w:val="27"/>
        </w:rPr>
        <w:t xml:space="preserve"> </w:t>
      </w:r>
      <w:r w:rsidRPr="00B0750A">
        <w:rPr>
          <w:rFonts w:ascii="Times New Roman" w:hAnsi="Times New Roman" w:cs="Times New Roman"/>
          <w:sz w:val="27"/>
          <w:szCs w:val="27"/>
        </w:rPr>
        <w:t>уникнути</w:t>
      </w:r>
      <w:r w:rsidRPr="00B0750A">
        <w:rPr>
          <w:rFonts w:ascii="Times New Roman" w:hAnsi="Times New Roman" w:cs="Times New Roman"/>
          <w:spacing w:val="-13"/>
          <w:sz w:val="27"/>
          <w:szCs w:val="27"/>
        </w:rPr>
        <w:t xml:space="preserve"> </w:t>
      </w:r>
      <w:r w:rsidRPr="00B0750A">
        <w:rPr>
          <w:rFonts w:ascii="Times New Roman" w:hAnsi="Times New Roman" w:cs="Times New Roman"/>
          <w:sz w:val="27"/>
          <w:szCs w:val="27"/>
        </w:rPr>
        <w:t>конфлікту,</w:t>
      </w:r>
      <w:r w:rsidRPr="00B0750A">
        <w:rPr>
          <w:rFonts w:ascii="Times New Roman" w:hAnsi="Times New Roman" w:cs="Times New Roman"/>
          <w:spacing w:val="-13"/>
          <w:sz w:val="27"/>
          <w:szCs w:val="27"/>
        </w:rPr>
        <w:t xml:space="preserve"> </w:t>
      </w:r>
      <w:r w:rsidRPr="00B0750A">
        <w:rPr>
          <w:rFonts w:ascii="Times New Roman" w:hAnsi="Times New Roman" w:cs="Times New Roman"/>
          <w:sz w:val="27"/>
          <w:szCs w:val="27"/>
        </w:rPr>
        <w:t>зберігаючи</w:t>
      </w:r>
      <w:r w:rsidRPr="00B0750A">
        <w:rPr>
          <w:rFonts w:ascii="Times New Roman" w:hAnsi="Times New Roman" w:cs="Times New Roman"/>
          <w:spacing w:val="-13"/>
          <w:sz w:val="27"/>
          <w:szCs w:val="27"/>
        </w:rPr>
        <w:t xml:space="preserve"> </w:t>
      </w:r>
      <w:r w:rsidRPr="00B0750A">
        <w:rPr>
          <w:rFonts w:ascii="Times New Roman" w:hAnsi="Times New Roman" w:cs="Times New Roman"/>
          <w:sz w:val="27"/>
          <w:szCs w:val="27"/>
        </w:rPr>
        <w:t>нейтралітет,</w:t>
      </w:r>
      <w:r w:rsidRPr="00B0750A">
        <w:rPr>
          <w:rFonts w:ascii="Times New Roman" w:hAnsi="Times New Roman" w:cs="Times New Roman"/>
          <w:spacing w:val="-13"/>
          <w:sz w:val="27"/>
          <w:szCs w:val="27"/>
        </w:rPr>
        <w:t xml:space="preserve"> </w:t>
      </w:r>
      <w:r w:rsidRPr="00B0750A">
        <w:rPr>
          <w:rFonts w:ascii="Times New Roman" w:hAnsi="Times New Roman" w:cs="Times New Roman"/>
          <w:sz w:val="27"/>
          <w:szCs w:val="27"/>
          <w:lang w:val="uk-UA"/>
        </w:rPr>
        <w:t>а</w:t>
      </w:r>
      <w:r w:rsidRPr="00B0750A">
        <w:rPr>
          <w:rFonts w:ascii="Times New Roman" w:hAnsi="Times New Roman" w:cs="Times New Roman"/>
          <w:sz w:val="27"/>
          <w:szCs w:val="27"/>
        </w:rPr>
        <w:t xml:space="preserve"> коли потрібно принципово відстоювати власну позицію. </w:t>
      </w:r>
      <w:r w:rsidRPr="00B0750A">
        <w:rPr>
          <w:rFonts w:ascii="Times New Roman" w:hAnsi="Times New Roman" w:cs="Times New Roman"/>
          <w:sz w:val="27"/>
          <w:szCs w:val="27"/>
          <w:lang w:val="uk-UA"/>
        </w:rPr>
        <w:t>Шевченко О.Ю. вказала, що у</w:t>
      </w:r>
      <w:r w:rsidRPr="00B0750A">
        <w:rPr>
          <w:rFonts w:ascii="Times New Roman" w:hAnsi="Times New Roman" w:cs="Times New Roman"/>
          <w:sz w:val="27"/>
          <w:szCs w:val="27"/>
        </w:rPr>
        <w:t xml:space="preserve"> таких випадках </w:t>
      </w:r>
      <w:r w:rsidRPr="00B0750A">
        <w:rPr>
          <w:rFonts w:ascii="Times New Roman" w:hAnsi="Times New Roman" w:cs="Times New Roman"/>
          <w:sz w:val="27"/>
          <w:szCs w:val="27"/>
          <w:lang w:val="uk-UA"/>
        </w:rPr>
        <w:t>прагне</w:t>
      </w:r>
      <w:r w:rsidRPr="00B0750A">
        <w:rPr>
          <w:rFonts w:ascii="Times New Roman" w:hAnsi="Times New Roman" w:cs="Times New Roman"/>
          <w:sz w:val="27"/>
          <w:szCs w:val="27"/>
        </w:rPr>
        <w:t xml:space="preserve"> діяти без емоційної конфронтації.</w:t>
      </w:r>
    </w:p>
    <w:p w:rsidR="00EC6598" w:rsidRPr="00EC6598" w:rsidRDefault="00EC659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EC6598">
        <w:rPr>
          <w:rFonts w:ascii="Times New Roman" w:hAnsi="Times New Roman" w:cs="Times New Roman"/>
          <w:sz w:val="27"/>
          <w:szCs w:val="27"/>
        </w:rPr>
        <w:t xml:space="preserve">Кандидат </w:t>
      </w:r>
      <w:r>
        <w:rPr>
          <w:rFonts w:ascii="Times New Roman" w:hAnsi="Times New Roman" w:cs="Times New Roman"/>
          <w:sz w:val="27"/>
          <w:szCs w:val="27"/>
          <w:lang w:val="uk-UA"/>
        </w:rPr>
        <w:t>підкреслила</w:t>
      </w:r>
      <w:r w:rsidRPr="00EC6598">
        <w:rPr>
          <w:rFonts w:ascii="Times New Roman" w:hAnsi="Times New Roman" w:cs="Times New Roman"/>
          <w:sz w:val="27"/>
          <w:szCs w:val="27"/>
        </w:rPr>
        <w:t>, що у своїй діяльності керується власними моральними переконаннями та не допускає компромісів із совістю у питаннях, які суперечать її цінностям. Водночас у питаннях, що не мають принципового характеру, вона намагається уникати конфліктів та підтримувати конструктивний діалог і взаємну повагу у спілкуванні з іншими особами.</w:t>
      </w:r>
    </w:p>
    <w:p w:rsidR="004070CA" w:rsidRPr="00DC175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DC175D">
        <w:rPr>
          <w:rFonts w:ascii="Times New Roman" w:eastAsia="Times New Roman" w:hAnsi="Times New Roman" w:cs="Times New Roman"/>
          <w:color w:val="000000"/>
          <w:sz w:val="27"/>
          <w:szCs w:val="27"/>
          <w:lang w:val="uk-UA"/>
        </w:rPr>
        <w:t xml:space="preserve">Стосовно стійкості власної мотивації до виконання професійних обов’язків судді </w:t>
      </w:r>
      <w:r w:rsidR="004049E6" w:rsidRPr="00DC175D">
        <w:rPr>
          <w:rFonts w:ascii="Times New Roman" w:eastAsia="Times New Roman" w:hAnsi="Times New Roman" w:cs="Times New Roman"/>
          <w:color w:val="000000"/>
          <w:sz w:val="27"/>
          <w:szCs w:val="27"/>
          <w:lang w:val="uk-UA"/>
        </w:rPr>
        <w:t xml:space="preserve">Шевченко О.Ю. </w:t>
      </w:r>
      <w:r w:rsidR="00B82E59">
        <w:rPr>
          <w:rFonts w:ascii="Times New Roman" w:eastAsia="Times New Roman" w:hAnsi="Times New Roman" w:cs="Times New Roman"/>
          <w:color w:val="000000"/>
          <w:sz w:val="27"/>
          <w:szCs w:val="27"/>
          <w:lang w:val="uk-UA"/>
        </w:rPr>
        <w:t>повідомила</w:t>
      </w:r>
      <w:r w:rsidR="00734766" w:rsidRPr="00DC175D">
        <w:rPr>
          <w:rFonts w:ascii="Times New Roman" w:eastAsia="Times New Roman" w:hAnsi="Times New Roman" w:cs="Times New Roman"/>
          <w:color w:val="000000"/>
          <w:sz w:val="27"/>
          <w:szCs w:val="27"/>
          <w:lang w:val="uk-UA"/>
        </w:rPr>
        <w:t xml:space="preserve">, що </w:t>
      </w:r>
      <w:r w:rsidR="00D71881" w:rsidRPr="00DC175D">
        <w:rPr>
          <w:rFonts w:ascii="Times New Roman" w:hAnsi="Times New Roman" w:cs="Times New Roman"/>
          <w:sz w:val="27"/>
          <w:szCs w:val="27"/>
        </w:rPr>
        <w:t xml:space="preserve">прагнення стати суддею сформувалося </w:t>
      </w:r>
      <w:r w:rsidR="00DC175D" w:rsidRPr="00DC175D">
        <w:rPr>
          <w:rFonts w:ascii="Times New Roman" w:hAnsi="Times New Roman" w:cs="Times New Roman"/>
          <w:sz w:val="27"/>
          <w:szCs w:val="27"/>
          <w:lang w:val="uk-UA"/>
        </w:rPr>
        <w:t>в</w:t>
      </w:r>
      <w:r w:rsidR="00D71881" w:rsidRPr="00DC175D">
        <w:rPr>
          <w:rFonts w:ascii="Times New Roman" w:hAnsi="Times New Roman" w:cs="Times New Roman"/>
          <w:sz w:val="27"/>
          <w:szCs w:val="27"/>
        </w:rPr>
        <w:t xml:space="preserve"> неї ще в дитинстві. </w:t>
      </w:r>
      <w:r w:rsidR="00B82E59">
        <w:rPr>
          <w:rFonts w:ascii="Times New Roman" w:hAnsi="Times New Roman" w:cs="Times New Roman"/>
          <w:sz w:val="27"/>
          <w:szCs w:val="27"/>
          <w:lang w:val="uk-UA"/>
        </w:rPr>
        <w:t>Як зазначила кандидат</w:t>
      </w:r>
      <w:r w:rsidR="00D71881" w:rsidRPr="00DC175D">
        <w:rPr>
          <w:rFonts w:ascii="Times New Roman" w:hAnsi="Times New Roman" w:cs="Times New Roman"/>
          <w:sz w:val="27"/>
          <w:szCs w:val="27"/>
        </w:rPr>
        <w:t xml:space="preserve">, на формування професійного вибору вплинуло те, що її мати працювала суддею, у зв’язку з чим </w:t>
      </w:r>
      <w:r w:rsidR="00B82E59" w:rsidRPr="00DC175D">
        <w:rPr>
          <w:rFonts w:ascii="Times New Roman" w:eastAsia="Times New Roman" w:hAnsi="Times New Roman" w:cs="Times New Roman"/>
          <w:color w:val="000000"/>
          <w:sz w:val="27"/>
          <w:szCs w:val="27"/>
          <w:lang w:val="uk-UA"/>
        </w:rPr>
        <w:t>Шевченко О.Ю.</w:t>
      </w:r>
      <w:r w:rsidR="00B82E59">
        <w:rPr>
          <w:rFonts w:ascii="Times New Roman" w:eastAsia="Times New Roman" w:hAnsi="Times New Roman" w:cs="Times New Roman"/>
          <w:color w:val="000000"/>
          <w:sz w:val="27"/>
          <w:szCs w:val="27"/>
          <w:lang w:val="uk-UA"/>
        </w:rPr>
        <w:t xml:space="preserve"> </w:t>
      </w:r>
      <w:r w:rsidR="00D71881" w:rsidRPr="00DC175D">
        <w:rPr>
          <w:rFonts w:ascii="Times New Roman" w:hAnsi="Times New Roman" w:cs="Times New Roman"/>
          <w:sz w:val="27"/>
          <w:szCs w:val="27"/>
        </w:rPr>
        <w:t>змалку мала можливість спостерігати за роботою суду та діяльністю судді. Кандидат повідомила, що приклад матері, її професійність і відданість принципам справедливості сформували її уявлення про зміст суддівської професії та правосуддя.</w:t>
      </w:r>
    </w:p>
    <w:p w:rsidR="00DC175D" w:rsidRPr="001F5F23" w:rsidRDefault="001F5F2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1F5F23">
        <w:rPr>
          <w:rFonts w:ascii="Times New Roman" w:hAnsi="Times New Roman" w:cs="Times New Roman"/>
          <w:sz w:val="27"/>
          <w:szCs w:val="27"/>
        </w:rPr>
        <w:t xml:space="preserve">Кандидат також вказала, що обраний нею професійний шлях є результатом усвідомленого вибору та підтверджується її подальшими діями, зокрема переїздом </w:t>
      </w:r>
      <w:r w:rsidR="0061585E">
        <w:rPr>
          <w:rFonts w:ascii="Times New Roman" w:hAnsi="Times New Roman" w:cs="Times New Roman"/>
          <w:sz w:val="27"/>
          <w:szCs w:val="27"/>
          <w:lang w:val="uk-UA"/>
        </w:rPr>
        <w:t>ІНФОРМАЦІЯ_4</w:t>
      </w:r>
      <w:r w:rsidRPr="001F5F23">
        <w:rPr>
          <w:rFonts w:ascii="Times New Roman" w:hAnsi="Times New Roman" w:cs="Times New Roman"/>
          <w:sz w:val="27"/>
          <w:szCs w:val="27"/>
        </w:rPr>
        <w:t xml:space="preserve"> з міста Києва до </w:t>
      </w:r>
      <w:r w:rsidR="00D56DE7">
        <w:rPr>
          <w:rFonts w:ascii="Times New Roman" w:hAnsi="Times New Roman" w:cs="Times New Roman"/>
          <w:sz w:val="27"/>
          <w:szCs w:val="27"/>
          <w:lang w:val="uk-UA"/>
        </w:rPr>
        <w:t>маленького</w:t>
      </w:r>
      <w:r w:rsidRPr="001F5F23">
        <w:rPr>
          <w:rFonts w:ascii="Times New Roman" w:hAnsi="Times New Roman" w:cs="Times New Roman"/>
          <w:sz w:val="27"/>
          <w:szCs w:val="27"/>
        </w:rPr>
        <w:t xml:space="preserve"> міста для роботи на посаді судді, попри необхідність одночасно поєднувати професійну діяльність із веденням побуту та самостійним вихованням </w:t>
      </w:r>
      <w:r w:rsidR="005527AB">
        <w:rPr>
          <w:rFonts w:ascii="Times New Roman" w:hAnsi="Times New Roman" w:cs="Times New Roman"/>
          <w:sz w:val="27"/>
          <w:szCs w:val="27"/>
          <w:lang w:val="uk-UA"/>
        </w:rPr>
        <w:t>ІНФОРМАЦІЯ_5</w:t>
      </w:r>
      <w:r w:rsidRPr="001F5F23">
        <w:rPr>
          <w:rFonts w:ascii="Times New Roman" w:hAnsi="Times New Roman" w:cs="Times New Roman"/>
          <w:sz w:val="27"/>
          <w:szCs w:val="27"/>
        </w:rPr>
        <w:t xml:space="preserve"> дітей. За її словами, </w:t>
      </w:r>
      <w:r w:rsidR="00D56DE7">
        <w:rPr>
          <w:rFonts w:ascii="Times New Roman" w:hAnsi="Times New Roman" w:cs="Times New Roman"/>
          <w:sz w:val="27"/>
          <w:szCs w:val="27"/>
          <w:lang w:val="uk-UA"/>
        </w:rPr>
        <w:t>захоплення</w:t>
      </w:r>
      <w:r w:rsidRPr="001F5F23">
        <w:rPr>
          <w:rFonts w:ascii="Times New Roman" w:hAnsi="Times New Roman" w:cs="Times New Roman"/>
          <w:sz w:val="27"/>
          <w:szCs w:val="27"/>
        </w:rPr>
        <w:t xml:space="preserve"> професією судді зберігається і нині, а участь у конкурсі на посаду судді апеляційного суду вона розглядає як логічний етап свого професійного розвитку.</w:t>
      </w:r>
    </w:p>
    <w:p w:rsidR="00B82E59" w:rsidRPr="00B82E59" w:rsidRDefault="00B82E5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B82E59">
        <w:rPr>
          <w:rFonts w:ascii="Times New Roman" w:hAnsi="Times New Roman" w:cs="Times New Roman"/>
          <w:sz w:val="27"/>
          <w:szCs w:val="27"/>
        </w:rPr>
        <w:t xml:space="preserve">Стосовно відповідності показнику емоційної стійкості </w:t>
      </w:r>
      <w:r w:rsidR="00D56DE7">
        <w:rPr>
          <w:rFonts w:ascii="Times New Roman" w:hAnsi="Times New Roman" w:cs="Times New Roman"/>
          <w:sz w:val="27"/>
          <w:szCs w:val="27"/>
          <w:lang w:val="uk-UA"/>
        </w:rPr>
        <w:t xml:space="preserve">Шевченко О.Ю. </w:t>
      </w:r>
      <w:r w:rsidRPr="00B82E59">
        <w:rPr>
          <w:rFonts w:ascii="Times New Roman" w:hAnsi="Times New Roman" w:cs="Times New Roman"/>
          <w:sz w:val="27"/>
          <w:szCs w:val="27"/>
        </w:rPr>
        <w:t xml:space="preserve">зазначила, що вважає себе емоційно врівноваженою особою як у повсякденному житті, так і у професійній діяльності. За її словами, під час здійснення правосуддя вона не допускала проявів знервованості чи неповаги до учасників судового процесу навіть у складних та емоційно напружених судових засіданнях, намагаючись врегульовувати конфліктні ситуації виключно в межах процесуального </w:t>
      </w:r>
      <w:r w:rsidR="00BF73BD">
        <w:rPr>
          <w:rFonts w:ascii="Times New Roman" w:hAnsi="Times New Roman" w:cs="Times New Roman"/>
          <w:sz w:val="27"/>
          <w:szCs w:val="27"/>
          <w:lang w:val="uk-UA"/>
        </w:rPr>
        <w:t>законодавства</w:t>
      </w:r>
      <w:r w:rsidRPr="00B82E59">
        <w:rPr>
          <w:rFonts w:ascii="Times New Roman" w:hAnsi="Times New Roman" w:cs="Times New Roman"/>
          <w:sz w:val="27"/>
          <w:szCs w:val="27"/>
          <w:lang w:val="uk-UA"/>
        </w:rPr>
        <w:t>.</w:t>
      </w:r>
    </w:p>
    <w:p w:rsidR="004070CA" w:rsidRPr="006D0067" w:rsidRDefault="00B82E59"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B82E59">
        <w:rPr>
          <w:rFonts w:ascii="Times New Roman" w:hAnsi="Times New Roman" w:cs="Times New Roman"/>
          <w:sz w:val="27"/>
          <w:szCs w:val="27"/>
        </w:rPr>
        <w:t>Кандидат</w:t>
      </w:r>
      <w:r w:rsidRPr="005527AB">
        <w:rPr>
          <w:rFonts w:ascii="Times New Roman" w:hAnsi="Times New Roman" w:cs="Times New Roman"/>
          <w:sz w:val="96"/>
          <w:szCs w:val="96"/>
        </w:rPr>
        <w:t xml:space="preserve"> </w:t>
      </w:r>
      <w:r w:rsidRPr="00B82E59">
        <w:rPr>
          <w:rFonts w:ascii="Times New Roman" w:hAnsi="Times New Roman" w:cs="Times New Roman"/>
          <w:sz w:val="27"/>
          <w:szCs w:val="27"/>
        </w:rPr>
        <w:t>також</w:t>
      </w:r>
      <w:r w:rsidRPr="005527AB">
        <w:rPr>
          <w:rFonts w:ascii="Times New Roman" w:hAnsi="Times New Roman" w:cs="Times New Roman"/>
          <w:sz w:val="96"/>
          <w:szCs w:val="96"/>
        </w:rPr>
        <w:t xml:space="preserve"> </w:t>
      </w:r>
      <w:r w:rsidRPr="00B82E59">
        <w:rPr>
          <w:rFonts w:ascii="Times New Roman" w:hAnsi="Times New Roman" w:cs="Times New Roman"/>
          <w:sz w:val="27"/>
          <w:szCs w:val="27"/>
        </w:rPr>
        <w:t>повідомила,</w:t>
      </w:r>
      <w:r w:rsidRPr="005527AB">
        <w:rPr>
          <w:rFonts w:ascii="Times New Roman" w:hAnsi="Times New Roman" w:cs="Times New Roman"/>
          <w:sz w:val="96"/>
          <w:szCs w:val="96"/>
        </w:rPr>
        <w:t xml:space="preserve"> </w:t>
      </w:r>
      <w:r w:rsidR="005527AB">
        <w:rPr>
          <w:rFonts w:ascii="Times New Roman" w:hAnsi="Times New Roman" w:cs="Times New Roman"/>
          <w:sz w:val="27"/>
          <w:szCs w:val="27"/>
          <w:lang w:val="uk-UA"/>
        </w:rPr>
        <w:t>ІНФОРМАЦІЯ_6</w:t>
      </w:r>
      <w:r w:rsidRPr="00B82E59">
        <w:rPr>
          <w:rFonts w:ascii="Times New Roman" w:hAnsi="Times New Roman" w:cs="Times New Roman"/>
          <w:sz w:val="27"/>
          <w:szCs w:val="27"/>
        </w:rPr>
        <w:t>, що, на її переконання, сприяло формуванню навичок самоконтролю та емоційної витримки.</w:t>
      </w:r>
    </w:p>
    <w:p w:rsidR="006D0067" w:rsidRPr="006D0067" w:rsidRDefault="006D0067"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6D0067">
        <w:rPr>
          <w:rFonts w:ascii="Times New Roman" w:hAnsi="Times New Roman" w:cs="Times New Roman"/>
          <w:sz w:val="27"/>
          <w:szCs w:val="27"/>
          <w:lang w:val="uk-UA"/>
        </w:rPr>
        <w:lastRenderedPageBreak/>
        <w:t>Відповідно до пояснень Шевченко О.Ю.,</w:t>
      </w:r>
      <w:r w:rsidRPr="006D0067">
        <w:rPr>
          <w:rFonts w:ascii="Times New Roman" w:hAnsi="Times New Roman" w:cs="Times New Roman"/>
          <w:sz w:val="27"/>
          <w:szCs w:val="27"/>
        </w:rPr>
        <w:t xml:space="preserve"> для підтримання психологічної рівноваги та відновлення внутрішніх ресурсів </w:t>
      </w:r>
      <w:r w:rsidRPr="006D0067">
        <w:rPr>
          <w:rFonts w:ascii="Times New Roman" w:hAnsi="Times New Roman" w:cs="Times New Roman"/>
          <w:sz w:val="27"/>
          <w:szCs w:val="27"/>
          <w:lang w:val="uk-UA"/>
        </w:rPr>
        <w:t xml:space="preserve">вона </w:t>
      </w:r>
      <w:r w:rsidRPr="006D0067">
        <w:rPr>
          <w:rFonts w:ascii="Times New Roman" w:hAnsi="Times New Roman" w:cs="Times New Roman"/>
          <w:sz w:val="27"/>
          <w:szCs w:val="27"/>
        </w:rPr>
        <w:t>займається спортом, зокрема бігом. За її словами, регулярні пробіжки допомагають розвивати витривалість, самодисципліну та здатність до саморегуляції, що вона вважає важливими якостями для здійснення суддівських повноважень в умовах постійного професійного навантаження та високого рівня відповідальності.</w:t>
      </w:r>
    </w:p>
    <w:p w:rsidR="006D0067" w:rsidRPr="006D0067" w:rsidRDefault="006D0067"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6D0067">
        <w:rPr>
          <w:rFonts w:ascii="Times New Roman" w:hAnsi="Times New Roman" w:cs="Times New Roman"/>
          <w:sz w:val="27"/>
          <w:szCs w:val="27"/>
        </w:rPr>
        <w:t>Кандидат повідомила, що заняття бігом допомагають їй підтримувати емоційну рівновагу, відновлювати концентрацію уваги та зберігати ясність мислення, що, на її переконання, сприяє належному виконанню професійних обов’язків судді.</w:t>
      </w:r>
    </w:p>
    <w:p w:rsidR="004070CA" w:rsidRPr="000234F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234FA">
        <w:rPr>
          <w:rFonts w:ascii="Times New Roman" w:eastAsia="Times New Roman" w:hAnsi="Times New Roman" w:cs="Times New Roman"/>
          <w:color w:val="000000"/>
          <w:sz w:val="27"/>
          <w:szCs w:val="27"/>
          <w:lang w:val="uk-UA"/>
        </w:rPr>
        <w:t>Надані кандидатом письмові пояснення, а також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8"/>
        <w:tblpPr w:leftFromText="180" w:rightFromText="180" w:vertAnchor="text" w:tblpXSpec="center" w:tblpY="2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8"/>
        <w:gridCol w:w="2118"/>
        <w:gridCol w:w="992"/>
        <w:gridCol w:w="851"/>
        <w:gridCol w:w="850"/>
        <w:gridCol w:w="1276"/>
        <w:gridCol w:w="1418"/>
      </w:tblGrid>
      <w:tr w:rsidR="00B8608D" w:rsidRPr="004F79CD" w:rsidTr="009A4ABA">
        <w:tc>
          <w:tcPr>
            <w:tcW w:w="198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Критерій</w:t>
            </w: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Показник</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Бали, виставлені членами Комісії</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Середній бал</w:t>
            </w:r>
          </w:p>
        </w:tc>
        <w:tc>
          <w:tcPr>
            <w:tcW w:w="141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Бал за критерій</w:t>
            </w:r>
          </w:p>
        </w:tc>
      </w:tr>
      <w:tr w:rsidR="00B8608D" w:rsidRPr="004F79CD" w:rsidTr="009A4ABA">
        <w:tc>
          <w:tcPr>
            <w:tcW w:w="1988" w:type="dxa"/>
            <w:vMerge w:val="restart"/>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Соціальна компетентність</w:t>
            </w: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Ефективна комунікація</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ind w:firstLine="5"/>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37,67</w:t>
            </w:r>
          </w:p>
        </w:tc>
      </w:tr>
      <w:tr w:rsidR="00B8608D" w:rsidRPr="004F79CD" w:rsidTr="009A4ABA">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Ефективна взаємодія</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r w:rsidR="00B8608D" w:rsidRPr="004F79CD" w:rsidTr="009A4ABA">
        <w:trPr>
          <w:trHeight w:val="613"/>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Стійкість мотивації</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r w:rsidR="00B8608D" w:rsidRPr="004F79CD" w:rsidTr="009A4ABA">
        <w:trPr>
          <w:trHeight w:val="575"/>
        </w:trPr>
        <w:tc>
          <w:tcPr>
            <w:tcW w:w="1988" w:type="dxa"/>
            <w:vMerge/>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2118"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Емоційна стійкість</w:t>
            </w:r>
          </w:p>
        </w:tc>
        <w:tc>
          <w:tcPr>
            <w:tcW w:w="992"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B8608D" w:rsidRPr="004F79CD" w:rsidRDefault="00672F6B" w:rsidP="00C436DB">
            <w:pPr>
              <w:pBdr>
                <w:top w:val="nil"/>
                <w:left w:val="nil"/>
                <w:bottom w:val="nil"/>
                <w:right w:val="nil"/>
                <w:between w:val="nil"/>
              </w:pBd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9,67</w:t>
            </w: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B8608D" w:rsidRPr="004F79CD" w:rsidRDefault="00B8608D"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7"/>
                <w:szCs w:val="27"/>
                <w:lang w:val="uk-UA"/>
              </w:rPr>
            </w:pPr>
          </w:p>
        </w:tc>
      </w:tr>
    </w:tbl>
    <w:p w:rsidR="004070C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На підставі дослідження інформації, яка міститься в матеріалах досьє, та співбесіди із кандидатом, Комісія визначила, що за критерієм соціальної компетентності </w:t>
      </w:r>
      <w:r w:rsidR="009A4ABA">
        <w:rPr>
          <w:rFonts w:ascii="Times New Roman" w:eastAsia="Times New Roman" w:hAnsi="Times New Roman" w:cs="Times New Roman"/>
          <w:color w:val="000000"/>
          <w:sz w:val="27"/>
          <w:szCs w:val="27"/>
          <w:lang w:val="uk-UA"/>
        </w:rPr>
        <w:t>Шевченко О.Ю.</w:t>
      </w:r>
      <w:r w:rsidRPr="004F79CD">
        <w:rPr>
          <w:rFonts w:ascii="Times New Roman" w:eastAsia="Times New Roman" w:hAnsi="Times New Roman" w:cs="Times New Roman"/>
          <w:color w:val="000000"/>
          <w:sz w:val="27"/>
          <w:szCs w:val="27"/>
          <w:lang w:val="uk-UA"/>
        </w:rPr>
        <w:t xml:space="preserve"> </w:t>
      </w:r>
      <w:r w:rsidR="00FD7222" w:rsidRPr="004F79CD">
        <w:rPr>
          <w:rFonts w:ascii="Times New Roman" w:eastAsia="Times New Roman" w:hAnsi="Times New Roman" w:cs="Times New Roman"/>
          <w:color w:val="000000"/>
          <w:sz w:val="27"/>
          <w:szCs w:val="27"/>
          <w:lang w:val="uk-UA"/>
        </w:rPr>
        <w:t>набрала</w:t>
      </w:r>
      <w:r w:rsidRPr="004F79CD">
        <w:rPr>
          <w:rFonts w:ascii="Times New Roman" w:eastAsia="Times New Roman" w:hAnsi="Times New Roman" w:cs="Times New Roman"/>
          <w:color w:val="000000"/>
          <w:sz w:val="27"/>
          <w:szCs w:val="27"/>
          <w:lang w:val="uk-UA"/>
        </w:rPr>
        <w:t xml:space="preserve"> 37,6</w:t>
      </w:r>
      <w:r w:rsidR="009A4ABA">
        <w:rPr>
          <w:rFonts w:ascii="Times New Roman" w:eastAsia="Times New Roman" w:hAnsi="Times New Roman" w:cs="Times New Roman"/>
          <w:color w:val="000000"/>
          <w:sz w:val="27"/>
          <w:szCs w:val="27"/>
          <w:lang w:val="uk-UA"/>
        </w:rPr>
        <w:t>7</w:t>
      </w:r>
      <w:r w:rsidRPr="004F79CD">
        <w:rPr>
          <w:rFonts w:ascii="Times New Roman" w:eastAsia="Times New Roman" w:hAnsi="Times New Roman" w:cs="Times New Roman"/>
          <w:color w:val="000000"/>
          <w:sz w:val="27"/>
          <w:szCs w:val="27"/>
          <w:lang w:val="uk-UA"/>
        </w:rPr>
        <w:t> бала, що є вищим за 75 відсотків від максимально можливого бала, а тому Комісія вважає, що кандидат відповідає критерію соціальної компетентності.</w:t>
      </w:r>
    </w:p>
    <w:p w:rsidR="00D87E66" w:rsidRPr="004F79CD" w:rsidRDefault="00D87E66" w:rsidP="00D87E66">
      <w:pPr>
        <w:pBdr>
          <w:top w:val="nil"/>
          <w:left w:val="nil"/>
          <w:bottom w:val="nil"/>
          <w:right w:val="nil"/>
          <w:between w:val="nil"/>
        </w:pBdr>
        <w:spacing w:after="0" w:line="320" w:lineRule="exact"/>
        <w:ind w:left="851"/>
        <w:jc w:val="both"/>
        <w:rPr>
          <w:rFonts w:ascii="Times New Roman" w:eastAsia="Times New Roman" w:hAnsi="Times New Roman" w:cs="Times New Roman"/>
          <w:color w:val="000000"/>
          <w:sz w:val="27"/>
          <w:szCs w:val="27"/>
          <w:lang w:val="uk-UA"/>
        </w:rPr>
      </w:pPr>
      <w:bookmarkStart w:id="1" w:name="_GoBack"/>
      <w:bookmarkEnd w:id="1"/>
    </w:p>
    <w:p w:rsidR="004070CA" w:rsidRPr="004F79CD"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4F79CD">
        <w:rPr>
          <w:rFonts w:ascii="Times New Roman" w:eastAsia="Times New Roman" w:hAnsi="Times New Roman" w:cs="Times New Roman"/>
          <w:b/>
          <w:bCs/>
          <w:color w:val="000000"/>
          <w:sz w:val="27"/>
          <w:szCs w:val="27"/>
          <w:lang w:val="uk-UA"/>
        </w:rPr>
        <w:t>Оцінювання відповідності кандидата критеріям доброчесності та професійної етики.</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Згідно з пунктом 2.13 розділу 2 Положення відповідність кандидата на посаду судді критеріям доброчесності та професійної етики оцінюється (встановлюється) за такими показниками: 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Для оцінки відповідності кандидата на посаду судді критеріям доброчесності та професійної етики Комісією враховуються Єдині показники для оцінки доброчесності та професійної етики судді (кандидата на посаду судді), затверджені Вищою радою правосуддя.</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Указані показники оцінюються за результатами співбесіди та дослідження інформації, яка міститься в суддівському досьє (досьє кандидата на </w:t>
      </w:r>
      <w:r w:rsidRPr="004F79CD">
        <w:rPr>
          <w:rFonts w:ascii="Times New Roman" w:eastAsia="Times New Roman" w:hAnsi="Times New Roman" w:cs="Times New Roman"/>
          <w:color w:val="000000"/>
          <w:sz w:val="27"/>
          <w:szCs w:val="27"/>
          <w:lang w:val="uk-UA"/>
        </w:rPr>
        <w:lastRenderedPageBreak/>
        <w:t>посаду судді), а також загальновідомої та загальнодоступної інформації щодо кандидата.</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У матеріалах суддівського досьє та досьє кандидата на посаду судді відсутні відомості щодо притягнення </w:t>
      </w:r>
      <w:r w:rsidR="00DF5765">
        <w:rPr>
          <w:rFonts w:ascii="Times New Roman" w:eastAsia="Times New Roman" w:hAnsi="Times New Roman" w:cs="Times New Roman"/>
          <w:color w:val="000000"/>
          <w:sz w:val="27"/>
          <w:szCs w:val="27"/>
          <w:lang w:val="uk-UA"/>
        </w:rPr>
        <w:t>Шевченко О.Ю.</w:t>
      </w:r>
      <w:r w:rsidRPr="004F79CD">
        <w:rPr>
          <w:rFonts w:ascii="Times New Roman" w:eastAsia="Times New Roman" w:hAnsi="Times New Roman" w:cs="Times New Roman"/>
          <w:color w:val="000000"/>
          <w:sz w:val="27"/>
          <w:szCs w:val="27"/>
          <w:lang w:val="uk-UA"/>
        </w:rPr>
        <w:t xml:space="preserve"> до відповідальності за вчинення проступків або правопорушень, які свідчать про недоброчесність та наявність незабезпечених зобов’язань майнового характеру, що може мати істотний вплив на здійснення н</w:t>
      </w:r>
      <w:r w:rsidR="00876E15" w:rsidRPr="004F79CD">
        <w:rPr>
          <w:rFonts w:ascii="Times New Roman" w:eastAsia="Times New Roman" w:hAnsi="Times New Roman" w:cs="Times New Roman"/>
          <w:color w:val="000000"/>
          <w:sz w:val="27"/>
          <w:szCs w:val="27"/>
          <w:lang w:val="uk-UA"/>
        </w:rPr>
        <w:t>ею</w:t>
      </w:r>
      <w:r w:rsidRPr="004F79CD">
        <w:rPr>
          <w:rFonts w:ascii="Times New Roman" w:eastAsia="Times New Roman" w:hAnsi="Times New Roman" w:cs="Times New Roman"/>
          <w:color w:val="000000"/>
          <w:sz w:val="27"/>
          <w:szCs w:val="27"/>
          <w:lang w:val="uk-UA"/>
        </w:rPr>
        <w:t xml:space="preserve"> правосуддя. До дисциплінарної відповідальності кандидат не </w:t>
      </w:r>
      <w:r w:rsidR="007F541F" w:rsidRPr="004F79CD">
        <w:rPr>
          <w:rFonts w:ascii="Times New Roman" w:eastAsia="Times New Roman" w:hAnsi="Times New Roman" w:cs="Times New Roman"/>
          <w:color w:val="000000"/>
          <w:sz w:val="27"/>
          <w:szCs w:val="27"/>
          <w:lang w:val="uk-UA"/>
        </w:rPr>
        <w:t>притягувалась</w:t>
      </w:r>
      <w:r w:rsidRPr="004F79CD">
        <w:rPr>
          <w:rFonts w:ascii="Times New Roman" w:eastAsia="Times New Roman" w:hAnsi="Times New Roman" w:cs="Times New Roman"/>
          <w:color w:val="000000"/>
          <w:sz w:val="27"/>
          <w:szCs w:val="27"/>
          <w:lang w:val="uk-UA"/>
        </w:rPr>
        <w:t>.</w:t>
      </w:r>
    </w:p>
    <w:p w:rsidR="004070CA" w:rsidRPr="004F79CD"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При оцінюванні відповідності кандидата критеріям </w:t>
      </w:r>
      <w:r w:rsidR="00BD1A43" w:rsidRPr="004F79CD">
        <w:rPr>
          <w:rFonts w:ascii="Times New Roman" w:eastAsia="Times New Roman" w:hAnsi="Times New Roman" w:cs="Times New Roman"/>
          <w:color w:val="000000"/>
          <w:sz w:val="27"/>
          <w:szCs w:val="27"/>
          <w:lang w:val="uk-UA"/>
        </w:rPr>
        <w:t xml:space="preserve">доброчесності </w:t>
      </w:r>
      <w:r w:rsidR="00BD1A43">
        <w:rPr>
          <w:rFonts w:ascii="Times New Roman" w:eastAsia="Times New Roman" w:hAnsi="Times New Roman" w:cs="Times New Roman"/>
          <w:color w:val="000000"/>
          <w:sz w:val="27"/>
          <w:szCs w:val="27"/>
          <w:lang w:val="uk-UA"/>
        </w:rPr>
        <w:t xml:space="preserve"> та </w:t>
      </w:r>
      <w:r w:rsidRPr="004F79CD">
        <w:rPr>
          <w:rFonts w:ascii="Times New Roman" w:eastAsia="Times New Roman" w:hAnsi="Times New Roman" w:cs="Times New Roman"/>
          <w:color w:val="000000"/>
          <w:sz w:val="27"/>
          <w:szCs w:val="27"/>
          <w:lang w:val="uk-UA"/>
        </w:rPr>
        <w:t>професійної етики Комісією враховується істотність будь-якої обставини чи порушення, які можуть свідчити про його невідповідність цим критеріям.</w:t>
      </w:r>
    </w:p>
    <w:p w:rsidR="004070CA" w:rsidRDefault="002A1F7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Ознайомившись з </w:t>
      </w:r>
      <w:r w:rsidR="007F541F" w:rsidRPr="004F79CD">
        <w:rPr>
          <w:rFonts w:ascii="Times New Roman" w:eastAsia="Times New Roman" w:hAnsi="Times New Roman" w:cs="Times New Roman"/>
          <w:color w:val="000000"/>
          <w:sz w:val="27"/>
          <w:szCs w:val="27"/>
          <w:lang w:val="uk-UA"/>
        </w:rPr>
        <w:t>висновком</w:t>
      </w:r>
      <w:r w:rsidRPr="004F79CD">
        <w:rPr>
          <w:rFonts w:ascii="Times New Roman" w:eastAsia="Times New Roman" w:hAnsi="Times New Roman" w:cs="Times New Roman"/>
          <w:color w:val="000000"/>
          <w:sz w:val="27"/>
          <w:szCs w:val="27"/>
          <w:lang w:val="uk-UA"/>
        </w:rPr>
        <w:t xml:space="preserve"> ГРД</w:t>
      </w:r>
      <w:r w:rsidR="00A36FDF" w:rsidRPr="004F79CD">
        <w:rPr>
          <w:rFonts w:ascii="Times New Roman" w:eastAsia="Times New Roman" w:hAnsi="Times New Roman" w:cs="Times New Roman"/>
          <w:color w:val="000000"/>
          <w:sz w:val="27"/>
          <w:szCs w:val="27"/>
          <w:lang w:val="uk-UA"/>
        </w:rPr>
        <w:t>,</w:t>
      </w:r>
      <w:r w:rsidRPr="004F79CD">
        <w:rPr>
          <w:rFonts w:ascii="Times New Roman" w:eastAsia="Times New Roman" w:hAnsi="Times New Roman" w:cs="Times New Roman"/>
          <w:color w:val="000000"/>
          <w:sz w:val="27"/>
          <w:szCs w:val="27"/>
          <w:lang w:val="uk-UA"/>
        </w:rPr>
        <w:t xml:space="preserve"> кандидат нада</w:t>
      </w:r>
      <w:r w:rsidR="007F541F" w:rsidRPr="004F79CD">
        <w:rPr>
          <w:rFonts w:ascii="Times New Roman" w:eastAsia="Times New Roman" w:hAnsi="Times New Roman" w:cs="Times New Roman"/>
          <w:color w:val="000000"/>
          <w:sz w:val="27"/>
          <w:szCs w:val="27"/>
          <w:lang w:val="uk-UA"/>
        </w:rPr>
        <w:t>ла</w:t>
      </w:r>
      <w:r w:rsidRPr="004F79CD">
        <w:rPr>
          <w:rFonts w:ascii="Times New Roman" w:eastAsia="Times New Roman" w:hAnsi="Times New Roman" w:cs="Times New Roman"/>
          <w:color w:val="000000"/>
          <w:sz w:val="27"/>
          <w:szCs w:val="27"/>
          <w:lang w:val="uk-UA"/>
        </w:rPr>
        <w:t xml:space="preserve"> такі пояснення </w:t>
      </w:r>
      <w:r w:rsidRPr="00347CD2">
        <w:rPr>
          <w:rFonts w:ascii="Times New Roman" w:eastAsia="Times New Roman" w:hAnsi="Times New Roman" w:cs="Times New Roman"/>
          <w:color w:val="000000"/>
          <w:sz w:val="27"/>
          <w:szCs w:val="27"/>
          <w:lang w:val="uk-UA"/>
        </w:rPr>
        <w:t>щодо</w:t>
      </w:r>
      <w:r w:rsidR="00DF5765">
        <w:rPr>
          <w:rFonts w:ascii="Times New Roman" w:eastAsia="Times New Roman" w:hAnsi="Times New Roman" w:cs="Times New Roman"/>
          <w:color w:val="000000"/>
          <w:sz w:val="27"/>
          <w:szCs w:val="27"/>
          <w:lang w:val="uk-UA"/>
        </w:rPr>
        <w:t xml:space="preserve"> </w:t>
      </w:r>
      <w:r w:rsidR="00347CD2">
        <w:rPr>
          <w:rFonts w:ascii="Times New Roman" w:eastAsia="Times New Roman" w:hAnsi="Times New Roman" w:cs="Times New Roman"/>
          <w:color w:val="000000"/>
          <w:sz w:val="27"/>
          <w:szCs w:val="27"/>
          <w:lang w:val="uk-UA"/>
        </w:rPr>
        <w:t xml:space="preserve">майна, набутого у власність у 2013 році. </w:t>
      </w:r>
      <w:r w:rsidR="00BD1A43">
        <w:rPr>
          <w:rFonts w:ascii="Times New Roman" w:eastAsia="Times New Roman" w:hAnsi="Times New Roman" w:cs="Times New Roman"/>
          <w:color w:val="000000"/>
          <w:sz w:val="27"/>
          <w:szCs w:val="27"/>
          <w:lang w:val="uk-UA"/>
        </w:rPr>
        <w:t>Нею дійсно</w:t>
      </w:r>
      <w:r w:rsidR="00347CD2">
        <w:rPr>
          <w:rFonts w:ascii="Times New Roman" w:eastAsia="Times New Roman" w:hAnsi="Times New Roman" w:cs="Times New Roman"/>
          <w:color w:val="000000"/>
          <w:sz w:val="27"/>
          <w:szCs w:val="27"/>
          <w:lang w:val="uk-UA"/>
        </w:rPr>
        <w:t xml:space="preserve"> було придбано автомобіль марки «</w:t>
      </w:r>
      <w:r w:rsidR="00347CD2">
        <w:rPr>
          <w:rFonts w:ascii="Times New Roman" w:eastAsia="Times New Roman" w:hAnsi="Times New Roman" w:cs="Times New Roman"/>
          <w:color w:val="000000"/>
          <w:sz w:val="27"/>
          <w:szCs w:val="27"/>
          <w:lang w:val="en-US"/>
        </w:rPr>
        <w:t>Hyundai</w:t>
      </w:r>
      <w:r w:rsidR="00826D2F">
        <w:rPr>
          <w:rFonts w:ascii="Times New Roman" w:eastAsia="Times New Roman" w:hAnsi="Times New Roman" w:cs="Times New Roman"/>
          <w:color w:val="000000"/>
          <w:sz w:val="27"/>
          <w:szCs w:val="27"/>
          <w:lang w:val="uk-UA"/>
        </w:rPr>
        <w:t> </w:t>
      </w:r>
      <w:proofErr w:type="spellStart"/>
      <w:r w:rsidR="00347CD2">
        <w:rPr>
          <w:rFonts w:ascii="Times New Roman" w:eastAsia="Times New Roman" w:hAnsi="Times New Roman" w:cs="Times New Roman"/>
          <w:color w:val="000000"/>
          <w:sz w:val="27"/>
          <w:szCs w:val="27"/>
          <w:lang w:val="en-US"/>
        </w:rPr>
        <w:t>i</w:t>
      </w:r>
      <w:proofErr w:type="spellEnd"/>
      <w:r w:rsidR="00347CD2" w:rsidRPr="00830110">
        <w:rPr>
          <w:rFonts w:ascii="Times New Roman" w:eastAsia="Times New Roman" w:hAnsi="Times New Roman" w:cs="Times New Roman"/>
          <w:color w:val="000000"/>
          <w:sz w:val="27"/>
          <w:szCs w:val="27"/>
          <w:lang w:val="ru-RU"/>
        </w:rPr>
        <w:t>30</w:t>
      </w:r>
      <w:r w:rsidR="00347CD2">
        <w:rPr>
          <w:rFonts w:ascii="Times New Roman" w:eastAsia="Times New Roman" w:hAnsi="Times New Roman" w:cs="Times New Roman"/>
          <w:color w:val="000000"/>
          <w:sz w:val="27"/>
          <w:szCs w:val="27"/>
          <w:lang w:val="uk-UA"/>
        </w:rPr>
        <w:t>» 2013 року випуску за ціною 179 900 грн, а чоловіком – квартиру площею 47 м</w:t>
      </w:r>
      <w:r w:rsidR="00347CD2" w:rsidRPr="00347CD2">
        <w:rPr>
          <w:rFonts w:ascii="Times New Roman" w:eastAsia="Times New Roman" w:hAnsi="Times New Roman" w:cs="Times New Roman"/>
          <w:color w:val="000000"/>
          <w:sz w:val="27"/>
          <w:szCs w:val="27"/>
          <w:vertAlign w:val="superscript"/>
          <w:lang w:val="uk-UA"/>
        </w:rPr>
        <w:t>2</w:t>
      </w:r>
      <w:r w:rsidR="00347CD2">
        <w:rPr>
          <w:rFonts w:ascii="Times New Roman" w:eastAsia="Times New Roman" w:hAnsi="Times New Roman" w:cs="Times New Roman"/>
          <w:color w:val="000000"/>
          <w:sz w:val="27"/>
          <w:szCs w:val="27"/>
          <w:lang w:val="uk-UA"/>
        </w:rPr>
        <w:t>, розташовану в місті Києві, за ціною 319 600 грн. Водночас квартиру площею 135 м</w:t>
      </w:r>
      <w:r w:rsidR="00347CD2" w:rsidRPr="00347CD2">
        <w:rPr>
          <w:rFonts w:ascii="Times New Roman" w:eastAsia="Times New Roman" w:hAnsi="Times New Roman" w:cs="Times New Roman"/>
          <w:color w:val="000000"/>
          <w:sz w:val="27"/>
          <w:szCs w:val="27"/>
          <w:vertAlign w:val="superscript"/>
          <w:lang w:val="uk-UA"/>
        </w:rPr>
        <w:t>2</w:t>
      </w:r>
      <w:r w:rsidR="00347CD2">
        <w:rPr>
          <w:rFonts w:ascii="Times New Roman" w:eastAsia="Times New Roman" w:hAnsi="Times New Roman" w:cs="Times New Roman"/>
          <w:color w:val="000000"/>
          <w:sz w:val="27"/>
          <w:szCs w:val="27"/>
          <w:lang w:val="uk-UA"/>
        </w:rPr>
        <w:t xml:space="preserve"> було не придбано, а приватизовано відповідно до вимог Закону України «Про приватизацію державного житлового фонду». Сукупна вартість витрат на вказане вище майно становила 499 500 грн.</w:t>
      </w:r>
    </w:p>
    <w:p w:rsidR="00D937E2" w:rsidRDefault="00D937E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Зазначене майно придбано за рахунок коштів, які знаходились на банківських рахунках та були відображені у </w:t>
      </w:r>
      <w:r w:rsidR="00CD373B">
        <w:rPr>
          <w:rFonts w:ascii="Times New Roman" w:eastAsia="Times New Roman" w:hAnsi="Times New Roman" w:cs="Times New Roman"/>
          <w:color w:val="000000"/>
          <w:sz w:val="27"/>
          <w:szCs w:val="27"/>
          <w:lang w:val="uk-UA"/>
        </w:rPr>
        <w:t xml:space="preserve">майновій </w:t>
      </w:r>
      <w:r>
        <w:rPr>
          <w:rFonts w:ascii="Times New Roman" w:eastAsia="Times New Roman" w:hAnsi="Times New Roman" w:cs="Times New Roman"/>
          <w:color w:val="000000"/>
          <w:sz w:val="27"/>
          <w:szCs w:val="27"/>
          <w:lang w:val="uk-UA"/>
        </w:rPr>
        <w:t xml:space="preserve">декларації за 2012 рік (94 973 грн у кандидата та 283 847 грн у члена її сім’ї), а також </w:t>
      </w:r>
      <w:r w:rsidR="00CD373B">
        <w:rPr>
          <w:rFonts w:ascii="Times New Roman" w:eastAsia="Times New Roman" w:hAnsi="Times New Roman" w:cs="Times New Roman"/>
          <w:color w:val="000000"/>
          <w:sz w:val="27"/>
          <w:szCs w:val="27"/>
          <w:lang w:val="uk-UA"/>
        </w:rPr>
        <w:t xml:space="preserve">готівкових </w:t>
      </w:r>
      <w:r>
        <w:rPr>
          <w:rFonts w:ascii="Times New Roman" w:eastAsia="Times New Roman" w:hAnsi="Times New Roman" w:cs="Times New Roman"/>
          <w:color w:val="000000"/>
          <w:sz w:val="27"/>
          <w:szCs w:val="27"/>
          <w:lang w:val="uk-UA"/>
        </w:rPr>
        <w:t xml:space="preserve">заощаджень, зроблених протягом </w:t>
      </w:r>
      <w:r w:rsidR="00CD373B">
        <w:rPr>
          <w:rFonts w:ascii="Times New Roman" w:eastAsia="Times New Roman" w:hAnsi="Times New Roman" w:cs="Times New Roman"/>
          <w:color w:val="000000"/>
          <w:sz w:val="27"/>
          <w:szCs w:val="27"/>
          <w:lang w:val="uk-UA"/>
        </w:rPr>
        <w:t>2012–</w:t>
      </w:r>
      <w:r>
        <w:rPr>
          <w:rFonts w:ascii="Times New Roman" w:eastAsia="Times New Roman" w:hAnsi="Times New Roman" w:cs="Times New Roman"/>
          <w:color w:val="000000"/>
          <w:sz w:val="27"/>
          <w:szCs w:val="27"/>
          <w:lang w:val="uk-UA"/>
        </w:rPr>
        <w:t>2013 рок</w:t>
      </w:r>
      <w:r w:rsidR="00CD373B">
        <w:rPr>
          <w:rFonts w:ascii="Times New Roman" w:eastAsia="Times New Roman" w:hAnsi="Times New Roman" w:cs="Times New Roman"/>
          <w:color w:val="000000"/>
          <w:sz w:val="27"/>
          <w:szCs w:val="27"/>
          <w:lang w:val="uk-UA"/>
        </w:rPr>
        <w:t>ів</w:t>
      </w:r>
      <w:r>
        <w:rPr>
          <w:rFonts w:ascii="Times New Roman" w:eastAsia="Times New Roman" w:hAnsi="Times New Roman" w:cs="Times New Roman"/>
          <w:color w:val="000000"/>
          <w:sz w:val="27"/>
          <w:szCs w:val="27"/>
          <w:lang w:val="uk-UA"/>
        </w:rPr>
        <w:t>.</w:t>
      </w:r>
    </w:p>
    <w:p w:rsidR="0054416E" w:rsidRDefault="0054416E"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Твердження ГРД про те, що дохід кандидата за 2000–2013 роки становив 129 701 грн, а її чоловіка – 90 285 грн не відповідає дійсності та спростовується відомостями з Державного реєстру фізичних осіб – платників податків. Так, заробітна плата кандидата у 2012 році після вирахування податків становила близько 73 000 грн, а крім того вона отримала 8 393 грн </w:t>
      </w:r>
      <w:r w:rsidR="00CD373B">
        <w:rPr>
          <w:rFonts w:ascii="Times New Roman" w:eastAsia="Times New Roman" w:hAnsi="Times New Roman" w:cs="Times New Roman"/>
          <w:color w:val="000000"/>
          <w:sz w:val="27"/>
          <w:szCs w:val="27"/>
          <w:lang w:val="uk-UA"/>
        </w:rPr>
        <w:t>дивідендів</w:t>
      </w:r>
      <w:r>
        <w:rPr>
          <w:rFonts w:ascii="Times New Roman" w:eastAsia="Times New Roman" w:hAnsi="Times New Roman" w:cs="Times New Roman"/>
          <w:color w:val="000000"/>
          <w:sz w:val="27"/>
          <w:szCs w:val="27"/>
          <w:lang w:val="uk-UA"/>
        </w:rPr>
        <w:t xml:space="preserve"> та 5 859 грн матеріальної допомоги,</w:t>
      </w:r>
      <w:r w:rsidR="00CD373B">
        <w:rPr>
          <w:rFonts w:ascii="Times New Roman" w:eastAsia="Times New Roman" w:hAnsi="Times New Roman" w:cs="Times New Roman"/>
          <w:color w:val="000000"/>
          <w:sz w:val="27"/>
          <w:szCs w:val="27"/>
          <w:lang w:val="uk-UA"/>
        </w:rPr>
        <w:t xml:space="preserve"> а чоловік – 28 807 грн </w:t>
      </w:r>
      <w:r w:rsidR="007345C4">
        <w:rPr>
          <w:rFonts w:ascii="Times New Roman" w:eastAsia="Times New Roman" w:hAnsi="Times New Roman" w:cs="Times New Roman"/>
          <w:color w:val="000000"/>
          <w:sz w:val="27"/>
          <w:szCs w:val="27"/>
          <w:lang w:val="uk-UA"/>
        </w:rPr>
        <w:t>д</w:t>
      </w:r>
      <w:r w:rsidR="00CD373B">
        <w:rPr>
          <w:rFonts w:ascii="Times New Roman" w:eastAsia="Times New Roman" w:hAnsi="Times New Roman" w:cs="Times New Roman"/>
          <w:color w:val="000000"/>
          <w:sz w:val="27"/>
          <w:szCs w:val="27"/>
          <w:lang w:val="uk-UA"/>
        </w:rPr>
        <w:t>и</w:t>
      </w:r>
      <w:r w:rsidR="007345C4">
        <w:rPr>
          <w:rFonts w:ascii="Times New Roman" w:eastAsia="Times New Roman" w:hAnsi="Times New Roman" w:cs="Times New Roman"/>
          <w:color w:val="000000"/>
          <w:sz w:val="27"/>
          <w:szCs w:val="27"/>
          <w:lang w:val="uk-UA"/>
        </w:rPr>
        <w:t>в</w:t>
      </w:r>
      <w:r w:rsidR="00CD373B">
        <w:rPr>
          <w:rFonts w:ascii="Times New Roman" w:eastAsia="Times New Roman" w:hAnsi="Times New Roman" w:cs="Times New Roman"/>
          <w:color w:val="000000"/>
          <w:sz w:val="27"/>
          <w:szCs w:val="27"/>
          <w:lang w:val="uk-UA"/>
        </w:rPr>
        <w:t>ідендів,</w:t>
      </w:r>
      <w:r>
        <w:rPr>
          <w:rFonts w:ascii="Times New Roman" w:eastAsia="Times New Roman" w:hAnsi="Times New Roman" w:cs="Times New Roman"/>
          <w:color w:val="000000"/>
          <w:sz w:val="27"/>
          <w:szCs w:val="27"/>
          <w:lang w:val="uk-UA"/>
        </w:rPr>
        <w:t xml:space="preserve"> що відображено у майновій декларації за відповідний рік.</w:t>
      </w:r>
      <w:r w:rsidR="007345C4">
        <w:rPr>
          <w:rFonts w:ascii="Times New Roman" w:eastAsia="Times New Roman" w:hAnsi="Times New Roman" w:cs="Times New Roman"/>
          <w:color w:val="000000"/>
          <w:sz w:val="27"/>
          <w:szCs w:val="27"/>
          <w:lang w:val="uk-UA"/>
        </w:rPr>
        <w:t xml:space="preserve"> У 2013 році кандидат отримала сукупний дохід у сумі 167 241 грн (після вирахування податків), а її чоловік – 12 428 грн.</w:t>
      </w:r>
    </w:p>
    <w:p w:rsidR="007345C4" w:rsidRDefault="007345C4"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Ураховуючи викладене, стверджує кандидат, її родина мала можливість придбати майно, зазначене у висновку ГРД. На підтвердження своїх слів Шевченко О.Ю. надала Комісії копі</w:t>
      </w:r>
      <w:r w:rsidR="0033361A">
        <w:rPr>
          <w:rFonts w:ascii="Times New Roman" w:eastAsia="Times New Roman" w:hAnsi="Times New Roman" w:cs="Times New Roman"/>
          <w:color w:val="000000"/>
          <w:sz w:val="27"/>
          <w:szCs w:val="27"/>
          <w:lang w:val="uk-UA"/>
        </w:rPr>
        <w:t xml:space="preserve">ї виписок з валютних банківських рахунків </w:t>
      </w:r>
      <w:r w:rsidR="00EB427D">
        <w:rPr>
          <w:rFonts w:ascii="Times New Roman" w:eastAsia="Times New Roman" w:hAnsi="Times New Roman" w:cs="Times New Roman"/>
          <w:color w:val="000000"/>
          <w:sz w:val="27"/>
          <w:szCs w:val="27"/>
          <w:lang w:val="uk-UA"/>
        </w:rPr>
        <w:t>з</w:t>
      </w:r>
      <w:r w:rsidR="0033361A">
        <w:rPr>
          <w:rFonts w:ascii="Times New Roman" w:eastAsia="Times New Roman" w:hAnsi="Times New Roman" w:cs="Times New Roman"/>
          <w:color w:val="000000"/>
          <w:sz w:val="27"/>
          <w:szCs w:val="27"/>
          <w:lang w:val="uk-UA"/>
        </w:rPr>
        <w:t>а період 2012–2014 років.</w:t>
      </w:r>
    </w:p>
    <w:p w:rsidR="00870C2F" w:rsidRDefault="002B7FC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Стосовно задекларованої вартості квартири площею 47 м</w:t>
      </w:r>
      <w:r w:rsidRPr="002B7FC6">
        <w:rPr>
          <w:rFonts w:ascii="Times New Roman" w:eastAsia="Times New Roman" w:hAnsi="Times New Roman" w:cs="Times New Roman"/>
          <w:color w:val="000000"/>
          <w:sz w:val="27"/>
          <w:szCs w:val="27"/>
          <w:vertAlign w:val="superscript"/>
          <w:lang w:val="uk-UA"/>
        </w:rPr>
        <w:t>2</w:t>
      </w:r>
      <w:r>
        <w:rPr>
          <w:rFonts w:ascii="Times New Roman" w:eastAsia="Times New Roman" w:hAnsi="Times New Roman" w:cs="Times New Roman"/>
          <w:color w:val="000000"/>
          <w:sz w:val="27"/>
          <w:szCs w:val="27"/>
          <w:lang w:val="uk-UA"/>
        </w:rPr>
        <w:t xml:space="preserve"> у сумі 319 600 грн (еквівалент 40 000 дол. США) кандидат зазначила, що вказана сума відповідає фактично сплаченим коштам за це майно. Вартість цієї квартири є нижчою порівняно з іншими квартирами в цьому будинку, зокрема, через те, що вона переобладнана з технічного приміщення та розташована на передостанньому поверсі будинку, на якому не має ліфта. </w:t>
      </w:r>
    </w:p>
    <w:p w:rsidR="002B7FC6" w:rsidRDefault="002B7FC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Крім того</w:t>
      </w:r>
      <w:r w:rsidR="00EB427D">
        <w:rPr>
          <w:rFonts w:ascii="Times New Roman" w:eastAsia="Times New Roman" w:hAnsi="Times New Roman" w:cs="Times New Roman"/>
          <w:color w:val="000000"/>
          <w:sz w:val="27"/>
          <w:szCs w:val="27"/>
          <w:lang w:val="uk-UA"/>
        </w:rPr>
        <w:t>,</w:t>
      </w:r>
      <w:r>
        <w:rPr>
          <w:rFonts w:ascii="Times New Roman" w:eastAsia="Times New Roman" w:hAnsi="Times New Roman" w:cs="Times New Roman"/>
          <w:color w:val="000000"/>
          <w:sz w:val="27"/>
          <w:szCs w:val="27"/>
          <w:lang w:val="uk-UA"/>
        </w:rPr>
        <w:t xml:space="preserve"> кандидат зауважила, що лише в одному з трьох наведених ГРД архівних </w:t>
      </w:r>
      <w:r>
        <w:rPr>
          <w:rFonts w:ascii="Times New Roman" w:hAnsi="Times New Roman" w:cs="Times New Roman"/>
          <w:sz w:val="27"/>
          <w:szCs w:val="27"/>
          <w:lang w:val="uk-UA"/>
        </w:rPr>
        <w:t>оголошень</w:t>
      </w:r>
      <w:r w:rsidRPr="004F79CD">
        <w:rPr>
          <w:rFonts w:ascii="Times New Roman" w:hAnsi="Times New Roman" w:cs="Times New Roman"/>
          <w:sz w:val="27"/>
          <w:szCs w:val="27"/>
        </w:rPr>
        <w:t xml:space="preserve"> </w:t>
      </w:r>
      <w:r w:rsidR="00EB427D">
        <w:rPr>
          <w:rFonts w:ascii="Times New Roman" w:hAnsi="Times New Roman" w:cs="Times New Roman"/>
          <w:sz w:val="27"/>
          <w:szCs w:val="27"/>
          <w:lang w:val="uk-UA"/>
        </w:rPr>
        <w:t>і</w:t>
      </w:r>
      <w:r>
        <w:rPr>
          <w:rFonts w:ascii="Times New Roman" w:hAnsi="Times New Roman" w:cs="Times New Roman"/>
          <w:sz w:val="27"/>
          <w:szCs w:val="27"/>
          <w:lang w:val="uk-UA"/>
        </w:rPr>
        <w:t>з</w:t>
      </w:r>
      <w:r w:rsidRPr="004F79CD">
        <w:rPr>
          <w:rFonts w:ascii="Times New Roman" w:hAnsi="Times New Roman" w:cs="Times New Roman"/>
          <w:sz w:val="27"/>
          <w:szCs w:val="27"/>
        </w:rPr>
        <w:t xml:space="preserve"> </w:t>
      </w:r>
      <w:r w:rsidR="00870C2F">
        <w:rPr>
          <w:rFonts w:ascii="Times New Roman" w:hAnsi="Times New Roman" w:cs="Times New Roman"/>
          <w:sz w:val="27"/>
          <w:szCs w:val="27"/>
          <w:lang w:val="uk-UA"/>
        </w:rPr>
        <w:t>соціальної</w:t>
      </w:r>
      <w:r w:rsidRPr="004F79CD">
        <w:rPr>
          <w:rFonts w:ascii="Times New Roman" w:hAnsi="Times New Roman" w:cs="Times New Roman"/>
          <w:sz w:val="27"/>
          <w:szCs w:val="27"/>
        </w:rPr>
        <w:t xml:space="preserve"> мережі </w:t>
      </w:r>
      <w:r w:rsidR="00EB427D">
        <w:rPr>
          <w:rFonts w:ascii="Times New Roman" w:hAnsi="Times New Roman" w:cs="Times New Roman"/>
          <w:sz w:val="27"/>
          <w:szCs w:val="27"/>
          <w:lang w:val="uk-UA"/>
        </w:rPr>
        <w:t>«</w:t>
      </w:r>
      <w:r w:rsidRPr="004F79CD">
        <w:rPr>
          <w:rFonts w:ascii="Times New Roman" w:hAnsi="Times New Roman" w:cs="Times New Roman"/>
          <w:sz w:val="27"/>
          <w:szCs w:val="27"/>
          <w:lang w:val="en-GB"/>
        </w:rPr>
        <w:t>Facebook</w:t>
      </w:r>
      <w:r w:rsidR="00EB427D">
        <w:rPr>
          <w:rFonts w:ascii="Times New Roman" w:hAnsi="Times New Roman" w:cs="Times New Roman"/>
          <w:sz w:val="27"/>
          <w:szCs w:val="27"/>
          <w:lang w:val="uk-UA"/>
        </w:rPr>
        <w:t>»</w:t>
      </w:r>
      <w:r>
        <w:rPr>
          <w:rFonts w:ascii="Times New Roman" w:hAnsi="Times New Roman" w:cs="Times New Roman"/>
          <w:sz w:val="27"/>
          <w:szCs w:val="27"/>
          <w:lang w:val="uk-UA"/>
        </w:rPr>
        <w:t xml:space="preserve"> площа квартири </w:t>
      </w:r>
      <w:r w:rsidR="00870C2F">
        <w:rPr>
          <w:rFonts w:ascii="Times New Roman" w:hAnsi="Times New Roman" w:cs="Times New Roman"/>
          <w:sz w:val="27"/>
          <w:szCs w:val="27"/>
          <w:lang w:val="uk-UA"/>
        </w:rPr>
        <w:t xml:space="preserve">є </w:t>
      </w:r>
      <w:r w:rsidR="00EB427D">
        <w:rPr>
          <w:rFonts w:ascii="Times New Roman" w:hAnsi="Times New Roman" w:cs="Times New Roman"/>
          <w:sz w:val="27"/>
          <w:szCs w:val="27"/>
          <w:lang w:val="uk-UA"/>
        </w:rPr>
        <w:t>подібною</w:t>
      </w:r>
      <w:r w:rsidR="00870C2F">
        <w:rPr>
          <w:rFonts w:ascii="Times New Roman" w:hAnsi="Times New Roman" w:cs="Times New Roman"/>
          <w:sz w:val="27"/>
          <w:szCs w:val="27"/>
          <w:lang w:val="uk-UA"/>
        </w:rPr>
        <w:t xml:space="preserve"> до тієї, власником якої є чоловік кандидата. Також наведені в архівних оголошеннях квартири мають панорамні вікна, яких немає в квартирі чоловіка кандидата.</w:t>
      </w:r>
    </w:p>
    <w:p w:rsidR="00CF700B" w:rsidRPr="00457B9C" w:rsidRDefault="00830AE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lastRenderedPageBreak/>
        <w:t xml:space="preserve">Стосовно </w:t>
      </w:r>
      <w:r>
        <w:rPr>
          <w:rFonts w:ascii="Times New Roman" w:eastAsia="Times New Roman" w:hAnsi="Times New Roman" w:cs="Times New Roman"/>
          <w:color w:val="000000" w:themeColor="text1"/>
          <w:sz w:val="27"/>
          <w:szCs w:val="27"/>
          <w:lang w:val="uk-UA"/>
        </w:rPr>
        <w:t>задекларованого</w:t>
      </w:r>
      <w:r w:rsidRPr="004F79CD">
        <w:rPr>
          <w:rFonts w:ascii="Times New Roman" w:eastAsia="Times New Roman" w:hAnsi="Times New Roman" w:cs="Times New Roman"/>
          <w:color w:val="000000" w:themeColor="text1"/>
          <w:sz w:val="27"/>
          <w:szCs w:val="27"/>
        </w:rPr>
        <w:t xml:space="preserve"> </w:t>
      </w:r>
      <w:r>
        <w:rPr>
          <w:rFonts w:ascii="Times New Roman" w:eastAsia="Times New Roman" w:hAnsi="Times New Roman" w:cs="Times New Roman"/>
          <w:color w:val="000000" w:themeColor="text1"/>
          <w:sz w:val="27"/>
          <w:szCs w:val="27"/>
          <w:lang w:val="uk-UA"/>
        </w:rPr>
        <w:t>фінансового</w:t>
      </w:r>
      <w:r w:rsidRPr="004F79CD">
        <w:rPr>
          <w:rFonts w:ascii="Times New Roman" w:eastAsia="Times New Roman" w:hAnsi="Times New Roman" w:cs="Times New Roman"/>
          <w:color w:val="000000" w:themeColor="text1"/>
          <w:sz w:val="27"/>
          <w:szCs w:val="27"/>
        </w:rPr>
        <w:t xml:space="preserve"> зобов’язання чоловіка в сумі 1 500 000 грн </w:t>
      </w:r>
      <w:r>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 xml:space="preserve">на початок </w:t>
      </w:r>
      <w:r>
        <w:rPr>
          <w:rFonts w:ascii="Times New Roman" w:eastAsia="Times New Roman" w:hAnsi="Times New Roman" w:cs="Times New Roman"/>
          <w:color w:val="000000" w:themeColor="text1"/>
          <w:sz w:val="27"/>
          <w:szCs w:val="27"/>
          <w:lang w:val="uk-UA"/>
        </w:rPr>
        <w:t>2022 </w:t>
      </w:r>
      <w:r w:rsidRPr="004F79CD">
        <w:rPr>
          <w:rFonts w:ascii="Times New Roman" w:eastAsia="Times New Roman" w:hAnsi="Times New Roman" w:cs="Times New Roman"/>
          <w:color w:val="000000" w:themeColor="text1"/>
          <w:sz w:val="27"/>
          <w:szCs w:val="27"/>
        </w:rPr>
        <w:t>року</w:t>
      </w:r>
      <w:r>
        <w:rPr>
          <w:rFonts w:ascii="Times New Roman" w:eastAsia="Times New Roman" w:hAnsi="Times New Roman" w:cs="Times New Roman"/>
          <w:color w:val="000000" w:themeColor="text1"/>
          <w:sz w:val="27"/>
          <w:szCs w:val="27"/>
          <w:lang w:val="uk-UA"/>
        </w:rPr>
        <w:t>)</w:t>
      </w:r>
      <w:r w:rsidRPr="004F79CD">
        <w:rPr>
          <w:rFonts w:ascii="Times New Roman" w:eastAsia="Times New Roman" w:hAnsi="Times New Roman" w:cs="Times New Roman"/>
          <w:color w:val="000000" w:themeColor="text1"/>
          <w:sz w:val="27"/>
          <w:szCs w:val="27"/>
        </w:rPr>
        <w:t>, з якого у звітному періоді сплачено 500 000 грн</w:t>
      </w:r>
      <w:r>
        <w:rPr>
          <w:rFonts w:ascii="Times New Roman" w:eastAsia="Times New Roman" w:hAnsi="Times New Roman" w:cs="Times New Roman"/>
          <w:color w:val="000000" w:themeColor="text1"/>
          <w:sz w:val="27"/>
          <w:szCs w:val="27"/>
          <w:lang w:val="uk-UA"/>
        </w:rPr>
        <w:t>, Шевченко О.Ю. пояснила таке. Цей борг її чоловік повернув за рахунок продажу у вересні 2022 року автомобіля марки «</w:t>
      </w:r>
      <w:r>
        <w:rPr>
          <w:rFonts w:ascii="Times New Roman" w:eastAsia="Times New Roman" w:hAnsi="Times New Roman" w:cs="Times New Roman"/>
          <w:color w:val="000000" w:themeColor="text1"/>
          <w:sz w:val="27"/>
          <w:szCs w:val="27"/>
          <w:lang w:val="en-US"/>
        </w:rPr>
        <w:t>KIA</w:t>
      </w:r>
      <w:r w:rsidRPr="00830110">
        <w:rPr>
          <w:rFonts w:ascii="Times New Roman" w:eastAsia="Times New Roman" w:hAnsi="Times New Roman" w:cs="Times New Roman"/>
          <w:color w:val="000000" w:themeColor="text1"/>
          <w:sz w:val="27"/>
          <w:szCs w:val="27"/>
          <w:lang w:val="ru-RU"/>
        </w:rPr>
        <w:t xml:space="preserve"> </w:t>
      </w:r>
      <w:proofErr w:type="spellStart"/>
      <w:r>
        <w:rPr>
          <w:rFonts w:ascii="Times New Roman" w:eastAsia="Times New Roman" w:hAnsi="Times New Roman" w:cs="Times New Roman"/>
          <w:color w:val="000000" w:themeColor="text1"/>
          <w:sz w:val="27"/>
          <w:szCs w:val="27"/>
          <w:lang w:val="en-US"/>
        </w:rPr>
        <w:t>Stonik</w:t>
      </w:r>
      <w:proofErr w:type="spellEnd"/>
      <w:r>
        <w:rPr>
          <w:rFonts w:ascii="Times New Roman" w:eastAsia="Times New Roman" w:hAnsi="Times New Roman" w:cs="Times New Roman"/>
          <w:color w:val="000000" w:themeColor="text1"/>
          <w:sz w:val="27"/>
          <w:szCs w:val="27"/>
          <w:lang w:val="uk-UA"/>
        </w:rPr>
        <w:t xml:space="preserve">» за ціною 450 000 грн, а також власних заощаджень за 2021 рік. </w:t>
      </w:r>
      <w:r w:rsidR="00457B9C">
        <w:rPr>
          <w:rFonts w:ascii="Times New Roman" w:eastAsia="Times New Roman" w:hAnsi="Times New Roman" w:cs="Times New Roman"/>
          <w:color w:val="000000" w:themeColor="text1"/>
          <w:sz w:val="27"/>
          <w:szCs w:val="27"/>
          <w:lang w:val="uk-UA"/>
        </w:rPr>
        <w:t>Ці з</w:t>
      </w:r>
      <w:r>
        <w:rPr>
          <w:rFonts w:ascii="Times New Roman" w:eastAsia="Times New Roman" w:hAnsi="Times New Roman" w:cs="Times New Roman"/>
          <w:color w:val="000000" w:themeColor="text1"/>
          <w:sz w:val="27"/>
          <w:szCs w:val="27"/>
          <w:lang w:val="uk-UA"/>
        </w:rPr>
        <w:t>аощадження чоловіка не відображено в декларації</w:t>
      </w:r>
      <w:r w:rsidR="00457B9C">
        <w:rPr>
          <w:rFonts w:ascii="Times New Roman" w:eastAsia="Times New Roman" w:hAnsi="Times New Roman" w:cs="Times New Roman"/>
          <w:color w:val="000000" w:themeColor="text1"/>
          <w:sz w:val="27"/>
          <w:szCs w:val="27"/>
          <w:lang w:val="uk-UA"/>
        </w:rPr>
        <w:t xml:space="preserve"> за 2021 рік</w:t>
      </w:r>
      <w:r>
        <w:rPr>
          <w:rFonts w:ascii="Times New Roman" w:eastAsia="Times New Roman" w:hAnsi="Times New Roman" w:cs="Times New Roman"/>
          <w:color w:val="000000" w:themeColor="text1"/>
          <w:sz w:val="27"/>
          <w:szCs w:val="27"/>
          <w:lang w:val="uk-UA"/>
        </w:rPr>
        <w:t xml:space="preserve">, </w:t>
      </w:r>
      <w:r w:rsidR="00457B9C">
        <w:rPr>
          <w:rFonts w:ascii="Times New Roman" w:eastAsia="Times New Roman" w:hAnsi="Times New Roman" w:cs="Times New Roman"/>
          <w:color w:val="000000" w:themeColor="text1"/>
          <w:sz w:val="27"/>
          <w:szCs w:val="27"/>
          <w:lang w:val="uk-UA"/>
        </w:rPr>
        <w:t xml:space="preserve">оскільки вони не перевищували 50 прожиткових мінімумів. </w:t>
      </w:r>
    </w:p>
    <w:p w:rsidR="00457B9C" w:rsidRDefault="00457B9C"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Згідно з поясненнями кандидата доходи її родини у 2022 році становили лише 324 161 грн, </w:t>
      </w:r>
      <w:r w:rsidR="0049336C">
        <w:rPr>
          <w:rFonts w:ascii="Times New Roman" w:eastAsia="Times New Roman" w:hAnsi="Times New Roman" w:cs="Times New Roman"/>
          <w:color w:val="000000"/>
          <w:sz w:val="27"/>
          <w:szCs w:val="27"/>
          <w:lang w:val="uk-UA"/>
        </w:rPr>
        <w:t>ІНФОРМАЦІЯ_7</w:t>
      </w:r>
      <w:r>
        <w:rPr>
          <w:rFonts w:ascii="Times New Roman" w:eastAsia="Times New Roman" w:hAnsi="Times New Roman" w:cs="Times New Roman"/>
          <w:color w:val="000000"/>
          <w:sz w:val="27"/>
          <w:szCs w:val="27"/>
          <w:lang w:val="uk-UA"/>
        </w:rPr>
        <w:t>, а чоловік майже не займався підприємницькою діяльністю через повномасштабне вторгнення російської федерації в Україн</w:t>
      </w:r>
      <w:r w:rsidR="008669D3">
        <w:rPr>
          <w:rFonts w:ascii="Times New Roman" w:eastAsia="Times New Roman" w:hAnsi="Times New Roman" w:cs="Times New Roman"/>
          <w:color w:val="000000"/>
          <w:sz w:val="27"/>
          <w:szCs w:val="27"/>
          <w:lang w:val="uk-UA"/>
        </w:rPr>
        <w:t>у</w:t>
      </w:r>
      <w:r>
        <w:rPr>
          <w:rFonts w:ascii="Times New Roman" w:eastAsia="Times New Roman" w:hAnsi="Times New Roman" w:cs="Times New Roman"/>
          <w:color w:val="000000"/>
          <w:sz w:val="27"/>
          <w:szCs w:val="27"/>
          <w:lang w:val="uk-UA"/>
        </w:rPr>
        <w:t xml:space="preserve">. </w:t>
      </w:r>
      <w:r w:rsidR="008669D3">
        <w:rPr>
          <w:rFonts w:ascii="Times New Roman" w:eastAsia="Times New Roman" w:hAnsi="Times New Roman" w:cs="Times New Roman"/>
          <w:color w:val="000000"/>
          <w:sz w:val="27"/>
          <w:szCs w:val="27"/>
          <w:lang w:val="uk-UA"/>
        </w:rPr>
        <w:t>П</w:t>
      </w:r>
      <w:r>
        <w:rPr>
          <w:rFonts w:ascii="Times New Roman" w:eastAsia="Times New Roman" w:hAnsi="Times New Roman" w:cs="Times New Roman"/>
          <w:color w:val="000000"/>
          <w:sz w:val="27"/>
          <w:szCs w:val="27"/>
          <w:lang w:val="uk-UA"/>
        </w:rPr>
        <w:t xml:space="preserve">ісля сплати податків у розпорядженні родини </w:t>
      </w:r>
      <w:r w:rsidR="00FC224F">
        <w:rPr>
          <w:rFonts w:ascii="Times New Roman" w:eastAsia="Times New Roman" w:hAnsi="Times New Roman" w:cs="Times New Roman"/>
          <w:color w:val="000000"/>
          <w:sz w:val="27"/>
          <w:szCs w:val="27"/>
          <w:lang w:val="uk-UA"/>
        </w:rPr>
        <w:t>залишились</w:t>
      </w:r>
      <w:r>
        <w:rPr>
          <w:rFonts w:ascii="Times New Roman" w:eastAsia="Times New Roman" w:hAnsi="Times New Roman" w:cs="Times New Roman"/>
          <w:color w:val="000000"/>
          <w:sz w:val="27"/>
          <w:szCs w:val="27"/>
          <w:lang w:val="uk-UA"/>
        </w:rPr>
        <w:t xml:space="preserve"> кошти в сумі 302 445 грн, а отже місячний дохід становив близько 25 204 грн.</w:t>
      </w:r>
    </w:p>
    <w:p w:rsidR="008669D3" w:rsidRDefault="008669D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Кандидат повідомила, що у зв’язку з безпековою ситуацією в місті Києві </w:t>
      </w:r>
      <w:r w:rsidR="0061585E">
        <w:rPr>
          <w:rFonts w:ascii="Times New Roman" w:eastAsia="Times New Roman" w:hAnsi="Times New Roman" w:cs="Times New Roman"/>
          <w:color w:val="000000"/>
          <w:sz w:val="27"/>
          <w:szCs w:val="27"/>
          <w:lang w:val="uk-UA"/>
        </w:rPr>
        <w:t>ІНФОРМАЦІЯ_8</w:t>
      </w:r>
      <w:r>
        <w:rPr>
          <w:rFonts w:ascii="Times New Roman" w:eastAsia="Times New Roman" w:hAnsi="Times New Roman" w:cs="Times New Roman"/>
          <w:color w:val="000000"/>
          <w:sz w:val="27"/>
          <w:szCs w:val="27"/>
          <w:lang w:val="uk-UA"/>
        </w:rPr>
        <w:t xml:space="preserve"> протягом лютого – серпня 2022 року проживала в належному її матері будинку в селі в Черкаській області, тому витрати у той період були мінімальними.</w:t>
      </w:r>
    </w:p>
    <w:p w:rsidR="005B533B" w:rsidRPr="00D53634" w:rsidRDefault="005B533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придбання чоловіком кандидата у 2018 році автомобіля </w:t>
      </w:r>
      <w:r>
        <w:rPr>
          <w:rFonts w:ascii="Times New Roman" w:eastAsia="Times New Roman" w:hAnsi="Times New Roman" w:cs="Times New Roman"/>
          <w:color w:val="000000" w:themeColor="text1"/>
          <w:sz w:val="27"/>
          <w:szCs w:val="27"/>
          <w:lang w:val="uk-UA"/>
        </w:rPr>
        <w:t>марки «</w:t>
      </w:r>
      <w:r>
        <w:rPr>
          <w:rFonts w:ascii="Times New Roman" w:eastAsia="Times New Roman" w:hAnsi="Times New Roman" w:cs="Times New Roman"/>
          <w:color w:val="000000" w:themeColor="text1"/>
          <w:sz w:val="27"/>
          <w:szCs w:val="27"/>
          <w:lang w:val="en-US"/>
        </w:rPr>
        <w:t>KIA</w:t>
      </w:r>
      <w:r w:rsidR="00826D2F">
        <w:rPr>
          <w:rFonts w:ascii="Times New Roman" w:eastAsia="Times New Roman" w:hAnsi="Times New Roman" w:cs="Times New Roman"/>
          <w:color w:val="000000" w:themeColor="text1"/>
          <w:sz w:val="27"/>
          <w:szCs w:val="27"/>
          <w:lang w:val="uk-UA"/>
        </w:rPr>
        <w:t> </w:t>
      </w:r>
      <w:proofErr w:type="spellStart"/>
      <w:r>
        <w:rPr>
          <w:rFonts w:ascii="Times New Roman" w:eastAsia="Times New Roman" w:hAnsi="Times New Roman" w:cs="Times New Roman"/>
          <w:color w:val="000000" w:themeColor="text1"/>
          <w:sz w:val="27"/>
          <w:szCs w:val="27"/>
          <w:lang w:val="en-US"/>
        </w:rPr>
        <w:t>Stonik</w:t>
      </w:r>
      <w:proofErr w:type="spellEnd"/>
      <w:r>
        <w:rPr>
          <w:rFonts w:ascii="Times New Roman" w:eastAsia="Times New Roman" w:hAnsi="Times New Roman" w:cs="Times New Roman"/>
          <w:color w:val="000000" w:themeColor="text1"/>
          <w:sz w:val="27"/>
          <w:szCs w:val="27"/>
          <w:lang w:val="uk-UA"/>
        </w:rPr>
        <w:t xml:space="preserve">» за ціною 491 996 грн Шевченко О.Ю. пояснила, що </w:t>
      </w:r>
      <w:r w:rsidR="00EB427D">
        <w:rPr>
          <w:rFonts w:ascii="Times New Roman" w:eastAsia="Times New Roman" w:hAnsi="Times New Roman" w:cs="Times New Roman"/>
          <w:color w:val="000000" w:themeColor="text1"/>
          <w:sz w:val="27"/>
          <w:szCs w:val="27"/>
          <w:lang w:val="uk-UA"/>
        </w:rPr>
        <w:t>купівля відбулась</w:t>
      </w:r>
      <w:r>
        <w:rPr>
          <w:rFonts w:ascii="Times New Roman" w:eastAsia="Times New Roman" w:hAnsi="Times New Roman" w:cs="Times New Roman"/>
          <w:color w:val="000000" w:themeColor="text1"/>
          <w:sz w:val="27"/>
          <w:szCs w:val="27"/>
          <w:lang w:val="uk-UA"/>
        </w:rPr>
        <w:t xml:space="preserve"> за рахунок їх з чоловіком спільних коштів. Зокрема, за рахунок 146 605 грн, отриманих від продажу іншого автомобіля (марки «</w:t>
      </w:r>
      <w:r>
        <w:rPr>
          <w:rFonts w:ascii="Times New Roman" w:eastAsia="Times New Roman" w:hAnsi="Times New Roman" w:cs="Times New Roman"/>
          <w:color w:val="000000" w:themeColor="text1"/>
          <w:sz w:val="27"/>
          <w:szCs w:val="27"/>
          <w:lang w:val="en-US"/>
        </w:rPr>
        <w:t>CITROEN</w:t>
      </w:r>
      <w:r w:rsidR="00826D2F">
        <w:rPr>
          <w:rFonts w:ascii="Times New Roman" w:eastAsia="Times New Roman" w:hAnsi="Times New Roman" w:cs="Times New Roman"/>
          <w:color w:val="000000" w:themeColor="text1"/>
          <w:sz w:val="27"/>
          <w:szCs w:val="27"/>
          <w:lang w:val="uk-UA"/>
        </w:rPr>
        <w:t> </w:t>
      </w:r>
      <w:r>
        <w:rPr>
          <w:rFonts w:ascii="Times New Roman" w:eastAsia="Times New Roman" w:hAnsi="Times New Roman" w:cs="Times New Roman"/>
          <w:color w:val="000000" w:themeColor="text1"/>
          <w:sz w:val="27"/>
          <w:szCs w:val="27"/>
          <w:lang w:val="en-US"/>
        </w:rPr>
        <w:t>C</w:t>
      </w:r>
      <w:r w:rsidRPr="00830110">
        <w:rPr>
          <w:rFonts w:ascii="Times New Roman" w:eastAsia="Times New Roman" w:hAnsi="Times New Roman" w:cs="Times New Roman"/>
          <w:color w:val="000000" w:themeColor="text1"/>
          <w:sz w:val="27"/>
          <w:szCs w:val="27"/>
          <w:lang w:val="ru-RU"/>
        </w:rPr>
        <w:t>4</w:t>
      </w:r>
      <w:r>
        <w:rPr>
          <w:rFonts w:ascii="Times New Roman" w:eastAsia="Times New Roman" w:hAnsi="Times New Roman" w:cs="Times New Roman"/>
          <w:color w:val="000000" w:themeColor="text1"/>
          <w:sz w:val="27"/>
          <w:szCs w:val="27"/>
          <w:lang w:val="uk-UA"/>
        </w:rPr>
        <w:t>» 2008 року випуску), а також 350 000 грн, подарованих матір’ю кандидата. Про отримання грошового подарунку від матері кандидат 25 квітня 2018 року подала повідомлення про суттєві зміни у майновому стані, а також відобразила ці відомості у розділі 11 «Доходи, у тому числі подарунки» майнової декларації за 2018 рік.</w:t>
      </w:r>
    </w:p>
    <w:p w:rsidR="00D53634" w:rsidRDefault="00D53634"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Оскільки фактичний дохід кандидата у 2018 році становив близько 205 000 грн, а заощадження на кінець попереднього року </w:t>
      </w:r>
      <w:r w:rsidR="00442EA3">
        <w:rPr>
          <w:rFonts w:ascii="Times New Roman" w:eastAsia="Times New Roman" w:hAnsi="Times New Roman" w:cs="Times New Roman"/>
          <w:color w:val="000000"/>
          <w:sz w:val="27"/>
          <w:szCs w:val="27"/>
          <w:lang w:val="uk-UA"/>
        </w:rPr>
        <w:t>–</w:t>
      </w:r>
      <w:r>
        <w:rPr>
          <w:rFonts w:ascii="Times New Roman" w:eastAsia="Times New Roman" w:hAnsi="Times New Roman" w:cs="Times New Roman"/>
          <w:color w:val="000000"/>
          <w:sz w:val="27"/>
          <w:szCs w:val="27"/>
          <w:lang w:val="uk-UA"/>
        </w:rPr>
        <w:t xml:space="preserve"> 80 000 грн, то у розпорядженні родини було приблизно 23 670 грн на місяць</w:t>
      </w:r>
      <w:r w:rsidR="00442EA3">
        <w:rPr>
          <w:rFonts w:ascii="Times New Roman" w:eastAsia="Times New Roman" w:hAnsi="Times New Roman" w:cs="Times New Roman"/>
          <w:color w:val="000000"/>
          <w:sz w:val="27"/>
          <w:szCs w:val="27"/>
          <w:lang w:val="uk-UA"/>
        </w:rPr>
        <w:t>.</w:t>
      </w:r>
    </w:p>
    <w:p w:rsidR="00CE6D81" w:rsidRPr="00AF12A4" w:rsidRDefault="00CE6D8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themeColor="text1"/>
          <w:sz w:val="27"/>
          <w:szCs w:val="27"/>
          <w:lang w:val="uk-UA"/>
        </w:rPr>
        <w:t xml:space="preserve">Стосовно вартості квартири </w:t>
      </w:r>
      <w:r w:rsidRPr="004F79CD">
        <w:rPr>
          <w:rFonts w:ascii="Times New Roman" w:eastAsia="Times New Roman" w:hAnsi="Times New Roman" w:cs="Times New Roman"/>
          <w:color w:val="000000" w:themeColor="text1"/>
          <w:sz w:val="27"/>
          <w:szCs w:val="27"/>
        </w:rPr>
        <w:t>площею 75,4 м</w:t>
      </w:r>
      <w:r w:rsidRPr="004F79CD">
        <w:rPr>
          <w:rFonts w:ascii="Times New Roman" w:eastAsia="Times New Roman" w:hAnsi="Times New Roman" w:cs="Times New Roman"/>
          <w:color w:val="000000" w:themeColor="text1"/>
          <w:sz w:val="27"/>
          <w:szCs w:val="27"/>
          <w:vertAlign w:val="superscript"/>
        </w:rPr>
        <w:t>2</w:t>
      </w:r>
      <w:r>
        <w:rPr>
          <w:rFonts w:ascii="Times New Roman" w:eastAsia="Times New Roman" w:hAnsi="Times New Roman" w:cs="Times New Roman"/>
          <w:color w:val="000000" w:themeColor="text1"/>
          <w:sz w:val="27"/>
          <w:szCs w:val="27"/>
          <w:lang w:val="uk-UA"/>
        </w:rPr>
        <w:t xml:space="preserve">, </w:t>
      </w:r>
      <w:r w:rsidR="00EB427D">
        <w:rPr>
          <w:rFonts w:ascii="Times New Roman" w:eastAsia="Times New Roman" w:hAnsi="Times New Roman" w:cs="Times New Roman"/>
          <w:color w:val="000000" w:themeColor="text1"/>
          <w:sz w:val="27"/>
          <w:szCs w:val="27"/>
          <w:lang w:val="uk-UA"/>
        </w:rPr>
        <w:t>задекларованої</w:t>
      </w:r>
      <w:r w:rsidRPr="004F79CD">
        <w:rPr>
          <w:rFonts w:ascii="Times New Roman" w:eastAsia="Times New Roman" w:hAnsi="Times New Roman" w:cs="Times New Roman"/>
          <w:color w:val="000000" w:themeColor="text1"/>
          <w:sz w:val="27"/>
          <w:szCs w:val="27"/>
        </w:rPr>
        <w:t xml:space="preserve"> </w:t>
      </w:r>
      <w:r w:rsidR="00EB427D">
        <w:rPr>
          <w:rFonts w:ascii="Times New Roman" w:eastAsia="Times New Roman" w:hAnsi="Times New Roman" w:cs="Times New Roman"/>
          <w:color w:val="000000" w:themeColor="text1"/>
          <w:sz w:val="27"/>
          <w:szCs w:val="27"/>
          <w:lang w:val="uk-UA"/>
        </w:rPr>
        <w:t>в</w:t>
      </w:r>
      <w:r>
        <w:rPr>
          <w:rFonts w:ascii="Times New Roman" w:eastAsia="Times New Roman" w:hAnsi="Times New Roman" w:cs="Times New Roman"/>
          <w:color w:val="000000" w:themeColor="text1"/>
          <w:sz w:val="27"/>
          <w:szCs w:val="27"/>
          <w:lang w:val="uk-UA"/>
        </w:rPr>
        <w:t xml:space="preserve"> сумі</w:t>
      </w:r>
      <w:r w:rsidRPr="004F79CD">
        <w:rPr>
          <w:rFonts w:ascii="Times New Roman" w:eastAsia="Times New Roman" w:hAnsi="Times New Roman" w:cs="Times New Roman"/>
          <w:color w:val="000000" w:themeColor="text1"/>
          <w:sz w:val="27"/>
          <w:szCs w:val="27"/>
        </w:rPr>
        <w:t xml:space="preserve"> 1 787 295 грн, що еквівалентно 39 895 дол. США</w:t>
      </w:r>
      <w:r>
        <w:rPr>
          <w:rFonts w:ascii="Times New Roman" w:eastAsia="Times New Roman" w:hAnsi="Times New Roman" w:cs="Times New Roman"/>
          <w:color w:val="000000" w:themeColor="text1"/>
          <w:sz w:val="27"/>
          <w:szCs w:val="27"/>
          <w:lang w:val="uk-UA"/>
        </w:rPr>
        <w:t xml:space="preserve">, кандидат надала такі пояснення. Право власності чоловіка на указану квартиру було зареєстровано на підставі договору купівлі-продажу від 24 січня 2024 року, проте фактично квартиру було придбано </w:t>
      </w:r>
      <w:r w:rsidR="00203C0E">
        <w:rPr>
          <w:rFonts w:ascii="Times New Roman" w:eastAsia="Times New Roman" w:hAnsi="Times New Roman" w:cs="Times New Roman"/>
          <w:color w:val="000000" w:themeColor="text1"/>
          <w:sz w:val="27"/>
          <w:szCs w:val="27"/>
          <w:lang w:val="uk-UA"/>
        </w:rPr>
        <w:t xml:space="preserve">від забудовника </w:t>
      </w:r>
      <w:r>
        <w:rPr>
          <w:rFonts w:ascii="Times New Roman" w:eastAsia="Times New Roman" w:hAnsi="Times New Roman" w:cs="Times New Roman"/>
          <w:color w:val="000000" w:themeColor="text1"/>
          <w:sz w:val="27"/>
          <w:szCs w:val="27"/>
          <w:lang w:val="uk-UA"/>
        </w:rPr>
        <w:t>на підставі попереднього договору купівлі-продажу від</w:t>
      </w:r>
      <w:r w:rsidR="00203C0E">
        <w:rPr>
          <w:rFonts w:ascii="Times New Roman" w:eastAsia="Times New Roman" w:hAnsi="Times New Roman" w:cs="Times New Roman"/>
          <w:color w:val="000000" w:themeColor="text1"/>
          <w:sz w:val="27"/>
          <w:szCs w:val="27"/>
          <w:lang w:val="uk-UA"/>
        </w:rPr>
        <w:t> </w:t>
      </w:r>
      <w:r>
        <w:rPr>
          <w:rFonts w:ascii="Times New Roman" w:eastAsia="Times New Roman" w:hAnsi="Times New Roman" w:cs="Times New Roman"/>
          <w:color w:val="000000" w:themeColor="text1"/>
          <w:sz w:val="27"/>
          <w:szCs w:val="27"/>
          <w:lang w:val="uk-UA"/>
        </w:rPr>
        <w:t>30 жовтня 2020 року. На підтвердження своїх слів кандидат надала довідку, видану 10 листопада 2020 року товариством з обмеженою відповідальністю «Компанія управління активами «</w:t>
      </w:r>
      <w:proofErr w:type="spellStart"/>
      <w:r>
        <w:rPr>
          <w:rFonts w:ascii="Times New Roman" w:eastAsia="Times New Roman" w:hAnsi="Times New Roman" w:cs="Times New Roman"/>
          <w:color w:val="000000" w:themeColor="text1"/>
          <w:sz w:val="27"/>
          <w:szCs w:val="27"/>
          <w:lang w:val="uk-UA"/>
        </w:rPr>
        <w:t>Профінвест</w:t>
      </w:r>
      <w:proofErr w:type="spellEnd"/>
      <w:r>
        <w:rPr>
          <w:rFonts w:ascii="Times New Roman" w:eastAsia="Times New Roman" w:hAnsi="Times New Roman" w:cs="Times New Roman"/>
          <w:color w:val="000000" w:themeColor="text1"/>
          <w:sz w:val="27"/>
          <w:szCs w:val="27"/>
          <w:lang w:val="uk-UA"/>
        </w:rPr>
        <w:t xml:space="preserve">» відповідно до якої оплату за квартиру </w:t>
      </w:r>
      <w:r w:rsidR="002479BF">
        <w:rPr>
          <w:rFonts w:ascii="Times New Roman" w:eastAsia="Times New Roman" w:hAnsi="Times New Roman" w:cs="Times New Roman"/>
          <w:color w:val="000000" w:themeColor="text1"/>
          <w:sz w:val="27"/>
          <w:szCs w:val="27"/>
          <w:lang w:val="uk-UA"/>
        </w:rPr>
        <w:t xml:space="preserve">здійснено у безготівковій формі </w:t>
      </w:r>
      <w:r w:rsidR="00EB427D">
        <w:rPr>
          <w:rFonts w:ascii="Times New Roman" w:eastAsia="Times New Roman" w:hAnsi="Times New Roman" w:cs="Times New Roman"/>
          <w:color w:val="000000" w:themeColor="text1"/>
          <w:sz w:val="27"/>
          <w:szCs w:val="27"/>
          <w:lang w:val="uk-UA"/>
        </w:rPr>
        <w:t>в</w:t>
      </w:r>
      <w:r w:rsidR="002479BF">
        <w:rPr>
          <w:rFonts w:ascii="Times New Roman" w:eastAsia="Times New Roman" w:hAnsi="Times New Roman" w:cs="Times New Roman"/>
          <w:color w:val="000000" w:themeColor="text1"/>
          <w:sz w:val="27"/>
          <w:szCs w:val="27"/>
          <w:lang w:val="uk-UA"/>
        </w:rPr>
        <w:t xml:space="preserve"> сумі 1 752 324,40 грн</w:t>
      </w:r>
      <w:r w:rsidR="00EB427D">
        <w:rPr>
          <w:rFonts w:ascii="Times New Roman" w:eastAsia="Times New Roman" w:hAnsi="Times New Roman" w:cs="Times New Roman"/>
          <w:color w:val="000000" w:themeColor="text1"/>
          <w:sz w:val="27"/>
          <w:szCs w:val="27"/>
          <w:lang w:val="uk-UA"/>
        </w:rPr>
        <w:t>.</w:t>
      </w:r>
      <w:r w:rsidR="002479BF">
        <w:rPr>
          <w:rFonts w:ascii="Times New Roman" w:eastAsia="Times New Roman" w:hAnsi="Times New Roman" w:cs="Times New Roman"/>
          <w:color w:val="000000" w:themeColor="text1"/>
          <w:sz w:val="27"/>
          <w:szCs w:val="27"/>
          <w:lang w:val="uk-UA"/>
        </w:rPr>
        <w:t xml:space="preserve"> </w:t>
      </w:r>
      <w:r w:rsidR="00CD474F">
        <w:rPr>
          <w:rFonts w:ascii="Times New Roman" w:eastAsia="Times New Roman" w:hAnsi="Times New Roman" w:cs="Times New Roman"/>
          <w:color w:val="000000" w:themeColor="text1"/>
          <w:sz w:val="27"/>
          <w:szCs w:val="27"/>
          <w:lang w:val="uk-UA"/>
        </w:rPr>
        <w:t>Станом на жовтень 2020 року ця сума була приблизно еквівалентна 62 800 дол. США.</w:t>
      </w:r>
    </w:p>
    <w:p w:rsidR="00AF12A4" w:rsidRPr="000E5BB4" w:rsidRDefault="00AF12A4"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набуття </w:t>
      </w:r>
      <w:r>
        <w:rPr>
          <w:rFonts w:ascii="Times New Roman" w:eastAsia="Times New Roman" w:hAnsi="Times New Roman" w:cs="Times New Roman"/>
          <w:color w:val="000000" w:themeColor="text1"/>
          <w:sz w:val="27"/>
          <w:szCs w:val="27"/>
          <w:lang w:val="uk-UA"/>
        </w:rPr>
        <w:t>будинку</w:t>
      </w:r>
      <w:r w:rsidRPr="004F79CD">
        <w:rPr>
          <w:rFonts w:ascii="Times New Roman" w:eastAsia="Times New Roman" w:hAnsi="Times New Roman" w:cs="Times New Roman"/>
          <w:color w:val="000000" w:themeColor="text1"/>
          <w:sz w:val="27"/>
          <w:szCs w:val="27"/>
        </w:rPr>
        <w:t xml:space="preserve"> площею 172 м</w:t>
      </w:r>
      <w:r w:rsidRPr="004F79CD">
        <w:rPr>
          <w:rFonts w:ascii="Times New Roman" w:eastAsia="Times New Roman" w:hAnsi="Times New Roman" w:cs="Times New Roman"/>
          <w:color w:val="000000" w:themeColor="text1"/>
          <w:sz w:val="27"/>
          <w:szCs w:val="27"/>
          <w:vertAlign w:val="superscript"/>
        </w:rPr>
        <w:t>2</w:t>
      </w:r>
      <w:r w:rsidRPr="004F79CD">
        <w:rPr>
          <w:rFonts w:ascii="Times New Roman" w:eastAsia="Times New Roman" w:hAnsi="Times New Roman" w:cs="Times New Roman"/>
          <w:color w:val="000000" w:themeColor="text1"/>
          <w:sz w:val="27"/>
          <w:szCs w:val="27"/>
        </w:rPr>
        <w:t xml:space="preserve">, </w:t>
      </w:r>
      <w:r w:rsidR="00406322">
        <w:rPr>
          <w:rFonts w:ascii="Times New Roman" w:eastAsia="Times New Roman" w:hAnsi="Times New Roman" w:cs="Times New Roman"/>
          <w:color w:val="000000" w:themeColor="text1"/>
          <w:sz w:val="27"/>
          <w:szCs w:val="27"/>
          <w:lang w:val="uk-UA"/>
        </w:rPr>
        <w:t>розташованого</w:t>
      </w:r>
      <w:r w:rsidRPr="004F79CD">
        <w:rPr>
          <w:rFonts w:ascii="Times New Roman" w:eastAsia="Times New Roman" w:hAnsi="Times New Roman" w:cs="Times New Roman"/>
          <w:color w:val="000000" w:themeColor="text1"/>
          <w:sz w:val="27"/>
          <w:szCs w:val="27"/>
        </w:rPr>
        <w:t xml:space="preserve"> у селі Вишеньки Бориспільського району</w:t>
      </w:r>
      <w:r>
        <w:rPr>
          <w:rFonts w:ascii="Times New Roman" w:eastAsia="Times New Roman" w:hAnsi="Times New Roman" w:cs="Times New Roman"/>
          <w:color w:val="000000" w:themeColor="text1"/>
          <w:sz w:val="27"/>
          <w:szCs w:val="27"/>
          <w:lang w:val="uk-UA"/>
        </w:rPr>
        <w:t xml:space="preserve">, Шевченко О.Ю. </w:t>
      </w:r>
      <w:r w:rsidR="00203413">
        <w:rPr>
          <w:rFonts w:ascii="Times New Roman" w:eastAsia="Times New Roman" w:hAnsi="Times New Roman" w:cs="Times New Roman"/>
          <w:color w:val="000000" w:themeColor="text1"/>
          <w:sz w:val="27"/>
          <w:szCs w:val="27"/>
          <w:lang w:val="uk-UA"/>
        </w:rPr>
        <w:t>повідомила</w:t>
      </w:r>
      <w:r>
        <w:rPr>
          <w:rFonts w:ascii="Times New Roman" w:eastAsia="Times New Roman" w:hAnsi="Times New Roman" w:cs="Times New Roman"/>
          <w:color w:val="000000" w:themeColor="text1"/>
          <w:sz w:val="27"/>
          <w:szCs w:val="27"/>
          <w:lang w:val="uk-UA"/>
        </w:rPr>
        <w:t xml:space="preserve"> таке.</w:t>
      </w:r>
    </w:p>
    <w:p w:rsidR="00AF12A4" w:rsidRDefault="00203413"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Згідно з поясненнями кандидата у</w:t>
      </w:r>
      <w:r w:rsidR="00AF12A4">
        <w:rPr>
          <w:rFonts w:ascii="Times New Roman" w:eastAsia="Times New Roman" w:hAnsi="Times New Roman" w:cs="Times New Roman"/>
          <w:color w:val="000000"/>
          <w:sz w:val="27"/>
          <w:szCs w:val="27"/>
          <w:lang w:val="uk-UA"/>
        </w:rPr>
        <w:t xml:space="preserve"> 2023 році вона не декларувала право власності на житловий будинок вартістю 762 006 грн, як помилково зазначила ГРД у висновку. Натомість нею було задекларовано набуття права на об’єкт незавершеного будівництва – житловий будинок, а також право власності на земельну ділянку площею 701 м</w:t>
      </w:r>
      <w:r w:rsidR="00AF12A4" w:rsidRPr="00AF12A4">
        <w:rPr>
          <w:rFonts w:ascii="Times New Roman" w:eastAsia="Times New Roman" w:hAnsi="Times New Roman" w:cs="Times New Roman"/>
          <w:color w:val="000000"/>
          <w:sz w:val="27"/>
          <w:szCs w:val="27"/>
          <w:vertAlign w:val="superscript"/>
          <w:lang w:val="uk-UA"/>
        </w:rPr>
        <w:t>2</w:t>
      </w:r>
      <w:r w:rsidR="00AF12A4">
        <w:rPr>
          <w:rFonts w:ascii="Times New Roman" w:eastAsia="Times New Roman" w:hAnsi="Times New Roman" w:cs="Times New Roman"/>
          <w:color w:val="000000"/>
          <w:sz w:val="27"/>
          <w:szCs w:val="27"/>
          <w:lang w:val="uk-UA"/>
        </w:rPr>
        <w:t>, придбану на підставі договору купівлі-продажу від 13 квітня 2023 року.</w:t>
      </w:r>
      <w:r w:rsidR="00A11814">
        <w:rPr>
          <w:rFonts w:ascii="Times New Roman" w:eastAsia="Times New Roman" w:hAnsi="Times New Roman" w:cs="Times New Roman"/>
          <w:color w:val="000000"/>
          <w:sz w:val="27"/>
          <w:szCs w:val="27"/>
          <w:lang w:val="uk-UA"/>
        </w:rPr>
        <w:t xml:space="preserve"> У розділі</w:t>
      </w:r>
      <w:r w:rsidR="002D6778">
        <w:rPr>
          <w:rFonts w:ascii="Times New Roman" w:eastAsia="Times New Roman" w:hAnsi="Times New Roman" w:cs="Times New Roman"/>
          <w:color w:val="000000"/>
          <w:sz w:val="27"/>
          <w:szCs w:val="27"/>
          <w:lang w:val="uk-UA"/>
        </w:rPr>
        <w:t> </w:t>
      </w:r>
      <w:r w:rsidR="00A11814">
        <w:rPr>
          <w:rFonts w:ascii="Times New Roman" w:eastAsia="Times New Roman" w:hAnsi="Times New Roman" w:cs="Times New Roman"/>
          <w:color w:val="000000"/>
          <w:sz w:val="27"/>
          <w:szCs w:val="27"/>
          <w:lang w:val="uk-UA"/>
        </w:rPr>
        <w:t xml:space="preserve">14 «Видатки та правочини суб’єкта декларування» майнової декларації за 2023 рік кандидатом зазначено видаток на </w:t>
      </w:r>
      <w:r w:rsidR="00A11814">
        <w:rPr>
          <w:rFonts w:ascii="Times New Roman" w:eastAsia="Times New Roman" w:hAnsi="Times New Roman" w:cs="Times New Roman"/>
          <w:color w:val="000000"/>
          <w:sz w:val="27"/>
          <w:szCs w:val="27"/>
          <w:lang w:val="uk-UA"/>
        </w:rPr>
        <w:lastRenderedPageBreak/>
        <w:t>будівництво житлового будинку в сумі 762 006 грн та на придбання земельної ділянки в сумі 571 500 грн.</w:t>
      </w:r>
    </w:p>
    <w:p w:rsidR="00EF1207" w:rsidRDefault="00EF1207"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Джерелом походження коштів на придбання земельної ділянки були заощадження кандидата в сумі 15 000 дол. США, інформація про які відображена в майновій декларації за 2022 рік, а кошти на зведення будинку </w:t>
      </w:r>
      <w:r w:rsidR="00B7024B">
        <w:rPr>
          <w:rFonts w:ascii="Times New Roman" w:eastAsia="Times New Roman" w:hAnsi="Times New Roman" w:cs="Times New Roman"/>
          <w:color w:val="000000"/>
          <w:sz w:val="27"/>
          <w:szCs w:val="27"/>
          <w:lang w:val="uk-UA"/>
        </w:rPr>
        <w:t xml:space="preserve">(на початковому етапі) </w:t>
      </w:r>
      <w:r>
        <w:rPr>
          <w:rFonts w:ascii="Times New Roman" w:eastAsia="Times New Roman" w:hAnsi="Times New Roman" w:cs="Times New Roman"/>
          <w:color w:val="000000"/>
          <w:sz w:val="27"/>
          <w:szCs w:val="27"/>
          <w:lang w:val="uk-UA"/>
        </w:rPr>
        <w:t xml:space="preserve">були отримані </w:t>
      </w:r>
      <w:r w:rsidR="00B7024B">
        <w:rPr>
          <w:rFonts w:ascii="Times New Roman" w:eastAsia="Times New Roman" w:hAnsi="Times New Roman" w:cs="Times New Roman"/>
          <w:color w:val="000000"/>
          <w:sz w:val="27"/>
          <w:szCs w:val="27"/>
          <w:lang w:val="uk-UA"/>
        </w:rPr>
        <w:t xml:space="preserve">нею </w:t>
      </w:r>
      <w:r>
        <w:rPr>
          <w:rFonts w:ascii="Times New Roman" w:eastAsia="Times New Roman" w:hAnsi="Times New Roman" w:cs="Times New Roman"/>
          <w:color w:val="000000"/>
          <w:sz w:val="27"/>
          <w:szCs w:val="27"/>
          <w:lang w:val="uk-UA"/>
        </w:rPr>
        <w:t>в подарунок від матері</w:t>
      </w:r>
      <w:r w:rsidR="00666F12">
        <w:rPr>
          <w:rFonts w:ascii="Times New Roman" w:eastAsia="Times New Roman" w:hAnsi="Times New Roman" w:cs="Times New Roman"/>
          <w:color w:val="000000"/>
          <w:sz w:val="27"/>
          <w:szCs w:val="27"/>
          <w:lang w:val="uk-UA"/>
        </w:rPr>
        <w:t>, про що кандидатом подано відповідні повідомлення про суттєві зміни в майновому стані.</w:t>
      </w:r>
      <w:r w:rsidR="00B7024B">
        <w:rPr>
          <w:rFonts w:ascii="Times New Roman" w:eastAsia="Times New Roman" w:hAnsi="Times New Roman" w:cs="Times New Roman"/>
          <w:color w:val="000000"/>
          <w:sz w:val="27"/>
          <w:szCs w:val="27"/>
          <w:lang w:val="uk-UA"/>
        </w:rPr>
        <w:t xml:space="preserve"> На подальших етапах будівництва чоловік кандидата також долучився до фінансування.</w:t>
      </w:r>
    </w:p>
    <w:p w:rsidR="00A11814" w:rsidRDefault="00A11814"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Після завершення будівництва у 2024 році кандидатом зареєстровано право власності на нього, вартість – 2 460 000 грн. Отже</w:t>
      </w:r>
      <w:r w:rsidR="00EB427D">
        <w:rPr>
          <w:rFonts w:ascii="Times New Roman" w:eastAsia="Times New Roman" w:hAnsi="Times New Roman" w:cs="Times New Roman"/>
          <w:color w:val="000000"/>
          <w:sz w:val="27"/>
          <w:szCs w:val="27"/>
          <w:lang w:val="uk-UA"/>
        </w:rPr>
        <w:t>,</w:t>
      </w:r>
      <w:r>
        <w:rPr>
          <w:rFonts w:ascii="Times New Roman" w:eastAsia="Times New Roman" w:hAnsi="Times New Roman" w:cs="Times New Roman"/>
          <w:color w:val="000000"/>
          <w:sz w:val="27"/>
          <w:szCs w:val="27"/>
          <w:lang w:val="uk-UA"/>
        </w:rPr>
        <w:t xml:space="preserve"> сукупна вартість будинку та земельної ділянки дорівнює 3 031 500 грн, або приблизно 80 000 дол. США.</w:t>
      </w:r>
    </w:p>
    <w:p w:rsidR="00683E4A" w:rsidRDefault="00683E4A"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Кандидат зауважила, що посилання ГРД на оголошення про продаж будинків вартістю понад 150 000 дол. США не є коректними, </w:t>
      </w:r>
      <w:r w:rsidR="00697A35">
        <w:rPr>
          <w:rFonts w:ascii="Times New Roman" w:eastAsia="Times New Roman" w:hAnsi="Times New Roman" w:cs="Times New Roman"/>
          <w:color w:val="000000"/>
          <w:sz w:val="27"/>
          <w:szCs w:val="27"/>
          <w:lang w:val="uk-UA"/>
        </w:rPr>
        <w:t>оскільки будинки не є аналогічними ані за місцем знаходження майна, ані за його характеристиками.</w:t>
      </w:r>
      <w:r w:rsidR="00184494">
        <w:rPr>
          <w:rFonts w:ascii="Times New Roman" w:eastAsia="Times New Roman" w:hAnsi="Times New Roman" w:cs="Times New Roman"/>
          <w:color w:val="000000"/>
          <w:sz w:val="27"/>
          <w:szCs w:val="27"/>
          <w:lang w:val="uk-UA"/>
        </w:rPr>
        <w:t xml:space="preserve"> Так, будинки в оголошеннях, які наводить ГРД, продаються як об’єкти вторинного ринку з оздобленням, озелененням, комунікаціями, навіть з меблями та побутовою технікою. Водночас вартість будинку кандидата </w:t>
      </w:r>
      <w:r w:rsidR="0046741D">
        <w:rPr>
          <w:rFonts w:ascii="Times New Roman" w:eastAsia="Times New Roman" w:hAnsi="Times New Roman" w:cs="Times New Roman"/>
          <w:color w:val="000000"/>
          <w:sz w:val="27"/>
          <w:szCs w:val="27"/>
          <w:lang w:val="uk-UA"/>
        </w:rPr>
        <w:t xml:space="preserve">визначено </w:t>
      </w:r>
      <w:r w:rsidR="00184494">
        <w:rPr>
          <w:rFonts w:ascii="Times New Roman" w:eastAsia="Times New Roman" w:hAnsi="Times New Roman" w:cs="Times New Roman"/>
          <w:color w:val="000000"/>
          <w:sz w:val="27"/>
          <w:szCs w:val="27"/>
          <w:lang w:val="uk-UA"/>
        </w:rPr>
        <w:t>виключно на підставі витрат на його будівництво. Крім того, площа будинку кандидата становить 125,7 м</w:t>
      </w:r>
      <w:r w:rsidR="00184494" w:rsidRPr="00184494">
        <w:rPr>
          <w:rFonts w:ascii="Times New Roman" w:eastAsia="Times New Roman" w:hAnsi="Times New Roman" w:cs="Times New Roman"/>
          <w:color w:val="000000"/>
          <w:sz w:val="27"/>
          <w:szCs w:val="27"/>
          <w:vertAlign w:val="superscript"/>
          <w:lang w:val="uk-UA"/>
        </w:rPr>
        <w:t>2</w:t>
      </w:r>
      <w:r w:rsidR="00184494">
        <w:rPr>
          <w:rFonts w:ascii="Times New Roman" w:eastAsia="Times New Roman" w:hAnsi="Times New Roman" w:cs="Times New Roman"/>
          <w:color w:val="000000"/>
          <w:sz w:val="27"/>
          <w:szCs w:val="27"/>
          <w:lang w:val="uk-UA"/>
        </w:rPr>
        <w:t>, а будинки в оголошеннях, на які посилається ГРД, є більшими</w:t>
      </w:r>
      <w:r w:rsidR="00830110">
        <w:rPr>
          <w:rFonts w:ascii="Times New Roman" w:eastAsia="Times New Roman" w:hAnsi="Times New Roman" w:cs="Times New Roman"/>
          <w:color w:val="000000"/>
          <w:sz w:val="27"/>
          <w:szCs w:val="27"/>
          <w:lang w:val="uk-UA"/>
        </w:rPr>
        <w:t xml:space="preserve"> </w:t>
      </w:r>
      <w:r w:rsidR="00184494">
        <w:rPr>
          <w:rFonts w:ascii="Times New Roman" w:eastAsia="Times New Roman" w:hAnsi="Times New Roman" w:cs="Times New Roman"/>
          <w:color w:val="000000"/>
          <w:sz w:val="27"/>
          <w:szCs w:val="27"/>
          <w:lang w:val="uk-UA"/>
        </w:rPr>
        <w:t>– 165 м</w:t>
      </w:r>
      <w:r w:rsidR="00184494" w:rsidRPr="00184494">
        <w:rPr>
          <w:rFonts w:ascii="Times New Roman" w:eastAsia="Times New Roman" w:hAnsi="Times New Roman" w:cs="Times New Roman"/>
          <w:color w:val="000000"/>
          <w:sz w:val="27"/>
          <w:szCs w:val="27"/>
          <w:vertAlign w:val="superscript"/>
          <w:lang w:val="uk-UA"/>
        </w:rPr>
        <w:t>2</w:t>
      </w:r>
      <w:r w:rsidR="00184494">
        <w:rPr>
          <w:rFonts w:ascii="Times New Roman" w:eastAsia="Times New Roman" w:hAnsi="Times New Roman" w:cs="Times New Roman"/>
          <w:color w:val="000000"/>
          <w:sz w:val="27"/>
          <w:szCs w:val="27"/>
          <w:lang w:val="uk-UA"/>
        </w:rPr>
        <w:t xml:space="preserve"> та 135 м</w:t>
      </w:r>
      <w:r w:rsidR="00184494" w:rsidRPr="00184494">
        <w:rPr>
          <w:rFonts w:ascii="Times New Roman" w:eastAsia="Times New Roman" w:hAnsi="Times New Roman" w:cs="Times New Roman"/>
          <w:color w:val="000000"/>
          <w:sz w:val="27"/>
          <w:szCs w:val="27"/>
          <w:vertAlign w:val="superscript"/>
          <w:lang w:val="uk-UA"/>
        </w:rPr>
        <w:t>2</w:t>
      </w:r>
      <w:r w:rsidR="00EB427D">
        <w:rPr>
          <w:rFonts w:ascii="Times New Roman" w:eastAsia="Times New Roman" w:hAnsi="Times New Roman" w:cs="Times New Roman"/>
          <w:color w:val="000000"/>
          <w:sz w:val="27"/>
          <w:szCs w:val="27"/>
          <w:lang w:val="uk-UA"/>
        </w:rPr>
        <w:t xml:space="preserve"> відповідно</w:t>
      </w:r>
      <w:r w:rsidR="00D215D1">
        <w:rPr>
          <w:rFonts w:ascii="Times New Roman" w:eastAsia="Times New Roman" w:hAnsi="Times New Roman" w:cs="Times New Roman"/>
          <w:color w:val="000000"/>
          <w:sz w:val="27"/>
          <w:szCs w:val="27"/>
          <w:lang w:val="uk-UA"/>
        </w:rPr>
        <w:t xml:space="preserve">. Також вона пояснила, що один </w:t>
      </w:r>
      <w:r w:rsidR="00EB427D">
        <w:rPr>
          <w:rFonts w:ascii="Times New Roman" w:eastAsia="Times New Roman" w:hAnsi="Times New Roman" w:cs="Times New Roman"/>
          <w:color w:val="000000"/>
          <w:sz w:val="27"/>
          <w:szCs w:val="27"/>
          <w:lang w:val="uk-UA"/>
        </w:rPr>
        <w:t>будинок</w:t>
      </w:r>
      <w:r w:rsidR="00D215D1">
        <w:rPr>
          <w:rFonts w:ascii="Times New Roman" w:eastAsia="Times New Roman" w:hAnsi="Times New Roman" w:cs="Times New Roman"/>
          <w:color w:val="000000"/>
          <w:sz w:val="27"/>
          <w:szCs w:val="27"/>
          <w:lang w:val="uk-UA"/>
        </w:rPr>
        <w:t xml:space="preserve"> </w:t>
      </w:r>
      <w:r w:rsidR="00EB427D">
        <w:rPr>
          <w:rFonts w:ascii="Times New Roman" w:eastAsia="Times New Roman" w:hAnsi="Times New Roman" w:cs="Times New Roman"/>
          <w:color w:val="000000"/>
          <w:sz w:val="27"/>
          <w:szCs w:val="27"/>
          <w:lang w:val="uk-UA"/>
        </w:rPr>
        <w:t>із</w:t>
      </w:r>
      <w:r w:rsidR="00D215D1">
        <w:rPr>
          <w:rFonts w:ascii="Times New Roman" w:eastAsia="Times New Roman" w:hAnsi="Times New Roman" w:cs="Times New Roman"/>
          <w:color w:val="000000"/>
          <w:sz w:val="27"/>
          <w:szCs w:val="27"/>
          <w:lang w:val="uk-UA"/>
        </w:rPr>
        <w:t xml:space="preserve"> </w:t>
      </w:r>
      <w:r w:rsidR="00EB427D">
        <w:rPr>
          <w:rFonts w:ascii="Times New Roman" w:eastAsia="Times New Roman" w:hAnsi="Times New Roman" w:cs="Times New Roman"/>
          <w:color w:val="000000"/>
          <w:sz w:val="27"/>
          <w:szCs w:val="27"/>
          <w:lang w:val="uk-UA"/>
        </w:rPr>
        <w:t>оголошення</w:t>
      </w:r>
      <w:r w:rsidR="00D215D1">
        <w:rPr>
          <w:rFonts w:ascii="Times New Roman" w:eastAsia="Times New Roman" w:hAnsi="Times New Roman" w:cs="Times New Roman"/>
          <w:color w:val="000000"/>
          <w:sz w:val="27"/>
          <w:szCs w:val="27"/>
          <w:lang w:val="uk-UA"/>
        </w:rPr>
        <w:t xml:space="preserve"> розташований в іншому населеному пункті, </w:t>
      </w:r>
      <w:r w:rsidR="00EB427D">
        <w:rPr>
          <w:rFonts w:ascii="Times New Roman" w:eastAsia="Times New Roman" w:hAnsi="Times New Roman" w:cs="Times New Roman"/>
          <w:color w:val="000000"/>
          <w:sz w:val="27"/>
          <w:szCs w:val="27"/>
          <w:lang w:val="uk-UA"/>
        </w:rPr>
        <w:t>другий</w:t>
      </w:r>
      <w:r w:rsidR="00D215D1">
        <w:rPr>
          <w:rFonts w:ascii="Times New Roman" w:eastAsia="Times New Roman" w:hAnsi="Times New Roman" w:cs="Times New Roman"/>
          <w:color w:val="000000"/>
          <w:sz w:val="27"/>
          <w:szCs w:val="27"/>
          <w:lang w:val="uk-UA"/>
        </w:rPr>
        <w:t xml:space="preserve"> – у тому ж, що і будинок кандидата, проте в зовсім іншій черзі будівництва.</w:t>
      </w:r>
    </w:p>
    <w:p w:rsidR="00F2411F" w:rsidRDefault="00F2411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На підтвердження кандидат навела </w:t>
      </w:r>
      <w:r w:rsidR="004B100F">
        <w:rPr>
          <w:rFonts w:ascii="Times New Roman" w:eastAsia="Times New Roman" w:hAnsi="Times New Roman" w:cs="Times New Roman"/>
          <w:color w:val="000000"/>
          <w:sz w:val="27"/>
          <w:szCs w:val="27"/>
          <w:lang w:val="uk-UA"/>
        </w:rPr>
        <w:t xml:space="preserve">у поясненнях </w:t>
      </w:r>
      <w:r>
        <w:rPr>
          <w:rFonts w:ascii="Times New Roman" w:eastAsia="Times New Roman" w:hAnsi="Times New Roman" w:cs="Times New Roman"/>
          <w:color w:val="000000"/>
          <w:sz w:val="27"/>
          <w:szCs w:val="27"/>
          <w:lang w:val="uk-UA"/>
        </w:rPr>
        <w:t xml:space="preserve">два оголошення про продаж будинків, які, на її думку, є </w:t>
      </w:r>
      <w:r w:rsidR="004B100F">
        <w:rPr>
          <w:rFonts w:ascii="Times New Roman" w:eastAsia="Times New Roman" w:hAnsi="Times New Roman" w:cs="Times New Roman"/>
          <w:color w:val="000000"/>
          <w:sz w:val="27"/>
          <w:szCs w:val="27"/>
          <w:lang w:val="uk-UA"/>
        </w:rPr>
        <w:t>аналогічними її власності за місцем знаходження та технічними характеристиками, і вартість яких становить близько 70 000 – 80 000 дол. США.</w:t>
      </w:r>
    </w:p>
    <w:p w:rsidR="009C1AB6" w:rsidRPr="0096051D" w:rsidRDefault="009C1AB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96051D">
        <w:rPr>
          <w:rFonts w:ascii="Times New Roman" w:eastAsia="Times New Roman" w:hAnsi="Times New Roman" w:cs="Times New Roman"/>
          <w:color w:val="000000"/>
          <w:sz w:val="27"/>
          <w:szCs w:val="27"/>
          <w:lang w:val="uk-UA"/>
        </w:rPr>
        <w:t>Комісія, проаналізувавши надані кандидатом пояснення та підтвердні документи, вважає їх обґрунтованими та достатніми.</w:t>
      </w:r>
    </w:p>
    <w:p w:rsidR="009C1AB6" w:rsidRDefault="009C1AB6"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ухвалення судових рішень під час перебування за межами території </w:t>
      </w:r>
      <w:r w:rsidR="00CA1B6F">
        <w:rPr>
          <w:rFonts w:ascii="Times New Roman" w:eastAsia="Times New Roman" w:hAnsi="Times New Roman" w:cs="Times New Roman"/>
          <w:color w:val="000000"/>
          <w:sz w:val="27"/>
          <w:szCs w:val="27"/>
          <w:lang w:val="uk-UA"/>
        </w:rPr>
        <w:t>України обставини чого описані у пунктах</w:t>
      </w:r>
      <w:r w:rsidR="00AA7C66">
        <w:rPr>
          <w:rFonts w:ascii="Times New Roman" w:eastAsia="Times New Roman" w:hAnsi="Times New Roman" w:cs="Times New Roman"/>
          <w:color w:val="000000"/>
          <w:sz w:val="27"/>
          <w:szCs w:val="27"/>
          <w:lang w:val="uk-UA"/>
        </w:rPr>
        <w:t xml:space="preserve"> 71–</w:t>
      </w:r>
      <w:r w:rsidR="007A3EA7">
        <w:rPr>
          <w:rFonts w:ascii="Times New Roman" w:eastAsia="Times New Roman" w:hAnsi="Times New Roman" w:cs="Times New Roman"/>
          <w:color w:val="000000"/>
          <w:sz w:val="27"/>
          <w:szCs w:val="27"/>
          <w:lang w:val="uk-UA"/>
        </w:rPr>
        <w:t>81</w:t>
      </w:r>
      <w:r w:rsidR="00CA1B6F">
        <w:rPr>
          <w:rFonts w:ascii="Times New Roman" w:eastAsia="Times New Roman" w:hAnsi="Times New Roman" w:cs="Times New Roman"/>
          <w:color w:val="000000"/>
          <w:sz w:val="27"/>
          <w:szCs w:val="27"/>
          <w:lang w:val="uk-UA"/>
        </w:rPr>
        <w:t xml:space="preserve"> цього рішення</w:t>
      </w:r>
      <w:r>
        <w:rPr>
          <w:rFonts w:ascii="Times New Roman" w:eastAsia="Times New Roman" w:hAnsi="Times New Roman" w:cs="Times New Roman"/>
          <w:color w:val="000000"/>
          <w:sz w:val="27"/>
          <w:szCs w:val="27"/>
          <w:lang w:val="uk-UA"/>
        </w:rPr>
        <w:t xml:space="preserve"> Шевченко О.Ю. </w:t>
      </w:r>
      <w:r w:rsidR="00AA7C66">
        <w:rPr>
          <w:rFonts w:ascii="Times New Roman" w:eastAsia="Times New Roman" w:hAnsi="Times New Roman" w:cs="Times New Roman"/>
          <w:color w:val="000000"/>
          <w:sz w:val="27"/>
          <w:szCs w:val="27"/>
          <w:lang w:val="uk-UA"/>
        </w:rPr>
        <w:t xml:space="preserve">також </w:t>
      </w:r>
      <w:r>
        <w:rPr>
          <w:rFonts w:ascii="Times New Roman" w:eastAsia="Times New Roman" w:hAnsi="Times New Roman" w:cs="Times New Roman"/>
          <w:color w:val="000000"/>
          <w:sz w:val="27"/>
          <w:szCs w:val="27"/>
          <w:lang w:val="uk-UA"/>
        </w:rPr>
        <w:t>пояснила таке.</w:t>
      </w:r>
    </w:p>
    <w:p w:rsidR="00702881" w:rsidRDefault="00702881"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Кандидат повідомила, що їй важко пояснити причини зазначення помилкових дат у рішеннях, оскіл</w:t>
      </w:r>
      <w:r w:rsidR="00EB427D">
        <w:rPr>
          <w:rFonts w:ascii="Times New Roman" w:eastAsia="Times New Roman" w:hAnsi="Times New Roman" w:cs="Times New Roman"/>
          <w:color w:val="000000"/>
          <w:sz w:val="27"/>
          <w:szCs w:val="27"/>
          <w:lang w:val="uk-UA"/>
        </w:rPr>
        <w:t>ь</w:t>
      </w:r>
      <w:r>
        <w:rPr>
          <w:rFonts w:ascii="Times New Roman" w:eastAsia="Times New Roman" w:hAnsi="Times New Roman" w:cs="Times New Roman"/>
          <w:color w:val="000000"/>
          <w:sz w:val="27"/>
          <w:szCs w:val="27"/>
          <w:lang w:val="uk-UA"/>
        </w:rPr>
        <w:t xml:space="preserve">ки минуло вже понад 12 років. </w:t>
      </w:r>
      <w:r w:rsidR="00AA7C66">
        <w:rPr>
          <w:rFonts w:ascii="Times New Roman" w:eastAsia="Times New Roman" w:hAnsi="Times New Roman" w:cs="Times New Roman"/>
          <w:color w:val="000000"/>
          <w:sz w:val="27"/>
          <w:szCs w:val="27"/>
          <w:lang w:val="uk-UA"/>
        </w:rPr>
        <w:t>Н</w:t>
      </w:r>
      <w:r>
        <w:rPr>
          <w:rFonts w:ascii="Times New Roman" w:eastAsia="Times New Roman" w:hAnsi="Times New Roman" w:cs="Times New Roman"/>
          <w:color w:val="000000"/>
          <w:sz w:val="27"/>
          <w:szCs w:val="27"/>
          <w:lang w:val="uk-UA"/>
        </w:rPr>
        <w:t xml:space="preserve">адати більш детальну інформацію по цих справах не має можливості у зв’язку з їх знищенням на підставі закінчення встановленого строку зберігання, про що кандидат надала </w:t>
      </w:r>
      <w:r w:rsidR="00BE3985">
        <w:rPr>
          <w:rFonts w:ascii="Times New Roman" w:eastAsia="Times New Roman" w:hAnsi="Times New Roman" w:cs="Times New Roman"/>
          <w:color w:val="000000"/>
          <w:sz w:val="27"/>
          <w:szCs w:val="27"/>
          <w:lang w:val="uk-UA"/>
        </w:rPr>
        <w:t xml:space="preserve">копію </w:t>
      </w:r>
      <w:r>
        <w:rPr>
          <w:rFonts w:ascii="Times New Roman" w:eastAsia="Times New Roman" w:hAnsi="Times New Roman" w:cs="Times New Roman"/>
          <w:color w:val="000000"/>
          <w:sz w:val="27"/>
          <w:szCs w:val="27"/>
          <w:lang w:val="uk-UA"/>
        </w:rPr>
        <w:t>довідк</w:t>
      </w:r>
      <w:r w:rsidR="00BE3985">
        <w:rPr>
          <w:rFonts w:ascii="Times New Roman" w:eastAsia="Times New Roman" w:hAnsi="Times New Roman" w:cs="Times New Roman"/>
          <w:color w:val="000000"/>
          <w:sz w:val="27"/>
          <w:szCs w:val="27"/>
          <w:lang w:val="uk-UA"/>
        </w:rPr>
        <w:t>и</w:t>
      </w:r>
      <w:r>
        <w:rPr>
          <w:rFonts w:ascii="Times New Roman" w:eastAsia="Times New Roman" w:hAnsi="Times New Roman" w:cs="Times New Roman"/>
          <w:color w:val="000000"/>
          <w:sz w:val="27"/>
          <w:szCs w:val="27"/>
          <w:lang w:val="uk-UA"/>
        </w:rPr>
        <w:t>, видан</w:t>
      </w:r>
      <w:r w:rsidR="00BE3985">
        <w:rPr>
          <w:rFonts w:ascii="Times New Roman" w:eastAsia="Times New Roman" w:hAnsi="Times New Roman" w:cs="Times New Roman"/>
          <w:color w:val="000000"/>
          <w:sz w:val="27"/>
          <w:szCs w:val="27"/>
          <w:lang w:val="uk-UA"/>
        </w:rPr>
        <w:t>ої</w:t>
      </w:r>
      <w:r>
        <w:rPr>
          <w:rFonts w:ascii="Times New Roman" w:eastAsia="Times New Roman" w:hAnsi="Times New Roman" w:cs="Times New Roman"/>
          <w:color w:val="000000"/>
          <w:sz w:val="27"/>
          <w:szCs w:val="27"/>
          <w:lang w:val="uk-UA"/>
        </w:rPr>
        <w:t xml:space="preserve"> Верхньодніпровським районним судом Дніпропетровської області.</w:t>
      </w:r>
    </w:p>
    <w:p w:rsidR="00765C28" w:rsidRPr="004409AD" w:rsidRDefault="009A1E6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На запитання Комісії про мету виправлення описок у 2019–2020 роках у рішеннях, постановлених у 2013 році, кандидат відповіла, що прагнула, аби в рішеннях було зазначено правильні дати їх постановлення. Саме </w:t>
      </w:r>
      <w:r w:rsidR="00DE19A3">
        <w:rPr>
          <w:rFonts w:ascii="Times New Roman" w:eastAsia="Times New Roman" w:hAnsi="Times New Roman" w:cs="Times New Roman"/>
          <w:color w:val="000000"/>
          <w:sz w:val="27"/>
          <w:szCs w:val="27"/>
          <w:lang w:val="uk-UA"/>
        </w:rPr>
        <w:t>тому</w:t>
      </w:r>
      <w:r>
        <w:rPr>
          <w:rFonts w:ascii="Times New Roman" w:eastAsia="Times New Roman" w:hAnsi="Times New Roman" w:cs="Times New Roman"/>
          <w:color w:val="000000"/>
          <w:sz w:val="27"/>
          <w:szCs w:val="27"/>
          <w:lang w:val="uk-UA"/>
        </w:rPr>
        <w:t xml:space="preserve"> після виявлення цих помилок вона разом </w:t>
      </w:r>
      <w:r w:rsidR="00DE19A3">
        <w:rPr>
          <w:rFonts w:ascii="Times New Roman" w:eastAsia="Times New Roman" w:hAnsi="Times New Roman" w:cs="Times New Roman"/>
          <w:color w:val="000000"/>
          <w:sz w:val="27"/>
          <w:szCs w:val="27"/>
          <w:lang w:val="uk-UA"/>
        </w:rPr>
        <w:t>і</w:t>
      </w:r>
      <w:r>
        <w:rPr>
          <w:rFonts w:ascii="Times New Roman" w:eastAsia="Times New Roman" w:hAnsi="Times New Roman" w:cs="Times New Roman"/>
          <w:color w:val="000000"/>
          <w:sz w:val="27"/>
          <w:szCs w:val="27"/>
          <w:lang w:val="uk-UA"/>
        </w:rPr>
        <w:t xml:space="preserve">з колегами шукала спосіб, у який їх може бути усунуто. Так, вони дійшли висновку, що описки мають бути виправлені за ініціативою суду. Та оскільки у Шевченко О.Ю. закінчився строк призначення та вона не мала повноважень, відповідні ухвали було постановлено іншими суддями </w:t>
      </w:r>
      <w:r w:rsidRPr="004409AD">
        <w:rPr>
          <w:rFonts w:ascii="Times New Roman" w:eastAsia="Times New Roman" w:hAnsi="Times New Roman" w:cs="Times New Roman"/>
          <w:color w:val="000000"/>
          <w:sz w:val="27"/>
          <w:szCs w:val="27"/>
          <w:lang w:val="uk-UA"/>
        </w:rPr>
        <w:t>суду.</w:t>
      </w:r>
    </w:p>
    <w:p w:rsidR="00AA7C66" w:rsidRPr="004409AD" w:rsidRDefault="00765C28"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409AD">
        <w:rPr>
          <w:rFonts w:ascii="Times New Roman" w:eastAsia="Times New Roman" w:hAnsi="Times New Roman" w:cs="Times New Roman"/>
          <w:color w:val="000000"/>
          <w:sz w:val="27"/>
          <w:szCs w:val="27"/>
          <w:lang w:val="uk-UA"/>
        </w:rPr>
        <w:t>Комісія поставила кандидату запитання, якими матеріалами керувались судді при виправленні описок, зокрема на</w:t>
      </w:r>
      <w:r w:rsidR="009A1E6F" w:rsidRPr="004409AD">
        <w:rPr>
          <w:rFonts w:ascii="Times New Roman" w:eastAsia="Times New Roman" w:hAnsi="Times New Roman" w:cs="Times New Roman"/>
          <w:color w:val="000000"/>
          <w:sz w:val="27"/>
          <w:szCs w:val="27"/>
          <w:lang w:val="uk-UA"/>
        </w:rPr>
        <w:t xml:space="preserve"> </w:t>
      </w:r>
      <w:r w:rsidRPr="004409AD">
        <w:rPr>
          <w:rFonts w:ascii="Times New Roman" w:eastAsia="Times New Roman" w:hAnsi="Times New Roman" w:cs="Times New Roman"/>
          <w:color w:val="000000"/>
          <w:sz w:val="27"/>
          <w:szCs w:val="27"/>
          <w:lang w:val="uk-UA"/>
        </w:rPr>
        <w:t xml:space="preserve">підставі яких документів вони </w:t>
      </w:r>
      <w:r w:rsidRPr="004409AD">
        <w:rPr>
          <w:rFonts w:ascii="Times New Roman" w:eastAsia="Times New Roman" w:hAnsi="Times New Roman" w:cs="Times New Roman"/>
          <w:color w:val="000000"/>
          <w:sz w:val="27"/>
          <w:szCs w:val="27"/>
          <w:lang w:val="uk-UA"/>
        </w:rPr>
        <w:lastRenderedPageBreak/>
        <w:t>визначали конкретні дати постановлення указаних у висновку ГРД рішень, ураховуючи</w:t>
      </w:r>
      <w:r w:rsidR="00DE19A3" w:rsidRPr="004409AD">
        <w:rPr>
          <w:rFonts w:ascii="Times New Roman" w:eastAsia="Times New Roman" w:hAnsi="Times New Roman" w:cs="Times New Roman"/>
          <w:color w:val="000000"/>
          <w:sz w:val="27"/>
          <w:szCs w:val="27"/>
          <w:lang w:val="uk-UA"/>
        </w:rPr>
        <w:t xml:space="preserve"> те,</w:t>
      </w:r>
      <w:r w:rsidRPr="004409AD">
        <w:rPr>
          <w:rFonts w:ascii="Times New Roman" w:eastAsia="Times New Roman" w:hAnsi="Times New Roman" w:cs="Times New Roman"/>
          <w:color w:val="000000"/>
          <w:sz w:val="27"/>
          <w:szCs w:val="27"/>
          <w:lang w:val="uk-UA"/>
        </w:rPr>
        <w:t xml:space="preserve"> що на момент виправлення описок майже всі справи було знищено. Шевченко О.Ю. не нада</w:t>
      </w:r>
      <w:r w:rsidR="00AE06B4" w:rsidRPr="004409AD">
        <w:rPr>
          <w:rFonts w:ascii="Times New Roman" w:eastAsia="Times New Roman" w:hAnsi="Times New Roman" w:cs="Times New Roman"/>
          <w:color w:val="000000"/>
          <w:sz w:val="27"/>
          <w:szCs w:val="27"/>
          <w:lang w:val="uk-UA"/>
        </w:rPr>
        <w:t>ла</w:t>
      </w:r>
      <w:r w:rsidRPr="004409AD">
        <w:rPr>
          <w:rFonts w:ascii="Times New Roman" w:eastAsia="Times New Roman" w:hAnsi="Times New Roman" w:cs="Times New Roman"/>
          <w:color w:val="000000"/>
          <w:sz w:val="27"/>
          <w:szCs w:val="27"/>
          <w:lang w:val="uk-UA"/>
        </w:rPr>
        <w:t xml:space="preserve"> Комісії переконливих пояснень з цього приводу.</w:t>
      </w:r>
    </w:p>
    <w:p w:rsidR="002A6BCB" w:rsidRDefault="002A6BCB"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Стосовно зауваження ГРД про відсутність ухвал про виправлення описок у Єдиному державному реєстрі судових рішень кандидат пояснила, що всі вони наявні, але мають інші номери справ у зв’язку зі знищенням справ, у межах яких нею було постановлено рішення з неправильними датами. На підтвердження своїх слів кандидат надала копії ухвал про виправлення помилки у судовому рішенні, роздруковані з Єдиного державного реєстру судових рішень, щодо всіх рішень, зазначених у висновку ГРД.</w:t>
      </w:r>
    </w:p>
    <w:p w:rsidR="000B7C9D" w:rsidRPr="000B7C9D" w:rsidRDefault="000B7C9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B7C9D">
        <w:rPr>
          <w:rFonts w:ascii="Times New Roman" w:hAnsi="Times New Roman" w:cs="Times New Roman"/>
          <w:sz w:val="27"/>
          <w:szCs w:val="27"/>
        </w:rPr>
        <w:t>З огляду на наведені пояснення кандидата та відповіді, надані під час співбесіди, Комісія вважає за необхідне оцінити ці обставини з точки зору відповідності кандидата критеріям доброчесності та професійної етики</w:t>
      </w:r>
      <w:r>
        <w:rPr>
          <w:rFonts w:ascii="Times New Roman" w:hAnsi="Times New Roman" w:cs="Times New Roman"/>
          <w:sz w:val="27"/>
          <w:szCs w:val="27"/>
          <w:lang w:val="uk-UA"/>
        </w:rPr>
        <w:t>.</w:t>
      </w:r>
    </w:p>
    <w:p w:rsidR="000B7C9D" w:rsidRPr="007511F2" w:rsidRDefault="000B7C9D"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0B7C9D">
        <w:rPr>
          <w:rFonts w:ascii="Times New Roman" w:hAnsi="Times New Roman" w:cs="Times New Roman"/>
          <w:sz w:val="27"/>
          <w:szCs w:val="27"/>
        </w:rPr>
        <w:t>Оцінюючи пояснення кандидата, Комісія звертає увагу, що вони не дають можливості однозначно встановити обставини постановлення відповідних судових рішень. Зокрема, пояснення кандидата щодо фактичних дат ухвалення рішень, порядку відкладення розгляду справ та подальшого їх розгляду після повернення з відпустки не усувають сумнівів у тому, що зазначені рішення були постановлені саме за тих обставин і у той спосіб, на які посилається кандидат.</w:t>
      </w:r>
    </w:p>
    <w:p w:rsidR="007511F2" w:rsidRPr="005A7F62" w:rsidRDefault="007511F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5A7F62">
        <w:rPr>
          <w:rFonts w:ascii="Times New Roman" w:hAnsi="Times New Roman" w:cs="Times New Roman"/>
          <w:sz w:val="27"/>
          <w:szCs w:val="27"/>
        </w:rPr>
        <w:t>Комісія також враховує, що виправлення описок у судових рішеннях було здійснено у 2019–2020</w:t>
      </w:r>
      <w:r w:rsidRPr="005A7F62">
        <w:rPr>
          <w:rFonts w:ascii="Times New Roman" w:hAnsi="Times New Roman" w:cs="Times New Roman"/>
          <w:sz w:val="27"/>
          <w:szCs w:val="27"/>
          <w:lang w:val="uk-UA"/>
        </w:rPr>
        <w:t> </w:t>
      </w:r>
      <w:r w:rsidRPr="005A7F62">
        <w:rPr>
          <w:rFonts w:ascii="Times New Roman" w:hAnsi="Times New Roman" w:cs="Times New Roman"/>
          <w:sz w:val="27"/>
          <w:szCs w:val="27"/>
        </w:rPr>
        <w:t xml:space="preserve">роках, тобто через значний проміжок часу після їх постановлення, за ініціативою суду та за участі інших суддів. Водночас кандидат не змогла надати переконливих пояснень щодо того, якими саме документами або даними керувалися судді при визначенні правильних дат постановлення відповідних рішень. За таких обставин Комісія не може виключити, що </w:t>
      </w:r>
      <w:r w:rsidR="005A7F62" w:rsidRPr="005A7F62">
        <w:rPr>
          <w:rFonts w:ascii="Times New Roman" w:hAnsi="Times New Roman" w:cs="Times New Roman"/>
          <w:sz w:val="27"/>
          <w:szCs w:val="27"/>
        </w:rPr>
        <w:t xml:space="preserve">після того, як кандидат дізналася про наявність рішень, датованих періодом її відсутності на робочому місці, вона вжила заходів для усунення </w:t>
      </w:r>
      <w:r w:rsidR="005A7F62" w:rsidRPr="005A7F62">
        <w:rPr>
          <w:rFonts w:ascii="Times New Roman" w:hAnsi="Times New Roman" w:cs="Times New Roman"/>
          <w:sz w:val="27"/>
          <w:szCs w:val="27"/>
          <w:lang w:val="uk-UA"/>
        </w:rPr>
        <w:t>зазначених</w:t>
      </w:r>
      <w:r w:rsidR="005A7F62" w:rsidRPr="005A7F62">
        <w:rPr>
          <w:rFonts w:ascii="Times New Roman" w:hAnsi="Times New Roman" w:cs="Times New Roman"/>
          <w:sz w:val="27"/>
          <w:szCs w:val="27"/>
        </w:rPr>
        <w:t xml:space="preserve"> </w:t>
      </w:r>
      <w:proofErr w:type="spellStart"/>
      <w:r w:rsidR="005A7F62" w:rsidRPr="005A7F62">
        <w:rPr>
          <w:rFonts w:ascii="Times New Roman" w:hAnsi="Times New Roman" w:cs="Times New Roman"/>
          <w:sz w:val="27"/>
          <w:szCs w:val="27"/>
        </w:rPr>
        <w:t>невідповідностей</w:t>
      </w:r>
      <w:proofErr w:type="spellEnd"/>
      <w:r w:rsidR="005A7F62" w:rsidRPr="005A7F62">
        <w:rPr>
          <w:rFonts w:ascii="Times New Roman" w:hAnsi="Times New Roman" w:cs="Times New Roman"/>
          <w:sz w:val="27"/>
          <w:szCs w:val="27"/>
        </w:rPr>
        <w:t>, однак ці дії були зумовлені передусім необхідністю виправити проблему, на яку їй було вказано під час процедур</w:t>
      </w:r>
      <w:r w:rsidR="00DE19A3">
        <w:rPr>
          <w:rFonts w:ascii="Times New Roman" w:hAnsi="Times New Roman" w:cs="Times New Roman"/>
          <w:sz w:val="27"/>
          <w:szCs w:val="27"/>
          <w:lang w:val="uk-UA"/>
        </w:rPr>
        <w:t>и</w:t>
      </w:r>
      <w:r w:rsidR="005A7F62" w:rsidRPr="005A7F62">
        <w:rPr>
          <w:rFonts w:ascii="Times New Roman" w:hAnsi="Times New Roman" w:cs="Times New Roman"/>
          <w:sz w:val="27"/>
          <w:szCs w:val="27"/>
        </w:rPr>
        <w:t xml:space="preserve"> оцінювання, а також уникнути можливих зауважень щодо цих обставин у майбутньому.</w:t>
      </w:r>
    </w:p>
    <w:p w:rsidR="007511F2" w:rsidRPr="001E454F" w:rsidRDefault="007511F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7511F2">
        <w:rPr>
          <w:rFonts w:ascii="Times New Roman" w:hAnsi="Times New Roman" w:cs="Times New Roman"/>
          <w:sz w:val="27"/>
          <w:szCs w:val="27"/>
        </w:rPr>
        <w:t xml:space="preserve">Комісія звертає увагу, що зміна реквізитів судових рішень через значний проміжок часу після їх ухвалення потенційно </w:t>
      </w:r>
      <w:r>
        <w:rPr>
          <w:rFonts w:ascii="Times New Roman" w:hAnsi="Times New Roman" w:cs="Times New Roman"/>
          <w:sz w:val="27"/>
          <w:szCs w:val="27"/>
          <w:lang w:val="uk-UA"/>
        </w:rPr>
        <w:t>може</w:t>
      </w:r>
      <w:r w:rsidRPr="007511F2">
        <w:rPr>
          <w:rFonts w:ascii="Times New Roman" w:hAnsi="Times New Roman" w:cs="Times New Roman"/>
          <w:sz w:val="27"/>
          <w:szCs w:val="27"/>
        </w:rPr>
        <w:t xml:space="preserve"> </w:t>
      </w:r>
      <w:r>
        <w:rPr>
          <w:rFonts w:ascii="Times New Roman" w:hAnsi="Times New Roman" w:cs="Times New Roman"/>
          <w:sz w:val="27"/>
          <w:szCs w:val="27"/>
          <w:lang w:val="uk-UA"/>
        </w:rPr>
        <w:t>створювати</w:t>
      </w:r>
      <w:r w:rsidRPr="007511F2">
        <w:rPr>
          <w:rFonts w:ascii="Times New Roman" w:hAnsi="Times New Roman" w:cs="Times New Roman"/>
          <w:sz w:val="27"/>
          <w:szCs w:val="27"/>
        </w:rPr>
        <w:t xml:space="preserve"> правову невизначеність для учасників відповідних справ. Зокрема, одне з таких рішень стосувалося розірвання шлюбу, на підставі якого до Державного реєстру актів цивільного стану громадян були внесені відповідні відомості. Подальша зміна дати такого рішення через декілька років після його постановлення могла впливати на юридично значимі обставини для сторін, що, на переконання Комісії, потребувало особливої обачності та належного врахування можливих правових наслідків.</w:t>
      </w:r>
    </w:p>
    <w:p w:rsidR="001E454F" w:rsidRPr="001E454F" w:rsidRDefault="001E454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1E454F">
        <w:rPr>
          <w:rFonts w:ascii="Times New Roman" w:hAnsi="Times New Roman" w:cs="Times New Roman"/>
          <w:sz w:val="27"/>
          <w:szCs w:val="27"/>
        </w:rPr>
        <w:t>Комісія виходить з того, що від судді очікується не лише формальне дотримання процесуальних процедур, а й поведінка, яка виключає виникнення обґрунтованих сумнівів у належності здійснення правосуддя та достовірності судових рішень. У ситуаціях, коли виникають питання щодо обставин постановлення судових рішень або правильності їх реквізитів, суддя повинен діяти у спосіб, який забезпечує максимальну прозорість та не створює підстав для сумнівів у доброчесності та сумлінності його професійної діяльності.</w:t>
      </w:r>
    </w:p>
    <w:p w:rsidR="007511F2" w:rsidRPr="007511F2" w:rsidRDefault="007511F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7511F2">
        <w:rPr>
          <w:rFonts w:ascii="Times New Roman" w:hAnsi="Times New Roman" w:cs="Times New Roman"/>
          <w:sz w:val="27"/>
          <w:szCs w:val="27"/>
        </w:rPr>
        <w:lastRenderedPageBreak/>
        <w:t>З огляду на наведене Комісія дійшла висновку, що поведінка кандидата у цій ситуації не повною мірою відповідає стандартам чесності, сумлінності та дотримання етичних норм у професійній діяльності. Надані пояснення не усунули сумнівів щодо обставин постановлення відповідних судових рішень, а також щодо підстав і порядку подальшого виправлення у них дат. Крім того, кандидат не продемонструвала належної обачності у врахуванні можливих правових наслідків таких змін для учасників судових проваджень.</w:t>
      </w:r>
    </w:p>
    <w:p w:rsidR="007511F2" w:rsidRPr="007511F2" w:rsidRDefault="007511F2"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7511F2">
        <w:rPr>
          <w:rFonts w:ascii="Times New Roman" w:hAnsi="Times New Roman" w:cs="Times New Roman"/>
          <w:sz w:val="27"/>
          <w:szCs w:val="27"/>
        </w:rPr>
        <w:t>Ураховуючи викладене, Комісія вирішила зменшити кількість балів, визначених за результатами оцінювання кандидата за критеріями доброчесності та професійної етики, а саме на</w:t>
      </w:r>
      <w:r w:rsidR="00DE19A3">
        <w:rPr>
          <w:rFonts w:ascii="Times New Roman" w:hAnsi="Times New Roman" w:cs="Times New Roman"/>
          <w:sz w:val="27"/>
          <w:szCs w:val="27"/>
          <w:lang w:val="uk-UA"/>
        </w:rPr>
        <w:t>:</w:t>
      </w:r>
      <w:r w:rsidRPr="007511F2">
        <w:rPr>
          <w:rFonts w:ascii="Times New Roman" w:hAnsi="Times New Roman" w:cs="Times New Roman"/>
          <w:sz w:val="27"/>
          <w:szCs w:val="27"/>
        </w:rPr>
        <w:t xml:space="preserve"> </w:t>
      </w:r>
      <w:r w:rsidRPr="007511F2">
        <w:rPr>
          <w:rStyle w:val="aa"/>
          <w:rFonts w:ascii="Times New Roman" w:hAnsi="Times New Roman" w:cs="Times New Roman"/>
          <w:b w:val="0"/>
          <w:sz w:val="27"/>
          <w:szCs w:val="27"/>
        </w:rPr>
        <w:t>15</w:t>
      </w:r>
      <w:r>
        <w:rPr>
          <w:rStyle w:val="aa"/>
          <w:rFonts w:ascii="Times New Roman" w:hAnsi="Times New Roman" w:cs="Times New Roman"/>
          <w:b w:val="0"/>
          <w:sz w:val="27"/>
          <w:szCs w:val="27"/>
          <w:lang w:val="uk-UA"/>
        </w:rPr>
        <w:t> </w:t>
      </w:r>
      <w:r w:rsidRPr="007511F2">
        <w:rPr>
          <w:rStyle w:val="aa"/>
          <w:rFonts w:ascii="Times New Roman" w:hAnsi="Times New Roman" w:cs="Times New Roman"/>
          <w:b w:val="0"/>
          <w:sz w:val="27"/>
          <w:szCs w:val="27"/>
        </w:rPr>
        <w:t>балів за показником «чесність»</w:t>
      </w:r>
      <w:r w:rsidRPr="007511F2">
        <w:rPr>
          <w:rFonts w:ascii="Times New Roman" w:hAnsi="Times New Roman" w:cs="Times New Roman"/>
          <w:sz w:val="27"/>
          <w:szCs w:val="27"/>
        </w:rPr>
        <w:t>,</w:t>
      </w:r>
      <w:r w:rsidRPr="007511F2">
        <w:rPr>
          <w:rFonts w:ascii="Times New Roman" w:hAnsi="Times New Roman" w:cs="Times New Roman"/>
          <w:b/>
          <w:sz w:val="27"/>
          <w:szCs w:val="27"/>
        </w:rPr>
        <w:t xml:space="preserve"> </w:t>
      </w:r>
      <w:r w:rsidRPr="007511F2">
        <w:rPr>
          <w:rStyle w:val="aa"/>
          <w:rFonts w:ascii="Times New Roman" w:hAnsi="Times New Roman" w:cs="Times New Roman"/>
          <w:b w:val="0"/>
          <w:sz w:val="27"/>
          <w:szCs w:val="27"/>
        </w:rPr>
        <w:t>15</w:t>
      </w:r>
      <w:r>
        <w:rPr>
          <w:rStyle w:val="aa"/>
          <w:rFonts w:ascii="Times New Roman" w:hAnsi="Times New Roman" w:cs="Times New Roman"/>
          <w:b w:val="0"/>
          <w:sz w:val="27"/>
          <w:szCs w:val="27"/>
          <w:lang w:val="uk-UA"/>
        </w:rPr>
        <w:t> </w:t>
      </w:r>
      <w:r w:rsidRPr="007511F2">
        <w:rPr>
          <w:rStyle w:val="aa"/>
          <w:rFonts w:ascii="Times New Roman" w:hAnsi="Times New Roman" w:cs="Times New Roman"/>
          <w:b w:val="0"/>
          <w:sz w:val="27"/>
          <w:szCs w:val="27"/>
        </w:rPr>
        <w:t>балів за показником «сумлінність»</w:t>
      </w:r>
      <w:r w:rsidRPr="007511F2">
        <w:rPr>
          <w:rFonts w:ascii="Times New Roman" w:hAnsi="Times New Roman" w:cs="Times New Roman"/>
          <w:sz w:val="27"/>
          <w:szCs w:val="27"/>
        </w:rPr>
        <w:t xml:space="preserve"> та </w:t>
      </w:r>
      <w:r w:rsidRPr="007511F2">
        <w:rPr>
          <w:rStyle w:val="aa"/>
          <w:rFonts w:ascii="Times New Roman" w:hAnsi="Times New Roman" w:cs="Times New Roman"/>
          <w:b w:val="0"/>
          <w:sz w:val="27"/>
          <w:szCs w:val="27"/>
        </w:rPr>
        <w:t>15</w:t>
      </w:r>
      <w:r>
        <w:rPr>
          <w:rStyle w:val="aa"/>
          <w:rFonts w:ascii="Times New Roman" w:hAnsi="Times New Roman" w:cs="Times New Roman"/>
          <w:b w:val="0"/>
          <w:sz w:val="27"/>
          <w:szCs w:val="27"/>
          <w:lang w:val="uk-UA"/>
        </w:rPr>
        <w:t> </w:t>
      </w:r>
      <w:r w:rsidRPr="007511F2">
        <w:rPr>
          <w:rStyle w:val="aa"/>
          <w:rFonts w:ascii="Times New Roman" w:hAnsi="Times New Roman" w:cs="Times New Roman"/>
          <w:b w:val="0"/>
          <w:sz w:val="27"/>
          <w:szCs w:val="27"/>
        </w:rPr>
        <w:t>балів за показником</w:t>
      </w:r>
      <w:r w:rsidRPr="007511F2">
        <w:rPr>
          <w:rStyle w:val="aa"/>
          <w:rFonts w:ascii="Times New Roman" w:hAnsi="Times New Roman" w:cs="Times New Roman"/>
          <w:b w:val="0"/>
          <w:sz w:val="27"/>
          <w:szCs w:val="27"/>
          <w:lang w:val="uk-UA"/>
        </w:rPr>
        <w:t xml:space="preserve"> </w:t>
      </w:r>
      <w:r w:rsidRPr="007511F2">
        <w:rPr>
          <w:rStyle w:val="aa"/>
          <w:rFonts w:ascii="Times New Roman" w:hAnsi="Times New Roman" w:cs="Times New Roman"/>
          <w:b w:val="0"/>
          <w:sz w:val="27"/>
          <w:szCs w:val="27"/>
        </w:rPr>
        <w:t>«дотримання етичних норм і бездоганна поведінка у професійній діяльності та особистому житті»</w:t>
      </w:r>
      <w:r w:rsidRPr="007511F2">
        <w:rPr>
          <w:rFonts w:ascii="Times New Roman" w:hAnsi="Times New Roman" w:cs="Times New Roman"/>
          <w:sz w:val="27"/>
          <w:szCs w:val="27"/>
        </w:rPr>
        <w:t>.</w:t>
      </w:r>
    </w:p>
    <w:p w:rsidR="007B483D" w:rsidRDefault="00D76F85"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w:t>
      </w:r>
      <w:r w:rsidR="004C70A0">
        <w:rPr>
          <w:rFonts w:ascii="Times New Roman" w:eastAsia="Times New Roman" w:hAnsi="Times New Roman" w:cs="Times New Roman"/>
          <w:color w:val="000000"/>
          <w:sz w:val="27"/>
          <w:szCs w:val="27"/>
          <w:lang w:val="uk-UA"/>
        </w:rPr>
        <w:t xml:space="preserve">наданої ГРД </w:t>
      </w:r>
      <w:r>
        <w:rPr>
          <w:rFonts w:ascii="Times New Roman" w:eastAsia="Times New Roman" w:hAnsi="Times New Roman" w:cs="Times New Roman"/>
          <w:color w:val="000000"/>
          <w:sz w:val="27"/>
          <w:szCs w:val="27"/>
          <w:lang w:val="uk-UA"/>
        </w:rPr>
        <w:t xml:space="preserve">інформації, </w:t>
      </w:r>
      <w:r w:rsidR="004C70A0">
        <w:rPr>
          <w:rFonts w:ascii="Times New Roman" w:eastAsia="Times New Roman" w:hAnsi="Times New Roman" w:cs="Times New Roman"/>
          <w:color w:val="000000"/>
          <w:sz w:val="27"/>
          <w:szCs w:val="27"/>
          <w:lang w:val="uk-UA"/>
        </w:rPr>
        <w:t>яка само пособі не стала підставою для висновку, але потребує пояснень кандидата, Шевченко О.Ю. повідомила таке.</w:t>
      </w:r>
    </w:p>
    <w:p w:rsidR="003D405F" w:rsidRPr="00AF12A4" w:rsidRDefault="003D405F" w:rsidP="003D405F">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Перед заповненням майнових декларації кандидат зазвичай отримує в банку виписки з рахунків. У виписці було зазначено про перерахування коштів в сумі 5 552 грн від сестри, але обставин цього перерахунку кандидат не пам’ятала, ймовірно вони щось разом </w:t>
      </w:r>
      <w:r w:rsidR="00DE19A3">
        <w:rPr>
          <w:rFonts w:ascii="Times New Roman" w:eastAsia="Times New Roman" w:hAnsi="Times New Roman" w:cs="Times New Roman"/>
          <w:color w:val="000000"/>
          <w:sz w:val="27"/>
          <w:szCs w:val="27"/>
          <w:lang w:val="uk-UA"/>
        </w:rPr>
        <w:t>купували</w:t>
      </w:r>
      <w:r>
        <w:rPr>
          <w:rFonts w:ascii="Times New Roman" w:eastAsia="Times New Roman" w:hAnsi="Times New Roman" w:cs="Times New Roman"/>
          <w:color w:val="000000"/>
          <w:sz w:val="27"/>
          <w:szCs w:val="27"/>
          <w:lang w:val="uk-UA"/>
        </w:rPr>
        <w:t>, і сестра повернула свою частину витрат на картку кандидата. Заповнюючи майнову декларацію за 2015 рік Шевченко О.Ю. внесла ці відомості до розділу</w:t>
      </w:r>
      <w:r w:rsidR="00864241">
        <w:rPr>
          <w:rFonts w:ascii="Times New Roman" w:eastAsia="Times New Roman" w:hAnsi="Times New Roman" w:cs="Times New Roman"/>
          <w:color w:val="000000"/>
          <w:sz w:val="27"/>
          <w:szCs w:val="27"/>
          <w:lang w:val="uk-UA"/>
        </w:rPr>
        <w:t> </w:t>
      </w:r>
      <w:r>
        <w:rPr>
          <w:rFonts w:ascii="Times New Roman" w:eastAsia="Times New Roman" w:hAnsi="Times New Roman" w:cs="Times New Roman"/>
          <w:color w:val="000000"/>
          <w:sz w:val="27"/>
          <w:szCs w:val="27"/>
          <w:lang w:val="uk-UA"/>
        </w:rPr>
        <w:t xml:space="preserve">11 «Доходи, у тому числі подарунки», вказавши видом доходу «Гонорари та інші виплати згідно з цивільно-правовими правочинами» як найбільш відповідний фактичним обставинам </w:t>
      </w:r>
      <w:r w:rsidR="00DE19A3">
        <w:rPr>
          <w:rFonts w:ascii="Times New Roman" w:eastAsia="Times New Roman" w:hAnsi="Times New Roman" w:cs="Times New Roman"/>
          <w:color w:val="000000"/>
          <w:sz w:val="27"/>
          <w:szCs w:val="27"/>
          <w:lang w:val="uk-UA"/>
        </w:rPr>
        <w:t>і</w:t>
      </w:r>
      <w:r>
        <w:rPr>
          <w:rFonts w:ascii="Times New Roman" w:eastAsia="Times New Roman" w:hAnsi="Times New Roman" w:cs="Times New Roman"/>
          <w:color w:val="000000"/>
          <w:sz w:val="27"/>
          <w:szCs w:val="27"/>
          <w:lang w:val="uk-UA"/>
        </w:rPr>
        <w:t>з запропонованого переліку.</w:t>
      </w:r>
    </w:p>
    <w:p w:rsidR="00B16474" w:rsidRDefault="003D405F" w:rsidP="00B16474">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правових підстав виїзду за межі України чоловіка кандидат повідомила, </w:t>
      </w:r>
      <w:r w:rsidR="001A1082">
        <w:rPr>
          <w:rFonts w:ascii="Times New Roman" w:eastAsia="Times New Roman" w:hAnsi="Times New Roman" w:cs="Times New Roman"/>
          <w:color w:val="000000"/>
          <w:sz w:val="27"/>
          <w:szCs w:val="27"/>
          <w:lang w:val="uk-UA"/>
        </w:rPr>
        <w:t>ІНФОРМАЦІЯ_</w:t>
      </w:r>
      <w:r w:rsidR="0061585E">
        <w:rPr>
          <w:rFonts w:ascii="Times New Roman" w:eastAsia="Times New Roman" w:hAnsi="Times New Roman" w:cs="Times New Roman"/>
          <w:color w:val="000000"/>
          <w:sz w:val="27"/>
          <w:szCs w:val="27"/>
          <w:lang w:val="uk-UA"/>
        </w:rPr>
        <w:t>9</w:t>
      </w:r>
      <w:r w:rsidR="00B16474">
        <w:rPr>
          <w:rFonts w:ascii="Times New Roman" w:eastAsia="Times New Roman" w:hAnsi="Times New Roman" w:cs="Times New Roman"/>
          <w:color w:val="000000"/>
          <w:sz w:val="27"/>
          <w:szCs w:val="27"/>
          <w:lang w:val="uk-UA"/>
        </w:rPr>
        <w:t xml:space="preserve">. </w:t>
      </w:r>
      <w:r w:rsidR="00B16474" w:rsidRPr="00B16474">
        <w:rPr>
          <w:rFonts w:ascii="Times New Roman" w:eastAsia="Times New Roman" w:hAnsi="Times New Roman" w:cs="Times New Roman"/>
          <w:color w:val="000000"/>
          <w:sz w:val="27"/>
          <w:szCs w:val="27"/>
          <w:lang w:val="uk-UA"/>
        </w:rPr>
        <w:t xml:space="preserve">Сама Шевченко О.Ю. виїжджала за кордон з метою </w:t>
      </w:r>
      <w:r w:rsidR="001A1082">
        <w:rPr>
          <w:rFonts w:ascii="Times New Roman" w:eastAsia="Times New Roman" w:hAnsi="Times New Roman" w:cs="Times New Roman"/>
          <w:color w:val="000000"/>
          <w:sz w:val="27"/>
          <w:szCs w:val="27"/>
          <w:lang w:val="uk-UA"/>
        </w:rPr>
        <w:t>ІНФОРМАЦІЯ_</w:t>
      </w:r>
      <w:r w:rsidR="0061585E">
        <w:rPr>
          <w:rFonts w:ascii="Times New Roman" w:eastAsia="Times New Roman" w:hAnsi="Times New Roman" w:cs="Times New Roman"/>
          <w:color w:val="000000"/>
          <w:sz w:val="27"/>
          <w:szCs w:val="27"/>
          <w:lang w:val="uk-UA"/>
        </w:rPr>
        <w:t>10</w:t>
      </w:r>
      <w:r w:rsidR="00B16474" w:rsidRPr="00B16474">
        <w:rPr>
          <w:rFonts w:ascii="Times New Roman" w:eastAsia="Times New Roman" w:hAnsi="Times New Roman" w:cs="Times New Roman"/>
          <w:color w:val="000000"/>
          <w:sz w:val="27"/>
          <w:szCs w:val="27"/>
          <w:lang w:val="uk-UA"/>
        </w:rPr>
        <w:t xml:space="preserve"> та для складання іспитів</w:t>
      </w:r>
      <w:r w:rsidR="00CF5880">
        <w:rPr>
          <w:rFonts w:ascii="Times New Roman" w:eastAsia="Times New Roman" w:hAnsi="Times New Roman" w:cs="Times New Roman"/>
          <w:color w:val="000000"/>
          <w:sz w:val="27"/>
          <w:szCs w:val="27"/>
          <w:lang w:val="uk-UA"/>
        </w:rPr>
        <w:t>.</w:t>
      </w:r>
    </w:p>
    <w:p w:rsidR="00CF5880" w:rsidRDefault="00CF5880" w:rsidP="00B16474">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w:t>
      </w:r>
      <w:proofErr w:type="spellStart"/>
      <w:r>
        <w:rPr>
          <w:rFonts w:ascii="Times New Roman" w:eastAsia="Times New Roman" w:hAnsi="Times New Roman" w:cs="Times New Roman"/>
          <w:color w:val="000000"/>
          <w:sz w:val="27"/>
          <w:szCs w:val="27"/>
          <w:lang w:val="uk-UA"/>
        </w:rPr>
        <w:t>незазначення</w:t>
      </w:r>
      <w:proofErr w:type="spellEnd"/>
      <w:r>
        <w:rPr>
          <w:rFonts w:ascii="Times New Roman" w:eastAsia="Times New Roman" w:hAnsi="Times New Roman" w:cs="Times New Roman"/>
          <w:color w:val="000000"/>
          <w:sz w:val="27"/>
          <w:szCs w:val="27"/>
          <w:lang w:val="uk-UA"/>
        </w:rPr>
        <w:t xml:space="preserve"> в майновій декларації за 2015 рік, поданій у паперовому вигляді, </w:t>
      </w:r>
      <w:r w:rsidR="00F5343A">
        <w:rPr>
          <w:rFonts w:ascii="Times New Roman" w:eastAsia="Times New Roman" w:hAnsi="Times New Roman" w:cs="Times New Roman"/>
          <w:color w:val="000000"/>
          <w:sz w:val="27"/>
          <w:szCs w:val="27"/>
          <w:lang w:val="uk-UA"/>
        </w:rPr>
        <w:t xml:space="preserve">доходу чоловіка в сумі 88 653 грн, якій </w:t>
      </w:r>
      <w:r w:rsidR="00AF37D9">
        <w:rPr>
          <w:rFonts w:ascii="Times New Roman" w:eastAsia="Times New Roman" w:hAnsi="Times New Roman" w:cs="Times New Roman"/>
          <w:color w:val="000000"/>
          <w:sz w:val="27"/>
          <w:szCs w:val="27"/>
          <w:lang w:val="uk-UA"/>
        </w:rPr>
        <w:t>водночас було вказано в декларації за цей же рік, поданій в електронному вигляді, кандидат пояснила</w:t>
      </w:r>
      <w:r w:rsidR="0000032A">
        <w:rPr>
          <w:rFonts w:ascii="Times New Roman" w:eastAsia="Times New Roman" w:hAnsi="Times New Roman" w:cs="Times New Roman"/>
          <w:color w:val="000000"/>
          <w:sz w:val="27"/>
          <w:szCs w:val="27"/>
          <w:lang w:val="uk-UA"/>
        </w:rPr>
        <w:t xml:space="preserve">, що на момент подачі паперової декларації вона, ймовірно, не володіла інформацією про цей дохід. Надати більш ґрунтовні пояснення кандидат не може у зв’язку з </w:t>
      </w:r>
      <w:r w:rsidR="002D7764">
        <w:rPr>
          <w:rFonts w:ascii="Times New Roman" w:eastAsia="Times New Roman" w:hAnsi="Times New Roman" w:cs="Times New Roman"/>
          <w:color w:val="000000"/>
          <w:sz w:val="27"/>
          <w:szCs w:val="27"/>
          <w:lang w:val="uk-UA"/>
        </w:rPr>
        <w:t>тим, що події мали місце багато років тому.</w:t>
      </w:r>
    </w:p>
    <w:p w:rsidR="002D7764" w:rsidRDefault="002D7764" w:rsidP="00B16474">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Pr>
          <w:rFonts w:ascii="Times New Roman" w:eastAsia="Times New Roman" w:hAnsi="Times New Roman" w:cs="Times New Roman"/>
          <w:color w:val="000000"/>
          <w:sz w:val="27"/>
          <w:szCs w:val="27"/>
          <w:lang w:val="uk-UA"/>
        </w:rPr>
        <w:t xml:space="preserve">Стосовно </w:t>
      </w:r>
      <w:proofErr w:type="spellStart"/>
      <w:r>
        <w:rPr>
          <w:rFonts w:ascii="Times New Roman" w:eastAsia="Times New Roman" w:hAnsi="Times New Roman" w:cs="Times New Roman"/>
          <w:color w:val="000000"/>
          <w:sz w:val="27"/>
          <w:szCs w:val="27"/>
          <w:lang w:val="uk-UA"/>
        </w:rPr>
        <w:t>незазначення</w:t>
      </w:r>
      <w:proofErr w:type="spellEnd"/>
      <w:r>
        <w:rPr>
          <w:rFonts w:ascii="Times New Roman" w:eastAsia="Times New Roman" w:hAnsi="Times New Roman" w:cs="Times New Roman"/>
          <w:color w:val="000000"/>
          <w:sz w:val="27"/>
          <w:szCs w:val="27"/>
          <w:lang w:val="uk-UA"/>
        </w:rPr>
        <w:t xml:space="preserve"> відомостей у декларації родинних зв’язків судді за 2012–2016 роки </w:t>
      </w:r>
      <w:r w:rsidR="001A1082">
        <w:rPr>
          <w:rFonts w:ascii="Times New Roman" w:eastAsia="Times New Roman" w:hAnsi="Times New Roman" w:cs="Times New Roman"/>
          <w:color w:val="000000"/>
          <w:sz w:val="27"/>
          <w:szCs w:val="27"/>
          <w:lang w:val="uk-UA"/>
        </w:rPr>
        <w:t>ІНФОРМАЦІЯ_1</w:t>
      </w:r>
      <w:r w:rsidR="0061585E">
        <w:rPr>
          <w:rFonts w:ascii="Times New Roman" w:eastAsia="Times New Roman" w:hAnsi="Times New Roman" w:cs="Times New Roman"/>
          <w:color w:val="000000"/>
          <w:sz w:val="27"/>
          <w:szCs w:val="27"/>
          <w:lang w:val="uk-UA"/>
        </w:rPr>
        <w:t>1</w:t>
      </w:r>
      <w:r w:rsidR="00A26EEA">
        <w:rPr>
          <w:rFonts w:ascii="Times New Roman" w:eastAsia="Times New Roman" w:hAnsi="Times New Roman" w:cs="Times New Roman"/>
          <w:color w:val="000000"/>
          <w:sz w:val="27"/>
          <w:szCs w:val="27"/>
          <w:lang w:val="uk-UA"/>
        </w:rPr>
        <w:t>.</w:t>
      </w:r>
    </w:p>
    <w:p w:rsidR="001E454F" w:rsidRPr="001E454F" w:rsidRDefault="001E454F" w:rsidP="00B16474">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1E454F">
        <w:rPr>
          <w:rFonts w:ascii="Times New Roman" w:eastAsia="Times New Roman" w:hAnsi="Times New Roman" w:cs="Times New Roman"/>
          <w:color w:val="000000"/>
          <w:sz w:val="27"/>
          <w:szCs w:val="27"/>
          <w:lang w:val="uk-UA"/>
        </w:rPr>
        <w:t xml:space="preserve">Комісія, проаналізувавши надані кандидатом пояснення, констатує, що нею було допущено помилку у </w:t>
      </w:r>
      <w:r>
        <w:rPr>
          <w:rFonts w:ascii="Times New Roman" w:eastAsia="Times New Roman" w:hAnsi="Times New Roman" w:cs="Times New Roman"/>
          <w:color w:val="000000"/>
          <w:sz w:val="27"/>
          <w:szCs w:val="27"/>
          <w:lang w:val="uk-UA"/>
        </w:rPr>
        <w:t xml:space="preserve">декларуванні </w:t>
      </w:r>
      <w:r w:rsidRPr="001E454F">
        <w:rPr>
          <w:rFonts w:ascii="Times New Roman" w:eastAsia="Times New Roman" w:hAnsi="Times New Roman" w:cs="Times New Roman"/>
          <w:color w:val="000000"/>
          <w:sz w:val="27"/>
          <w:szCs w:val="27"/>
          <w:lang w:val="uk-UA"/>
        </w:rPr>
        <w:t>відомост</w:t>
      </w:r>
      <w:r>
        <w:rPr>
          <w:rFonts w:ascii="Times New Roman" w:eastAsia="Times New Roman" w:hAnsi="Times New Roman" w:cs="Times New Roman"/>
          <w:color w:val="000000"/>
          <w:sz w:val="27"/>
          <w:szCs w:val="27"/>
          <w:lang w:val="uk-UA"/>
        </w:rPr>
        <w:t>ей</w:t>
      </w:r>
      <w:r w:rsidRPr="001E454F">
        <w:rPr>
          <w:rFonts w:ascii="Times New Roman" w:eastAsia="Times New Roman" w:hAnsi="Times New Roman" w:cs="Times New Roman"/>
          <w:color w:val="000000"/>
          <w:sz w:val="27"/>
          <w:szCs w:val="27"/>
          <w:lang w:val="uk-UA"/>
        </w:rPr>
        <w:t xml:space="preserve"> про осіб</w:t>
      </w:r>
      <w:r>
        <w:rPr>
          <w:rFonts w:ascii="Times New Roman" w:eastAsia="Times New Roman" w:hAnsi="Times New Roman" w:cs="Times New Roman"/>
          <w:color w:val="000000"/>
          <w:sz w:val="27"/>
          <w:szCs w:val="27"/>
          <w:lang w:val="uk-UA"/>
        </w:rPr>
        <w:t>, з якими в неї є родинні зв’язки. І</w:t>
      </w:r>
      <w:r w:rsidRPr="001E454F">
        <w:rPr>
          <w:rFonts w:ascii="Times New Roman" w:eastAsia="Times New Roman" w:hAnsi="Times New Roman" w:cs="Times New Roman"/>
          <w:color w:val="000000"/>
          <w:sz w:val="27"/>
          <w:szCs w:val="27"/>
          <w:lang w:val="uk-UA"/>
        </w:rPr>
        <w:t xml:space="preserve"> </w:t>
      </w:r>
      <w:r>
        <w:rPr>
          <w:rFonts w:ascii="Times New Roman" w:eastAsia="Times New Roman" w:hAnsi="Times New Roman" w:cs="Times New Roman"/>
          <w:color w:val="000000"/>
          <w:sz w:val="27"/>
          <w:szCs w:val="27"/>
          <w:lang w:val="uk-UA"/>
        </w:rPr>
        <w:t>хоча</w:t>
      </w:r>
      <w:r w:rsidRPr="001E454F">
        <w:rPr>
          <w:rFonts w:ascii="Times New Roman" w:hAnsi="Times New Roman" w:cs="Times New Roman"/>
          <w:color w:val="000000"/>
          <w:sz w:val="27"/>
          <w:szCs w:val="27"/>
        </w:rPr>
        <w:t xml:space="preserve"> </w:t>
      </w:r>
      <w:r>
        <w:rPr>
          <w:rFonts w:ascii="Times New Roman" w:hAnsi="Times New Roman" w:cs="Times New Roman"/>
          <w:color w:val="000000"/>
          <w:sz w:val="27"/>
          <w:szCs w:val="27"/>
          <w:lang w:val="uk-UA"/>
        </w:rPr>
        <w:t xml:space="preserve">Комісія не вважає, що </w:t>
      </w:r>
      <w:r w:rsidRPr="001E454F">
        <w:rPr>
          <w:rFonts w:ascii="Times New Roman" w:hAnsi="Times New Roman" w:cs="Times New Roman"/>
          <w:color w:val="000000"/>
          <w:sz w:val="27"/>
          <w:szCs w:val="27"/>
        </w:rPr>
        <w:t>зазначені недоліки свідчать про умисне приховування інформації або намагання ввести в оману, однак демонструють певну неуважність та недостатню відповідальність у виконанні юридично значущих обов’язків.</w:t>
      </w:r>
      <w:r w:rsidRPr="001E454F">
        <w:rPr>
          <w:rFonts w:ascii="Times New Roman" w:hAnsi="Times New Roman" w:cs="Times New Roman"/>
          <w:color w:val="000000"/>
          <w:sz w:val="27"/>
          <w:szCs w:val="27"/>
          <w:lang w:val="uk-UA"/>
        </w:rPr>
        <w:t xml:space="preserve"> </w:t>
      </w:r>
      <w:r w:rsidR="00DE19A3">
        <w:rPr>
          <w:rFonts w:ascii="Times New Roman" w:hAnsi="Times New Roman" w:cs="Times New Roman"/>
          <w:color w:val="000000"/>
          <w:sz w:val="27"/>
          <w:szCs w:val="27"/>
          <w:lang w:val="uk-UA"/>
        </w:rPr>
        <w:t>Ураховуючи зазначене,</w:t>
      </w:r>
      <w:r w:rsidR="00730C18">
        <w:rPr>
          <w:rFonts w:ascii="Times New Roman" w:hAnsi="Times New Roman" w:cs="Times New Roman"/>
          <w:color w:val="000000"/>
          <w:sz w:val="27"/>
          <w:szCs w:val="27"/>
          <w:lang w:val="uk-UA"/>
        </w:rPr>
        <w:t xml:space="preserve"> Комісія зменшує бали кандидата на 15 за показником «сумлінність». </w:t>
      </w:r>
    </w:p>
    <w:p w:rsidR="004070CA" w:rsidRDefault="00C56F8F" w:rsidP="00C436DB">
      <w:pPr>
        <w:numPr>
          <w:ilvl w:val="0"/>
          <w:numId w:val="6"/>
        </w:numPr>
        <w:pBdr>
          <w:top w:val="nil"/>
          <w:left w:val="nil"/>
          <w:bottom w:val="nil"/>
          <w:right w:val="nil"/>
          <w:between w:val="nil"/>
        </w:pBdr>
        <w:spacing w:after="0" w:line="320" w:lineRule="exact"/>
        <w:ind w:left="0"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Досліджені матеріали досьє, співбесіда із кандидатом </w:t>
      </w:r>
      <w:r w:rsidR="00DF5765">
        <w:rPr>
          <w:rFonts w:ascii="Times New Roman" w:eastAsia="Times New Roman" w:hAnsi="Times New Roman" w:cs="Times New Roman"/>
          <w:color w:val="000000"/>
          <w:sz w:val="27"/>
          <w:szCs w:val="27"/>
          <w:lang w:val="uk-UA"/>
        </w:rPr>
        <w:t>Шевченко О.Ю.</w:t>
      </w:r>
      <w:r w:rsidRPr="004F79CD">
        <w:rPr>
          <w:rFonts w:ascii="Times New Roman" w:eastAsia="Times New Roman" w:hAnsi="Times New Roman" w:cs="Times New Roman"/>
          <w:color w:val="000000"/>
          <w:sz w:val="27"/>
          <w:szCs w:val="27"/>
          <w:lang w:val="uk-UA"/>
        </w:rPr>
        <w:t xml:space="preserve">, а також надані </w:t>
      </w:r>
      <w:r w:rsidR="005D302F" w:rsidRPr="004F79CD">
        <w:rPr>
          <w:rFonts w:ascii="Times New Roman" w:eastAsia="Times New Roman" w:hAnsi="Times New Roman" w:cs="Times New Roman"/>
          <w:color w:val="000000"/>
          <w:sz w:val="27"/>
          <w:szCs w:val="27"/>
          <w:lang w:val="uk-UA"/>
        </w:rPr>
        <w:t>нею</w:t>
      </w:r>
      <w:r w:rsidRPr="004F79CD">
        <w:rPr>
          <w:rFonts w:ascii="Times New Roman" w:eastAsia="Times New Roman" w:hAnsi="Times New Roman" w:cs="Times New Roman"/>
          <w:color w:val="000000"/>
          <w:sz w:val="27"/>
          <w:szCs w:val="27"/>
          <w:lang w:val="uk-UA"/>
        </w:rPr>
        <w:t xml:space="preserve"> пояснення дали підстави Комісії оцінити відповідність кандидата критеріям </w:t>
      </w:r>
      <w:r w:rsidR="00DE19A3" w:rsidRPr="004F79CD">
        <w:rPr>
          <w:rFonts w:ascii="Times New Roman" w:eastAsia="Times New Roman" w:hAnsi="Times New Roman" w:cs="Times New Roman"/>
          <w:color w:val="000000"/>
          <w:sz w:val="27"/>
          <w:szCs w:val="27"/>
          <w:lang w:val="uk-UA"/>
        </w:rPr>
        <w:t xml:space="preserve">доброчесності </w:t>
      </w:r>
      <w:r w:rsidR="00DE19A3">
        <w:rPr>
          <w:rFonts w:ascii="Times New Roman" w:eastAsia="Times New Roman" w:hAnsi="Times New Roman" w:cs="Times New Roman"/>
          <w:color w:val="000000"/>
          <w:sz w:val="27"/>
          <w:szCs w:val="27"/>
          <w:lang w:val="uk-UA"/>
        </w:rPr>
        <w:t xml:space="preserve"> та </w:t>
      </w:r>
      <w:r w:rsidRPr="004F79CD">
        <w:rPr>
          <w:rFonts w:ascii="Times New Roman" w:eastAsia="Times New Roman" w:hAnsi="Times New Roman" w:cs="Times New Roman"/>
          <w:color w:val="000000"/>
          <w:sz w:val="27"/>
          <w:szCs w:val="27"/>
          <w:lang w:val="uk-UA"/>
        </w:rPr>
        <w:t>професійної етики у 2</w:t>
      </w:r>
      <w:r w:rsidR="00DF5765">
        <w:rPr>
          <w:rFonts w:ascii="Times New Roman" w:eastAsia="Times New Roman" w:hAnsi="Times New Roman" w:cs="Times New Roman"/>
          <w:color w:val="000000"/>
          <w:sz w:val="27"/>
          <w:szCs w:val="27"/>
          <w:lang w:val="uk-UA"/>
        </w:rPr>
        <w:t>4</w:t>
      </w:r>
      <w:r w:rsidRPr="004F79CD">
        <w:rPr>
          <w:rFonts w:ascii="Times New Roman" w:eastAsia="Times New Roman" w:hAnsi="Times New Roman" w:cs="Times New Roman"/>
          <w:color w:val="000000"/>
          <w:sz w:val="27"/>
          <w:szCs w:val="27"/>
          <w:lang w:val="uk-UA"/>
        </w:rPr>
        <w:t>0 балів.</w:t>
      </w:r>
    </w:p>
    <w:p w:rsidR="00DB01F1" w:rsidRPr="004F79CD" w:rsidRDefault="00DB01F1" w:rsidP="00DB01F1">
      <w:pPr>
        <w:pBdr>
          <w:top w:val="nil"/>
          <w:left w:val="nil"/>
          <w:bottom w:val="nil"/>
          <w:right w:val="nil"/>
          <w:between w:val="nil"/>
        </w:pBdr>
        <w:spacing w:after="0" w:line="320" w:lineRule="exact"/>
        <w:ind w:left="851"/>
        <w:jc w:val="both"/>
        <w:rPr>
          <w:rFonts w:ascii="Times New Roman" w:eastAsia="Times New Roman" w:hAnsi="Times New Roman" w:cs="Times New Roman"/>
          <w:color w:val="000000"/>
          <w:sz w:val="27"/>
          <w:szCs w:val="27"/>
          <w:lang w:val="uk-UA"/>
        </w:rPr>
      </w:pPr>
    </w:p>
    <w:p w:rsidR="004070CA" w:rsidRPr="004F79CD" w:rsidRDefault="00C56F8F" w:rsidP="00C436DB">
      <w:pPr>
        <w:numPr>
          <w:ilvl w:val="0"/>
          <w:numId w:val="1"/>
        </w:numPr>
        <w:pBdr>
          <w:top w:val="nil"/>
          <w:left w:val="nil"/>
          <w:bottom w:val="nil"/>
          <w:right w:val="nil"/>
          <w:between w:val="nil"/>
        </w:pBdr>
        <w:spacing w:before="120" w:after="120" w:line="320" w:lineRule="exact"/>
        <w:ind w:left="0" w:firstLine="851"/>
        <w:jc w:val="both"/>
        <w:rPr>
          <w:rFonts w:ascii="Times New Roman" w:eastAsia="Times New Roman" w:hAnsi="Times New Roman" w:cs="Times New Roman"/>
          <w:b/>
          <w:bCs/>
          <w:color w:val="000000"/>
          <w:sz w:val="27"/>
          <w:szCs w:val="27"/>
          <w:lang w:val="uk-UA"/>
        </w:rPr>
      </w:pPr>
      <w:r w:rsidRPr="004F79CD">
        <w:rPr>
          <w:rFonts w:ascii="Times New Roman" w:eastAsia="Times New Roman" w:hAnsi="Times New Roman" w:cs="Times New Roman"/>
          <w:b/>
          <w:bCs/>
          <w:color w:val="000000"/>
          <w:sz w:val="27"/>
          <w:szCs w:val="27"/>
          <w:lang w:val="uk-UA"/>
        </w:rPr>
        <w:lastRenderedPageBreak/>
        <w:t>Висновок Комісії за результатами розгляду справи.</w:t>
      </w:r>
    </w:p>
    <w:p w:rsidR="004070CA" w:rsidRPr="004F79CD" w:rsidRDefault="00C56F8F" w:rsidP="00C436DB">
      <w:pPr>
        <w:numPr>
          <w:ilvl w:val="0"/>
          <w:numId w:val="6"/>
        </w:numPr>
        <w:pBdr>
          <w:top w:val="nil"/>
          <w:left w:val="nil"/>
          <w:bottom w:val="nil"/>
          <w:right w:val="nil"/>
          <w:between w:val="nil"/>
        </w:pBdr>
        <w:spacing w:after="120" w:line="320" w:lineRule="exact"/>
        <w:ind w:left="0" w:firstLine="851"/>
        <w:jc w:val="both"/>
        <w:rPr>
          <w:rFonts w:ascii="Times New Roman" w:eastAsia="Times New Roman" w:hAnsi="Times New Roman" w:cs="Times New Roman"/>
          <w:color w:val="000000"/>
          <w:sz w:val="27"/>
          <w:szCs w:val="27"/>
          <w:highlight w:val="white"/>
          <w:lang w:val="uk-UA"/>
        </w:rPr>
      </w:pPr>
      <w:r w:rsidRPr="004F79CD">
        <w:rPr>
          <w:rFonts w:ascii="Times New Roman" w:eastAsia="Times New Roman" w:hAnsi="Times New Roman" w:cs="Times New Roman"/>
          <w:color w:val="000000"/>
          <w:sz w:val="27"/>
          <w:szCs w:val="27"/>
          <w:highlight w:val="white"/>
          <w:lang w:val="uk-UA"/>
        </w:rPr>
        <w:t xml:space="preserve">За результатами дослідження досьє та проведеної співбесіди кандидат </w:t>
      </w:r>
      <w:r w:rsidR="005E0BCA" w:rsidRPr="004F79CD">
        <w:rPr>
          <w:rFonts w:ascii="Times New Roman" w:eastAsia="Times New Roman" w:hAnsi="Times New Roman" w:cs="Times New Roman"/>
          <w:color w:val="000000"/>
          <w:sz w:val="27"/>
          <w:szCs w:val="27"/>
          <w:highlight w:val="white"/>
          <w:lang w:val="uk-UA"/>
        </w:rPr>
        <w:t>Шевченко О.Ю.</w:t>
      </w:r>
      <w:r w:rsidRPr="004F79CD">
        <w:rPr>
          <w:rFonts w:ascii="Times New Roman" w:eastAsia="Times New Roman" w:hAnsi="Times New Roman" w:cs="Times New Roman"/>
          <w:color w:val="000000"/>
          <w:sz w:val="27"/>
          <w:szCs w:val="27"/>
          <w:highlight w:val="white"/>
          <w:lang w:val="uk-UA"/>
        </w:rPr>
        <w:t xml:space="preserve"> у сукупності </w:t>
      </w:r>
      <w:r w:rsidR="009517A9" w:rsidRPr="004F79CD">
        <w:rPr>
          <w:rFonts w:ascii="Times New Roman" w:eastAsia="Times New Roman" w:hAnsi="Times New Roman" w:cs="Times New Roman"/>
          <w:color w:val="000000"/>
          <w:sz w:val="27"/>
          <w:szCs w:val="27"/>
          <w:highlight w:val="white"/>
          <w:lang w:val="uk-UA"/>
        </w:rPr>
        <w:t>набрала</w:t>
      </w:r>
      <w:r w:rsidRPr="004F79CD">
        <w:rPr>
          <w:rFonts w:ascii="Times New Roman" w:eastAsia="Times New Roman" w:hAnsi="Times New Roman" w:cs="Times New Roman"/>
          <w:color w:val="000000"/>
          <w:sz w:val="27"/>
          <w:szCs w:val="27"/>
          <w:highlight w:val="white"/>
          <w:lang w:val="uk-UA"/>
        </w:rPr>
        <w:t> </w:t>
      </w:r>
      <w:r w:rsidR="005E0BCA" w:rsidRPr="004F79CD">
        <w:rPr>
          <w:rFonts w:ascii="Times New Roman" w:eastAsia="Times New Roman" w:hAnsi="Times New Roman" w:cs="Times New Roman"/>
          <w:color w:val="000000"/>
          <w:sz w:val="27"/>
          <w:szCs w:val="27"/>
          <w:lang w:val="uk-UA"/>
        </w:rPr>
        <w:t>673,33 </w:t>
      </w:r>
      <w:r w:rsidRPr="004F79CD">
        <w:rPr>
          <w:rFonts w:ascii="Times New Roman" w:eastAsia="Times New Roman" w:hAnsi="Times New Roman" w:cs="Times New Roman"/>
          <w:color w:val="000000"/>
          <w:sz w:val="27"/>
          <w:szCs w:val="27"/>
          <w:highlight w:val="white"/>
          <w:lang w:val="uk-UA"/>
        </w:rPr>
        <w:t>бала.</w:t>
      </w:r>
    </w:p>
    <w:tbl>
      <w:tblPr>
        <w:tblStyle w:val="af9"/>
        <w:tblW w:w="96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4418"/>
        <w:gridCol w:w="1459"/>
        <w:gridCol w:w="1472"/>
      </w:tblGrid>
      <w:tr w:rsidR="004070CA" w:rsidRPr="004F79CD">
        <w:trPr>
          <w:trHeight w:val="648"/>
          <w:jc w:val="center"/>
        </w:trPr>
        <w:tc>
          <w:tcPr>
            <w:tcW w:w="2283" w:type="dxa"/>
            <w:vAlign w:val="center"/>
          </w:tcPr>
          <w:p w:rsidR="004070CA" w:rsidRPr="004F79CD" w:rsidRDefault="00C56F8F" w:rsidP="00C436DB">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Критерії</w:t>
            </w: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Показники</w:t>
            </w:r>
          </w:p>
        </w:tc>
        <w:tc>
          <w:tcPr>
            <w:tcW w:w="1459" w:type="dxa"/>
            <w:vAlign w:val="center"/>
          </w:tcPr>
          <w:p w:rsidR="004070CA" w:rsidRPr="004F79CD" w:rsidRDefault="00C56F8F" w:rsidP="00C436DB">
            <w:pPr>
              <w:tabs>
                <w:tab w:val="left" w:pos="0"/>
                <w:tab w:val="left" w:pos="1440"/>
              </w:tabs>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Бал за показник</w:t>
            </w:r>
          </w:p>
        </w:tc>
        <w:tc>
          <w:tcPr>
            <w:tcW w:w="1472" w:type="dxa"/>
            <w:vAlign w:val="center"/>
          </w:tcPr>
          <w:p w:rsidR="004070CA" w:rsidRPr="004F79CD" w:rsidRDefault="00C56F8F" w:rsidP="00C436DB">
            <w:pPr>
              <w:tabs>
                <w:tab w:val="left" w:pos="0"/>
                <w:tab w:val="left" w:pos="1440"/>
              </w:tabs>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Бал за критерій</w:t>
            </w:r>
          </w:p>
        </w:tc>
      </w:tr>
      <w:tr w:rsidR="004070CA" w:rsidRPr="004F79CD">
        <w:trPr>
          <w:trHeight w:val="425"/>
          <w:jc w:val="center"/>
        </w:trPr>
        <w:tc>
          <w:tcPr>
            <w:tcW w:w="2283" w:type="dxa"/>
            <w:vMerge w:val="restart"/>
            <w:vAlign w:val="center"/>
          </w:tcPr>
          <w:p w:rsidR="004070CA" w:rsidRPr="004F79CD" w:rsidRDefault="00C56F8F" w:rsidP="00C436DB">
            <w:pPr>
              <w:tabs>
                <w:tab w:val="left" w:pos="720"/>
                <w:tab w:val="left" w:pos="1440"/>
                <w:tab w:val="left" w:pos="2160"/>
              </w:tabs>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Професійна компетентність</w:t>
            </w: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Когнітивні здібності</w:t>
            </w:r>
          </w:p>
        </w:tc>
        <w:tc>
          <w:tcPr>
            <w:tcW w:w="1459"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48</w:t>
            </w:r>
          </w:p>
        </w:tc>
        <w:tc>
          <w:tcPr>
            <w:tcW w:w="1472" w:type="dxa"/>
            <w:vMerge w:val="restart"/>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365</w:t>
            </w:r>
          </w:p>
        </w:tc>
      </w:tr>
      <w:tr w:rsidR="004070CA" w:rsidRPr="004F79CD">
        <w:trPr>
          <w:trHeight w:val="425"/>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DB01F1" w:rsidRPr="004F79CD" w:rsidRDefault="00C56F8F" w:rsidP="00615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Рівень знань з історії української державності</w:t>
            </w:r>
          </w:p>
        </w:tc>
        <w:tc>
          <w:tcPr>
            <w:tcW w:w="1459"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40</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rPr>
                <w:rFonts w:ascii="Times New Roman" w:eastAsia="Times New Roman" w:hAnsi="Times New Roman" w:cs="Times New Roman"/>
                <w:color w:val="000000"/>
                <w:sz w:val="26"/>
                <w:szCs w:val="26"/>
                <w:lang w:val="uk-UA"/>
              </w:rPr>
            </w:pPr>
          </w:p>
        </w:tc>
      </w:tr>
      <w:tr w:rsidR="004070CA" w:rsidRPr="004F79CD">
        <w:trPr>
          <w:trHeight w:val="1029"/>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1A1082" w:rsidRPr="004F79CD" w:rsidRDefault="00C56F8F" w:rsidP="00615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Загальні знання у сфері права та знання зі спеціалізації апеляційного адміністративного суду</w:t>
            </w:r>
          </w:p>
        </w:tc>
        <w:tc>
          <w:tcPr>
            <w:tcW w:w="1459"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147</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rPr>
                <w:rFonts w:ascii="Times New Roman" w:eastAsia="Times New Roman" w:hAnsi="Times New Roman" w:cs="Times New Roman"/>
                <w:color w:val="000000"/>
                <w:sz w:val="26"/>
                <w:szCs w:val="26"/>
                <w:lang w:val="uk-UA"/>
              </w:rPr>
            </w:pPr>
          </w:p>
        </w:tc>
      </w:tr>
      <w:tr w:rsidR="004070CA" w:rsidRPr="004F79CD">
        <w:trPr>
          <w:trHeight w:val="969"/>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1A1082" w:rsidRPr="004F79CD" w:rsidRDefault="00C56F8F" w:rsidP="0061585E">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Здатність практичного застосування знань у сфері права у суді відповідного рівня та спеціалізації</w:t>
            </w:r>
          </w:p>
        </w:tc>
        <w:tc>
          <w:tcPr>
            <w:tcW w:w="1459"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130</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rPr>
                <w:rFonts w:ascii="Times New Roman" w:eastAsia="Times New Roman" w:hAnsi="Times New Roman" w:cs="Times New Roman"/>
                <w:color w:val="000000"/>
                <w:sz w:val="26"/>
                <w:szCs w:val="26"/>
                <w:lang w:val="uk-UA"/>
              </w:rPr>
            </w:pPr>
          </w:p>
        </w:tc>
      </w:tr>
      <w:tr w:rsidR="004070CA" w:rsidRPr="004F79CD">
        <w:trPr>
          <w:trHeight w:val="425"/>
          <w:jc w:val="center"/>
        </w:trPr>
        <w:tc>
          <w:tcPr>
            <w:tcW w:w="2283" w:type="dxa"/>
            <w:vMerge w:val="restart"/>
            <w:vAlign w:val="center"/>
          </w:tcPr>
          <w:p w:rsidR="004070CA" w:rsidRPr="004F79CD" w:rsidRDefault="00C56F8F" w:rsidP="00C436DB">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Особиста компетентність</w:t>
            </w: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Рішучість та відповідальність</w:t>
            </w:r>
          </w:p>
        </w:tc>
        <w:tc>
          <w:tcPr>
            <w:tcW w:w="1459"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12,33</w:t>
            </w:r>
          </w:p>
        </w:tc>
        <w:tc>
          <w:tcPr>
            <w:tcW w:w="1472" w:type="dxa"/>
            <w:vMerge w:val="restart"/>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30,66</w:t>
            </w:r>
          </w:p>
        </w:tc>
      </w:tr>
      <w:tr w:rsidR="004070CA" w:rsidRPr="004F79CD">
        <w:trPr>
          <w:trHeight w:val="425"/>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Безперервний розвиток</w:t>
            </w:r>
          </w:p>
        </w:tc>
        <w:tc>
          <w:tcPr>
            <w:tcW w:w="1459"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18,33</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4F79CD">
        <w:trPr>
          <w:trHeight w:val="425"/>
          <w:jc w:val="center"/>
        </w:trPr>
        <w:tc>
          <w:tcPr>
            <w:tcW w:w="2283" w:type="dxa"/>
            <w:vMerge w:val="restart"/>
            <w:vAlign w:val="center"/>
          </w:tcPr>
          <w:p w:rsidR="004070CA" w:rsidRPr="004F79CD" w:rsidRDefault="00C56F8F" w:rsidP="00C436DB">
            <w:pPr>
              <w:tabs>
                <w:tab w:val="left" w:pos="720"/>
                <w:tab w:val="left" w:pos="1440"/>
                <w:tab w:val="left" w:pos="216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Соціальна компетентність</w:t>
            </w: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Ефективна комунікація</w:t>
            </w:r>
          </w:p>
        </w:tc>
        <w:tc>
          <w:tcPr>
            <w:tcW w:w="1459" w:type="dxa"/>
            <w:vAlign w:val="center"/>
          </w:tcPr>
          <w:p w:rsidR="004070CA" w:rsidRPr="004F79CD" w:rsidRDefault="00A33FCC" w:rsidP="00C436DB">
            <w:pPr>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1472" w:type="dxa"/>
            <w:vMerge w:val="restart"/>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37,67</w:t>
            </w:r>
          </w:p>
        </w:tc>
      </w:tr>
      <w:tr w:rsidR="004070CA" w:rsidRPr="004F79CD">
        <w:trPr>
          <w:trHeight w:val="425"/>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Ефективна взаємодія</w:t>
            </w:r>
          </w:p>
        </w:tc>
        <w:tc>
          <w:tcPr>
            <w:tcW w:w="1459" w:type="dxa"/>
            <w:vAlign w:val="center"/>
          </w:tcPr>
          <w:p w:rsidR="004070CA" w:rsidRPr="004F79CD" w:rsidRDefault="00A33FCC" w:rsidP="00C436DB">
            <w:pPr>
              <w:spacing w:line="320" w:lineRule="exact"/>
              <w:ind w:hanging="6"/>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4F79CD">
        <w:trPr>
          <w:trHeight w:val="425"/>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Стійкість мотивації</w:t>
            </w:r>
          </w:p>
        </w:tc>
        <w:tc>
          <w:tcPr>
            <w:tcW w:w="1459" w:type="dxa"/>
            <w:vAlign w:val="center"/>
          </w:tcPr>
          <w:p w:rsidR="004070CA" w:rsidRPr="004F79CD" w:rsidRDefault="00A33FCC" w:rsidP="00C436DB">
            <w:pPr>
              <w:spacing w:line="320" w:lineRule="exact"/>
              <w:ind w:hanging="6"/>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10</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4F79CD">
        <w:trPr>
          <w:trHeight w:val="425"/>
          <w:jc w:val="center"/>
        </w:trPr>
        <w:tc>
          <w:tcPr>
            <w:tcW w:w="2283" w:type="dxa"/>
            <w:vMerge/>
            <w:vAlign w:val="center"/>
          </w:tcPr>
          <w:p w:rsidR="004070CA" w:rsidRPr="004F79CD" w:rsidRDefault="004070CA" w:rsidP="00C436DB">
            <w:pPr>
              <w:widowControl w:val="0"/>
              <w:pBdr>
                <w:top w:val="nil"/>
                <w:left w:val="nil"/>
                <w:bottom w:val="nil"/>
                <w:right w:val="nil"/>
                <w:between w:val="nil"/>
              </w:pBdr>
              <w:spacing w:line="320" w:lineRule="exact"/>
              <w:ind w:firstLine="32"/>
              <w:rPr>
                <w:rFonts w:ascii="Times New Roman" w:eastAsia="Times New Roman" w:hAnsi="Times New Roman" w:cs="Times New Roman"/>
                <w:color w:val="000000"/>
                <w:sz w:val="26"/>
                <w:szCs w:val="26"/>
                <w:lang w:val="uk-UA"/>
              </w:rPr>
            </w:pP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32"/>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Емоційна стійкість</w:t>
            </w:r>
          </w:p>
        </w:tc>
        <w:tc>
          <w:tcPr>
            <w:tcW w:w="1459" w:type="dxa"/>
            <w:vAlign w:val="center"/>
          </w:tcPr>
          <w:p w:rsidR="004070CA" w:rsidRPr="004F79CD" w:rsidRDefault="00A33FCC" w:rsidP="00C436DB">
            <w:pPr>
              <w:spacing w:line="320" w:lineRule="exact"/>
              <w:ind w:hanging="6"/>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9,67</w:t>
            </w:r>
          </w:p>
        </w:tc>
        <w:tc>
          <w:tcPr>
            <w:tcW w:w="1472" w:type="dxa"/>
            <w:vMerge/>
            <w:vAlign w:val="center"/>
          </w:tcPr>
          <w:p w:rsidR="004070CA" w:rsidRPr="004F79CD" w:rsidRDefault="004070CA" w:rsidP="00C436DB">
            <w:pPr>
              <w:widowControl w:val="0"/>
              <w:pBdr>
                <w:top w:val="nil"/>
                <w:left w:val="nil"/>
                <w:bottom w:val="nil"/>
                <w:right w:val="nil"/>
                <w:between w:val="nil"/>
              </w:pBdr>
              <w:spacing w:line="320" w:lineRule="exact"/>
              <w:ind w:firstLine="851"/>
              <w:rPr>
                <w:rFonts w:ascii="Times New Roman" w:eastAsia="Times New Roman" w:hAnsi="Times New Roman" w:cs="Times New Roman"/>
                <w:color w:val="000000"/>
                <w:sz w:val="26"/>
                <w:szCs w:val="26"/>
                <w:lang w:val="uk-UA"/>
              </w:rPr>
            </w:pPr>
          </w:p>
        </w:tc>
      </w:tr>
      <w:tr w:rsidR="004070CA" w:rsidRPr="004F79CD">
        <w:trPr>
          <w:trHeight w:val="459"/>
          <w:jc w:val="center"/>
        </w:trPr>
        <w:tc>
          <w:tcPr>
            <w:tcW w:w="2283" w:type="dxa"/>
            <w:vAlign w:val="center"/>
          </w:tcPr>
          <w:p w:rsidR="004070CA" w:rsidRPr="004F79CD" w:rsidRDefault="00C56F8F" w:rsidP="00C436DB">
            <w:pPr>
              <w:tabs>
                <w:tab w:val="left" w:pos="720"/>
                <w:tab w:val="left" w:pos="1440"/>
                <w:tab w:val="left" w:pos="2160"/>
              </w:tabs>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Доброчесність та професійна етика</w:t>
            </w:r>
          </w:p>
        </w:tc>
        <w:tc>
          <w:tcPr>
            <w:tcW w:w="4418" w:type="dxa"/>
            <w:vAlign w:val="center"/>
          </w:tcPr>
          <w:p w:rsidR="004070CA" w:rsidRPr="004F79CD" w:rsidRDefault="00C56F8F" w:rsidP="00C436DB">
            <w:pPr>
              <w:tabs>
                <w:tab w:val="left" w:pos="720"/>
                <w:tab w:val="left" w:pos="1440"/>
                <w:tab w:val="left" w:pos="2160"/>
                <w:tab w:val="left" w:pos="2880"/>
                <w:tab w:val="left" w:pos="3600"/>
                <w:tab w:val="left" w:pos="4320"/>
              </w:tabs>
              <w:spacing w:line="320" w:lineRule="exact"/>
              <w:ind w:firstLine="10"/>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Незалежність; чесність; неупередженість; сумлінність; непідкупність; дотримання етичних норм і бездоганна поведінка у професійній діяльності та особистому житті; законність джерел походження майна, відповідність рівня життя кандидата на посаду судді або членів його сім’ї задекларованим доходам, відповідність способу життя кандидата на посаду судді його статусу</w:t>
            </w:r>
          </w:p>
        </w:tc>
        <w:tc>
          <w:tcPr>
            <w:tcW w:w="1459" w:type="dxa"/>
            <w:vAlign w:val="center"/>
          </w:tcPr>
          <w:p w:rsidR="004070CA" w:rsidRPr="004F79CD" w:rsidRDefault="004070CA" w:rsidP="00C436DB">
            <w:pPr>
              <w:spacing w:line="320" w:lineRule="exact"/>
              <w:ind w:firstLine="851"/>
              <w:jc w:val="center"/>
              <w:rPr>
                <w:rFonts w:ascii="Times New Roman" w:eastAsia="Times New Roman" w:hAnsi="Times New Roman" w:cs="Times New Roman"/>
                <w:color w:val="000000"/>
                <w:sz w:val="26"/>
                <w:szCs w:val="26"/>
                <w:lang w:val="uk-UA"/>
              </w:rPr>
            </w:pPr>
          </w:p>
        </w:tc>
        <w:tc>
          <w:tcPr>
            <w:tcW w:w="1472"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240</w:t>
            </w:r>
          </w:p>
        </w:tc>
      </w:tr>
      <w:tr w:rsidR="004070CA" w:rsidRPr="004F79CD">
        <w:trPr>
          <w:trHeight w:val="459"/>
          <w:jc w:val="center"/>
        </w:trPr>
        <w:tc>
          <w:tcPr>
            <w:tcW w:w="8160" w:type="dxa"/>
            <w:gridSpan w:val="3"/>
            <w:vAlign w:val="center"/>
          </w:tcPr>
          <w:p w:rsidR="004070CA" w:rsidRPr="004F79CD" w:rsidRDefault="00C56F8F" w:rsidP="00C436D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20" w:lineRule="exact"/>
              <w:ind w:firstLine="741"/>
              <w:jc w:val="both"/>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Всього</w:t>
            </w:r>
          </w:p>
        </w:tc>
        <w:tc>
          <w:tcPr>
            <w:tcW w:w="1472" w:type="dxa"/>
            <w:vAlign w:val="center"/>
          </w:tcPr>
          <w:p w:rsidR="004070CA" w:rsidRPr="004F79CD" w:rsidRDefault="00A33FCC" w:rsidP="00C436DB">
            <w:pPr>
              <w:spacing w:line="320" w:lineRule="exact"/>
              <w:jc w:val="center"/>
              <w:rPr>
                <w:rFonts w:ascii="Times New Roman" w:eastAsia="Times New Roman" w:hAnsi="Times New Roman" w:cs="Times New Roman"/>
                <w:color w:val="000000"/>
                <w:sz w:val="26"/>
                <w:szCs w:val="26"/>
                <w:lang w:val="uk-UA"/>
              </w:rPr>
            </w:pPr>
            <w:r w:rsidRPr="004F79CD">
              <w:rPr>
                <w:rFonts w:ascii="Times New Roman" w:eastAsia="Times New Roman" w:hAnsi="Times New Roman" w:cs="Times New Roman"/>
                <w:color w:val="000000"/>
                <w:sz w:val="26"/>
                <w:szCs w:val="26"/>
                <w:lang w:val="uk-UA"/>
              </w:rPr>
              <w:t>673,33</w:t>
            </w:r>
          </w:p>
        </w:tc>
      </w:tr>
    </w:tbl>
    <w:p w:rsidR="004070CA" w:rsidRPr="004F79CD" w:rsidRDefault="00C56F8F" w:rsidP="00C436DB">
      <w:pPr>
        <w:numPr>
          <w:ilvl w:val="0"/>
          <w:numId w:val="6"/>
        </w:numPr>
        <w:pBdr>
          <w:top w:val="nil"/>
          <w:left w:val="nil"/>
          <w:bottom w:val="nil"/>
          <w:right w:val="nil"/>
          <w:between w:val="nil"/>
        </w:pBd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320" w:lineRule="exact"/>
        <w:ind w:left="0" w:firstLine="851"/>
        <w:jc w:val="both"/>
        <w:rPr>
          <w:rFonts w:ascii="Times New Roman" w:eastAsia="Times New Roman" w:hAnsi="Times New Roman" w:cs="Times New Roman"/>
          <w:color w:val="000000"/>
          <w:sz w:val="27"/>
          <w:szCs w:val="27"/>
          <w:highlight w:val="white"/>
          <w:lang w:val="uk-UA"/>
        </w:rPr>
      </w:pPr>
      <w:r w:rsidRPr="004F79CD">
        <w:rPr>
          <w:rFonts w:ascii="Times New Roman" w:eastAsia="Times New Roman" w:hAnsi="Times New Roman" w:cs="Times New Roman"/>
          <w:color w:val="000000"/>
          <w:sz w:val="27"/>
          <w:szCs w:val="27"/>
          <w:highlight w:val="white"/>
          <w:lang w:val="uk-UA"/>
        </w:rPr>
        <w:t>Ураховуючи викладене, керуючись статтями 28, 79–79</w:t>
      </w:r>
      <w:r w:rsidRPr="004F79CD">
        <w:rPr>
          <w:rFonts w:ascii="Times New Roman" w:eastAsia="Times New Roman" w:hAnsi="Times New Roman" w:cs="Times New Roman"/>
          <w:color w:val="000000"/>
          <w:sz w:val="27"/>
          <w:szCs w:val="27"/>
          <w:highlight w:val="white"/>
          <w:vertAlign w:val="superscript"/>
          <w:lang w:val="uk-UA"/>
        </w:rPr>
        <w:t>3</w:t>
      </w:r>
      <w:r w:rsidRPr="004F79CD">
        <w:rPr>
          <w:rFonts w:ascii="Times New Roman" w:eastAsia="Times New Roman" w:hAnsi="Times New Roman" w:cs="Times New Roman"/>
          <w:color w:val="000000"/>
          <w:sz w:val="27"/>
          <w:szCs w:val="27"/>
          <w:highlight w:val="white"/>
          <w:lang w:val="uk-UA"/>
        </w:rPr>
        <w:t>, 83–88,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Положенням про порядок складання кваліфікаційного іспиту та методику оцінювання кандидатів, Вища кваліфікаційна комісія суддів України одноголосно</w:t>
      </w:r>
    </w:p>
    <w:p w:rsidR="004070CA" w:rsidRPr="004F79CD" w:rsidRDefault="00C56F8F" w:rsidP="00C436DB">
      <w:pPr>
        <w:shd w:val="clear" w:color="auto" w:fill="FFFFFF"/>
        <w:spacing w:after="240" w:line="320" w:lineRule="exact"/>
        <w:ind w:firstLine="851"/>
        <w:jc w:val="center"/>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lastRenderedPageBreak/>
        <w:t>вирішила:</w:t>
      </w:r>
    </w:p>
    <w:p w:rsidR="004070CA" w:rsidRPr="004F79CD" w:rsidRDefault="00C56F8F" w:rsidP="00C43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20" w:lineRule="exact"/>
        <w:ind w:firstLine="851"/>
        <w:jc w:val="both"/>
        <w:rPr>
          <w:rFonts w:ascii="Times New Roman" w:eastAsia="Times New Roman" w:hAnsi="Times New Roman" w:cs="Times New Roman"/>
          <w:color w:val="000000"/>
          <w:sz w:val="27"/>
          <w:szCs w:val="27"/>
          <w:highlight w:val="white"/>
          <w:lang w:val="uk-UA"/>
        </w:rPr>
      </w:pPr>
      <w:r w:rsidRPr="004F79CD">
        <w:rPr>
          <w:rFonts w:ascii="Times New Roman" w:eastAsia="Times New Roman" w:hAnsi="Times New Roman" w:cs="Times New Roman"/>
          <w:color w:val="000000"/>
          <w:sz w:val="27"/>
          <w:szCs w:val="27"/>
          <w:lang w:val="uk-UA"/>
        </w:rPr>
        <w:t xml:space="preserve">Встановити, що під час проведення спеціальної перевірки не отримано інформації, яка може свідчити про невідповідність </w:t>
      </w:r>
      <w:r w:rsidR="005E0BCA" w:rsidRPr="004F79CD">
        <w:rPr>
          <w:rFonts w:ascii="Times New Roman" w:eastAsia="Times New Roman" w:hAnsi="Times New Roman" w:cs="Times New Roman"/>
          <w:color w:val="000000"/>
          <w:sz w:val="27"/>
          <w:szCs w:val="27"/>
          <w:lang w:val="uk-UA"/>
        </w:rPr>
        <w:t>Шевченко Ольги Юріївни</w:t>
      </w:r>
      <w:r w:rsidR="00CA0FFC" w:rsidRPr="004F79CD">
        <w:rPr>
          <w:rFonts w:ascii="Times New Roman" w:eastAsia="Times New Roman" w:hAnsi="Times New Roman" w:cs="Times New Roman"/>
          <w:color w:val="000000"/>
          <w:sz w:val="27"/>
          <w:szCs w:val="27"/>
          <w:lang w:val="uk-UA"/>
        </w:rPr>
        <w:t xml:space="preserve"> </w:t>
      </w:r>
      <w:r w:rsidRPr="004F79CD">
        <w:rPr>
          <w:rFonts w:ascii="Times New Roman" w:eastAsia="Times New Roman" w:hAnsi="Times New Roman" w:cs="Times New Roman"/>
          <w:color w:val="000000"/>
          <w:sz w:val="27"/>
          <w:szCs w:val="27"/>
          <w:lang w:val="uk-UA"/>
        </w:rPr>
        <w:t>вимогам до кандидата на посаду судді.</w:t>
      </w:r>
    </w:p>
    <w:p w:rsidR="004070CA" w:rsidRPr="004F79CD" w:rsidRDefault="00C56F8F" w:rsidP="00C43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20" w:lineRule="exact"/>
        <w:ind w:firstLine="851"/>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r w:rsidR="005E0BCA" w:rsidRPr="004F79CD">
        <w:rPr>
          <w:rFonts w:ascii="Times New Roman" w:eastAsia="Times New Roman" w:hAnsi="Times New Roman" w:cs="Times New Roman"/>
          <w:color w:val="000000"/>
          <w:sz w:val="27"/>
          <w:szCs w:val="27"/>
          <w:lang w:val="uk-UA"/>
        </w:rPr>
        <w:t>Шевченко Ольга Юріївна</w:t>
      </w:r>
      <w:r w:rsidR="00CA0FFC" w:rsidRPr="004F79CD">
        <w:rPr>
          <w:rFonts w:ascii="Times New Roman" w:eastAsia="Times New Roman" w:hAnsi="Times New Roman" w:cs="Times New Roman"/>
          <w:color w:val="000000"/>
          <w:sz w:val="27"/>
          <w:szCs w:val="27"/>
          <w:lang w:val="uk-UA"/>
        </w:rPr>
        <w:t xml:space="preserve"> набрала</w:t>
      </w:r>
      <w:r w:rsidRPr="004F79CD">
        <w:rPr>
          <w:rFonts w:ascii="Times New Roman" w:eastAsia="Times New Roman" w:hAnsi="Times New Roman" w:cs="Times New Roman"/>
          <w:color w:val="000000"/>
          <w:sz w:val="27"/>
          <w:szCs w:val="27"/>
          <w:lang w:val="uk-UA"/>
        </w:rPr>
        <w:t xml:space="preserve"> </w:t>
      </w:r>
      <w:r w:rsidR="005E0BCA" w:rsidRPr="004F79CD">
        <w:rPr>
          <w:rFonts w:ascii="Times New Roman" w:eastAsia="Times New Roman" w:hAnsi="Times New Roman" w:cs="Times New Roman"/>
          <w:color w:val="000000"/>
          <w:sz w:val="27"/>
          <w:szCs w:val="27"/>
          <w:lang w:val="uk-UA"/>
        </w:rPr>
        <w:t>673,33</w:t>
      </w:r>
      <w:r w:rsidRPr="004F79CD">
        <w:rPr>
          <w:rFonts w:ascii="Times New Roman" w:eastAsia="Times New Roman" w:hAnsi="Times New Roman" w:cs="Times New Roman"/>
          <w:color w:val="000000"/>
          <w:sz w:val="27"/>
          <w:szCs w:val="27"/>
          <w:lang w:val="uk-UA"/>
        </w:rPr>
        <w:t> бала.</w:t>
      </w:r>
    </w:p>
    <w:p w:rsidR="004070CA" w:rsidRPr="004F79CD" w:rsidRDefault="00C56F8F" w:rsidP="00C436D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80" w:line="320" w:lineRule="exact"/>
        <w:ind w:firstLine="851"/>
        <w:jc w:val="both"/>
        <w:rPr>
          <w:rFonts w:ascii="Times New Roman" w:eastAsia="Times New Roman" w:hAnsi="Times New Roman" w:cs="Times New Roman"/>
          <w:color w:val="000000"/>
          <w:sz w:val="27"/>
          <w:szCs w:val="27"/>
          <w:highlight w:val="white"/>
          <w:lang w:val="uk-UA"/>
        </w:rPr>
      </w:pPr>
      <w:r w:rsidRPr="004F79CD">
        <w:rPr>
          <w:rFonts w:ascii="Times New Roman" w:eastAsia="Times New Roman" w:hAnsi="Times New Roman" w:cs="Times New Roman"/>
          <w:color w:val="000000"/>
          <w:sz w:val="27"/>
          <w:szCs w:val="27"/>
          <w:lang w:val="uk-UA"/>
        </w:rPr>
        <w:t xml:space="preserve">Визнати </w:t>
      </w:r>
      <w:r w:rsidR="005E0BCA" w:rsidRPr="004F79CD">
        <w:rPr>
          <w:rFonts w:ascii="Times New Roman" w:eastAsia="Times New Roman" w:hAnsi="Times New Roman" w:cs="Times New Roman"/>
          <w:color w:val="000000"/>
          <w:sz w:val="27"/>
          <w:szCs w:val="27"/>
          <w:lang w:val="uk-UA"/>
        </w:rPr>
        <w:t>Шевченко Ольгу Юріївну</w:t>
      </w:r>
      <w:r w:rsidR="00CA0FFC" w:rsidRPr="004F79CD">
        <w:rPr>
          <w:rFonts w:ascii="Times New Roman" w:eastAsia="Times New Roman" w:hAnsi="Times New Roman" w:cs="Times New Roman"/>
          <w:color w:val="000000"/>
          <w:sz w:val="27"/>
          <w:szCs w:val="27"/>
          <w:lang w:val="uk-UA"/>
        </w:rPr>
        <w:t xml:space="preserve"> такою</w:t>
      </w:r>
      <w:r w:rsidRPr="004F79CD">
        <w:rPr>
          <w:rFonts w:ascii="Times New Roman" w:eastAsia="Times New Roman" w:hAnsi="Times New Roman" w:cs="Times New Roman"/>
          <w:color w:val="000000"/>
          <w:sz w:val="27"/>
          <w:szCs w:val="27"/>
          <w:lang w:val="uk-UA"/>
        </w:rPr>
        <w:t xml:space="preserve">, що </w:t>
      </w:r>
      <w:r w:rsidR="00CA0FFC" w:rsidRPr="004F79CD">
        <w:rPr>
          <w:rFonts w:ascii="Times New Roman" w:eastAsia="Times New Roman" w:hAnsi="Times New Roman" w:cs="Times New Roman"/>
          <w:color w:val="000000"/>
          <w:sz w:val="27"/>
          <w:szCs w:val="27"/>
          <w:lang w:val="uk-UA"/>
        </w:rPr>
        <w:t>не підтвердила</w:t>
      </w:r>
      <w:r w:rsidRPr="004F79CD">
        <w:rPr>
          <w:rFonts w:ascii="Times New Roman" w:eastAsia="Times New Roman" w:hAnsi="Times New Roman" w:cs="Times New Roman"/>
          <w:color w:val="000000"/>
          <w:sz w:val="27"/>
          <w:szCs w:val="27"/>
          <w:lang w:val="uk-UA"/>
        </w:rPr>
        <w:t xml:space="preserve"> </w:t>
      </w:r>
      <w:r w:rsidR="00265918" w:rsidRPr="004F79CD">
        <w:rPr>
          <w:rFonts w:ascii="Times New Roman" w:eastAsia="Times New Roman" w:hAnsi="Times New Roman" w:cs="Times New Roman"/>
          <w:color w:val="000000"/>
          <w:sz w:val="27"/>
          <w:szCs w:val="27"/>
          <w:lang w:val="uk-UA"/>
        </w:rPr>
        <w:t>здатності</w:t>
      </w:r>
      <w:r w:rsidRPr="004F79CD">
        <w:rPr>
          <w:rFonts w:ascii="Times New Roman" w:eastAsia="Times New Roman" w:hAnsi="Times New Roman" w:cs="Times New Roman"/>
          <w:color w:val="000000"/>
          <w:sz w:val="27"/>
          <w:szCs w:val="27"/>
          <w:lang w:val="uk-UA"/>
        </w:rPr>
        <w:t xml:space="preserve"> здійснювати правосуддя в апеляційному загальному суді</w:t>
      </w:r>
      <w:r w:rsidR="00CA0FFC" w:rsidRPr="004F79CD">
        <w:rPr>
          <w:rFonts w:ascii="Times New Roman" w:eastAsia="Times New Roman" w:hAnsi="Times New Roman" w:cs="Times New Roman"/>
          <w:color w:val="000000"/>
          <w:sz w:val="27"/>
          <w:szCs w:val="27"/>
          <w:lang w:val="uk-UA"/>
        </w:rPr>
        <w:t xml:space="preserve"> за критерієм особистої компетентності</w:t>
      </w:r>
      <w:r w:rsidRPr="004F79CD">
        <w:rPr>
          <w:rFonts w:ascii="Times New Roman" w:eastAsia="Times New Roman" w:hAnsi="Times New Roman" w:cs="Times New Roman"/>
          <w:color w:val="000000"/>
          <w:sz w:val="27"/>
          <w:szCs w:val="27"/>
          <w:lang w:val="uk-UA"/>
        </w:rPr>
        <w:t>.</w:t>
      </w:r>
    </w:p>
    <w:p w:rsidR="004070CA" w:rsidRPr="004F79CD" w:rsidRDefault="00C56F8F" w:rsidP="00C436DB">
      <w:pPr>
        <w:pBdr>
          <w:top w:val="nil"/>
          <w:left w:val="nil"/>
          <w:bottom w:val="nil"/>
          <w:right w:val="nil"/>
          <w:between w:val="nil"/>
        </w:pBdr>
        <w:spacing w:after="48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Головуючий </w:t>
      </w:r>
      <w:r w:rsidR="00206323" w:rsidRPr="004F79CD">
        <w:rPr>
          <w:rFonts w:ascii="Times New Roman" w:eastAsia="Times New Roman" w:hAnsi="Times New Roman" w:cs="Times New Roman"/>
          <w:color w:val="000000"/>
          <w:sz w:val="27"/>
          <w:szCs w:val="27"/>
          <w:lang w:val="uk-UA"/>
        </w:rPr>
        <w:tab/>
      </w:r>
      <w:r w:rsidR="00206323" w:rsidRPr="004F79CD">
        <w:rPr>
          <w:rFonts w:ascii="Times New Roman" w:eastAsia="Times New Roman" w:hAnsi="Times New Roman" w:cs="Times New Roman"/>
          <w:color w:val="000000"/>
          <w:sz w:val="27"/>
          <w:szCs w:val="27"/>
          <w:lang w:val="uk-UA"/>
        </w:rPr>
        <w:tab/>
      </w:r>
      <w:r w:rsidR="00206323" w:rsidRPr="004F79CD">
        <w:rPr>
          <w:rFonts w:ascii="Times New Roman" w:eastAsia="Times New Roman" w:hAnsi="Times New Roman" w:cs="Times New Roman"/>
          <w:color w:val="000000"/>
          <w:sz w:val="27"/>
          <w:szCs w:val="27"/>
          <w:lang w:val="uk-UA"/>
        </w:rPr>
        <w:tab/>
      </w:r>
      <w:r w:rsidR="00206323" w:rsidRPr="004F79CD">
        <w:rPr>
          <w:rFonts w:ascii="Times New Roman" w:eastAsia="Times New Roman" w:hAnsi="Times New Roman" w:cs="Times New Roman"/>
          <w:color w:val="000000"/>
          <w:sz w:val="27"/>
          <w:szCs w:val="27"/>
          <w:lang w:val="uk-UA"/>
        </w:rPr>
        <w:tab/>
      </w:r>
      <w:r w:rsidR="00206323" w:rsidRPr="004F79CD">
        <w:rPr>
          <w:rFonts w:ascii="Times New Roman" w:eastAsia="Times New Roman" w:hAnsi="Times New Roman" w:cs="Times New Roman"/>
          <w:color w:val="000000"/>
          <w:sz w:val="27"/>
          <w:szCs w:val="27"/>
          <w:lang w:val="uk-UA"/>
        </w:rPr>
        <w:tab/>
      </w:r>
      <w:r w:rsidR="00206323" w:rsidRPr="004F79CD">
        <w:rPr>
          <w:rFonts w:ascii="Times New Roman" w:eastAsia="Times New Roman" w:hAnsi="Times New Roman" w:cs="Times New Roman"/>
          <w:color w:val="000000"/>
          <w:sz w:val="27"/>
          <w:szCs w:val="27"/>
          <w:lang w:val="uk-UA"/>
        </w:rPr>
        <w:tab/>
      </w:r>
      <w:r w:rsidR="00206323" w:rsidRPr="004F79CD">
        <w:rPr>
          <w:rFonts w:ascii="Times New Roman" w:eastAsia="Times New Roman" w:hAnsi="Times New Roman" w:cs="Times New Roman"/>
          <w:color w:val="000000"/>
          <w:sz w:val="27"/>
          <w:szCs w:val="27"/>
          <w:lang w:val="uk-UA"/>
        </w:rPr>
        <w:tab/>
        <w:t xml:space="preserve">        </w:t>
      </w:r>
      <w:r w:rsidRPr="004F79CD">
        <w:rPr>
          <w:rFonts w:ascii="Times New Roman" w:eastAsia="Times New Roman" w:hAnsi="Times New Roman" w:cs="Times New Roman"/>
          <w:color w:val="000000"/>
          <w:sz w:val="27"/>
          <w:szCs w:val="27"/>
          <w:lang w:val="uk-UA"/>
        </w:rPr>
        <w:t>Руслан СИДОРОВИЧ</w:t>
      </w:r>
    </w:p>
    <w:p w:rsidR="004070CA" w:rsidRPr="004F79CD" w:rsidRDefault="00C56F8F" w:rsidP="00C436DB">
      <w:pPr>
        <w:pBdr>
          <w:top w:val="nil"/>
          <w:left w:val="nil"/>
          <w:bottom w:val="nil"/>
          <w:right w:val="nil"/>
          <w:between w:val="nil"/>
        </w:pBdr>
        <w:spacing w:after="48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 xml:space="preserve">Члени Комісії: </w:t>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t xml:space="preserve">        Людмила ВОЛКОВА</w:t>
      </w:r>
    </w:p>
    <w:p w:rsidR="004070CA" w:rsidRPr="004F79CD" w:rsidRDefault="00C56F8F" w:rsidP="00C436DB">
      <w:pPr>
        <w:pBdr>
          <w:top w:val="nil"/>
          <w:left w:val="nil"/>
          <w:bottom w:val="nil"/>
          <w:right w:val="nil"/>
          <w:between w:val="nil"/>
        </w:pBdr>
        <w:spacing w:after="480" w:line="320" w:lineRule="exact"/>
        <w:jc w:val="both"/>
        <w:rPr>
          <w:rFonts w:ascii="Times New Roman" w:eastAsia="Times New Roman" w:hAnsi="Times New Roman" w:cs="Times New Roman"/>
          <w:color w:val="000000"/>
          <w:sz w:val="27"/>
          <w:szCs w:val="27"/>
          <w:lang w:val="uk-UA"/>
        </w:rPr>
      </w:pP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r>
      <w:r w:rsidRPr="004F79CD">
        <w:rPr>
          <w:rFonts w:ascii="Times New Roman" w:eastAsia="Times New Roman" w:hAnsi="Times New Roman" w:cs="Times New Roman"/>
          <w:color w:val="000000"/>
          <w:sz w:val="27"/>
          <w:szCs w:val="27"/>
          <w:lang w:val="uk-UA"/>
        </w:rPr>
        <w:tab/>
        <w:t xml:space="preserve">        Роман КИДИСЮК</w:t>
      </w:r>
    </w:p>
    <w:sectPr w:rsidR="004070CA" w:rsidRPr="004F79CD" w:rsidSect="00781E32">
      <w:headerReference w:type="default" r:id="rId11"/>
      <w:pgSz w:w="11906" w:h="16838"/>
      <w:pgMar w:top="1135" w:right="850" w:bottom="85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479" w:rsidRDefault="00520479">
      <w:pPr>
        <w:spacing w:after="0" w:line="240" w:lineRule="auto"/>
      </w:pPr>
      <w:r>
        <w:separator/>
      </w:r>
    </w:p>
  </w:endnote>
  <w:endnote w:type="continuationSeparator" w:id="0">
    <w:p w:rsidR="00520479" w:rsidRDefault="00520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12DA7B3-DF73-46DD-90AC-59FB97679615}"/>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C3932725-52F5-49FE-AAC6-6D0305C9B7B5}"/>
    <w:embedBold r:id="rId3" w:fontKey="{1F39BE8B-F8F7-4838-A5C8-076551CA88B5}"/>
  </w:font>
  <w:font w:name="Arial">
    <w:panose1 w:val="020B0604020202020204"/>
    <w:charset w:val="CC"/>
    <w:family w:val="swiss"/>
    <w:pitch w:val="variable"/>
    <w:sig w:usb0="E0002EFF" w:usb1="C000785B" w:usb2="00000009" w:usb3="00000000" w:csb0="000001FF" w:csb1="00000000"/>
  </w:font>
  <w:font w:name="Helvetica Neue">
    <w:charset w:val="00"/>
    <w:family w:val="roman"/>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embedRegular r:id="rId4" w:fontKey="{842F1D00-43DC-4E3B-B56E-94417BDD3C15}"/>
  </w:font>
  <w:font w:name="Georgia">
    <w:panose1 w:val="02040502050405020303"/>
    <w:charset w:val="CC"/>
    <w:family w:val="roman"/>
    <w:pitch w:val="variable"/>
    <w:sig w:usb0="00000287" w:usb1="00000000" w:usb2="00000000" w:usb3="00000000" w:csb0="0000009F" w:csb1="00000000"/>
    <w:embedItalic r:id="rId5" w:fontKey="{4CBC5E2A-B7D8-4EE7-9428-E40BE7FB15F1}"/>
  </w:font>
  <w:font w:name="Calibri Light">
    <w:panose1 w:val="020F0302020204030204"/>
    <w:charset w:val="CC"/>
    <w:family w:val="swiss"/>
    <w:pitch w:val="variable"/>
    <w:sig w:usb0="E4002EFF" w:usb1="C000247B" w:usb2="00000009" w:usb3="00000000" w:csb0="000001FF" w:csb1="00000000"/>
    <w:embedRegular r:id="rId6" w:fontKey="{01FC423D-1F81-4E52-9C02-7A03389D0D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479" w:rsidRDefault="00520479">
      <w:pPr>
        <w:spacing w:after="0" w:line="240" w:lineRule="auto"/>
      </w:pPr>
      <w:r>
        <w:separator/>
      </w:r>
    </w:p>
  </w:footnote>
  <w:footnote w:type="continuationSeparator" w:id="0">
    <w:p w:rsidR="00520479" w:rsidRDefault="00520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54F" w:rsidRDefault="001E454F">
    <w:pPr>
      <w:pBdr>
        <w:top w:val="nil"/>
        <w:left w:val="nil"/>
        <w:bottom w:val="nil"/>
        <w:right w:val="nil"/>
        <w:between w:val="nil"/>
      </w:pBdr>
      <w:tabs>
        <w:tab w:val="center" w:pos="4819"/>
        <w:tab w:val="right" w:pos="9639"/>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rsidR="001E454F" w:rsidRDefault="001E454F">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15FD"/>
    <w:multiLevelType w:val="multilevel"/>
    <w:tmpl w:val="8D08D73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101A751D"/>
    <w:multiLevelType w:val="hybridMultilevel"/>
    <w:tmpl w:val="5244622E"/>
    <w:lvl w:ilvl="0" w:tplc="547A610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2E2B9C"/>
    <w:multiLevelType w:val="multilevel"/>
    <w:tmpl w:val="8510359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 w15:restartNumberingAfterBreak="0">
    <w:nsid w:val="153F5735"/>
    <w:multiLevelType w:val="multilevel"/>
    <w:tmpl w:val="BAEA507C"/>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6F203BC"/>
    <w:multiLevelType w:val="hybridMultilevel"/>
    <w:tmpl w:val="F1EA2D42"/>
    <w:lvl w:ilvl="0" w:tplc="547A610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1DAD3FCB"/>
    <w:multiLevelType w:val="multilevel"/>
    <w:tmpl w:val="1E8AF880"/>
    <w:lvl w:ilvl="0">
      <w:start w:val="27"/>
      <w:numFmt w:val="decimal"/>
      <w:lvlText w:val="%1"/>
      <w:lvlJc w:val="left"/>
      <w:pPr>
        <w:ind w:left="480" w:hanging="480"/>
      </w:pPr>
      <w:rPr>
        <w:rFonts w:ascii="Calibri" w:eastAsia="Calibri" w:hAnsi="Calibri" w:cs="Calibri" w:hint="default"/>
        <w:sz w:val="27"/>
      </w:rPr>
    </w:lvl>
    <w:lvl w:ilvl="1">
      <w:start w:val="1"/>
      <w:numFmt w:val="decimal"/>
      <w:lvlText w:val="%1.%2"/>
      <w:lvlJc w:val="left"/>
      <w:pPr>
        <w:ind w:left="1331" w:hanging="480"/>
      </w:pPr>
      <w:rPr>
        <w:rFonts w:ascii="Calibri" w:eastAsia="Calibri" w:hAnsi="Calibri" w:cs="Calibri" w:hint="default"/>
        <w:sz w:val="27"/>
      </w:rPr>
    </w:lvl>
    <w:lvl w:ilvl="2">
      <w:start w:val="1"/>
      <w:numFmt w:val="decimal"/>
      <w:lvlText w:val="%1.%2.%3"/>
      <w:lvlJc w:val="left"/>
      <w:pPr>
        <w:ind w:left="2422" w:hanging="720"/>
      </w:pPr>
      <w:rPr>
        <w:rFonts w:ascii="Calibri" w:eastAsia="Calibri" w:hAnsi="Calibri" w:cs="Calibri" w:hint="default"/>
        <w:sz w:val="27"/>
      </w:rPr>
    </w:lvl>
    <w:lvl w:ilvl="3">
      <w:start w:val="1"/>
      <w:numFmt w:val="decimal"/>
      <w:lvlText w:val="%1.%2.%3.%4"/>
      <w:lvlJc w:val="left"/>
      <w:pPr>
        <w:ind w:left="3633" w:hanging="1080"/>
      </w:pPr>
      <w:rPr>
        <w:rFonts w:ascii="Calibri" w:eastAsia="Calibri" w:hAnsi="Calibri" w:cs="Calibri" w:hint="default"/>
        <w:sz w:val="27"/>
      </w:rPr>
    </w:lvl>
    <w:lvl w:ilvl="4">
      <w:start w:val="1"/>
      <w:numFmt w:val="decimal"/>
      <w:lvlText w:val="%1.%2.%3.%4.%5"/>
      <w:lvlJc w:val="left"/>
      <w:pPr>
        <w:ind w:left="4484" w:hanging="1080"/>
      </w:pPr>
      <w:rPr>
        <w:rFonts w:ascii="Calibri" w:eastAsia="Calibri" w:hAnsi="Calibri" w:cs="Calibri" w:hint="default"/>
        <w:sz w:val="27"/>
      </w:rPr>
    </w:lvl>
    <w:lvl w:ilvl="5">
      <w:start w:val="1"/>
      <w:numFmt w:val="decimal"/>
      <w:lvlText w:val="%1.%2.%3.%4.%5.%6"/>
      <w:lvlJc w:val="left"/>
      <w:pPr>
        <w:ind w:left="5695" w:hanging="1440"/>
      </w:pPr>
      <w:rPr>
        <w:rFonts w:ascii="Calibri" w:eastAsia="Calibri" w:hAnsi="Calibri" w:cs="Calibri" w:hint="default"/>
        <w:sz w:val="27"/>
      </w:rPr>
    </w:lvl>
    <w:lvl w:ilvl="6">
      <w:start w:val="1"/>
      <w:numFmt w:val="decimal"/>
      <w:lvlText w:val="%1.%2.%3.%4.%5.%6.%7"/>
      <w:lvlJc w:val="left"/>
      <w:pPr>
        <w:ind w:left="6546" w:hanging="1440"/>
      </w:pPr>
      <w:rPr>
        <w:rFonts w:ascii="Calibri" w:eastAsia="Calibri" w:hAnsi="Calibri" w:cs="Calibri" w:hint="default"/>
        <w:sz w:val="27"/>
      </w:rPr>
    </w:lvl>
    <w:lvl w:ilvl="7">
      <w:start w:val="1"/>
      <w:numFmt w:val="decimal"/>
      <w:lvlText w:val="%1.%2.%3.%4.%5.%6.%7.%8"/>
      <w:lvlJc w:val="left"/>
      <w:pPr>
        <w:ind w:left="7757" w:hanging="1800"/>
      </w:pPr>
      <w:rPr>
        <w:rFonts w:ascii="Calibri" w:eastAsia="Calibri" w:hAnsi="Calibri" w:cs="Calibri" w:hint="default"/>
        <w:sz w:val="27"/>
      </w:rPr>
    </w:lvl>
    <w:lvl w:ilvl="8">
      <w:start w:val="1"/>
      <w:numFmt w:val="decimal"/>
      <w:lvlText w:val="%1.%2.%3.%4.%5.%6.%7.%8.%9"/>
      <w:lvlJc w:val="left"/>
      <w:pPr>
        <w:ind w:left="8968" w:hanging="2160"/>
      </w:pPr>
      <w:rPr>
        <w:rFonts w:ascii="Calibri" w:eastAsia="Calibri" w:hAnsi="Calibri" w:cs="Calibri" w:hint="default"/>
        <w:sz w:val="27"/>
      </w:rPr>
    </w:lvl>
  </w:abstractNum>
  <w:abstractNum w:abstractNumId="6" w15:restartNumberingAfterBreak="0">
    <w:nsid w:val="2CF441E2"/>
    <w:multiLevelType w:val="multilevel"/>
    <w:tmpl w:val="619E6C70"/>
    <w:lvl w:ilvl="0">
      <w:start w:val="1"/>
      <w:numFmt w:val="decimal"/>
      <w:lvlText w:val="%1."/>
      <w:lvlJc w:val="right"/>
      <w:pPr>
        <w:ind w:left="1571" w:hanging="360"/>
      </w:pPr>
      <w:rPr>
        <w:i w:val="0"/>
        <w:iCs w:val="0"/>
      </w:rPr>
    </w:lvl>
    <w:lvl w:ilvl="1">
      <w:start w:val="1"/>
      <w:numFmt w:val="decimal"/>
      <w:lvlText w:val="%1.%2."/>
      <w:lvlJc w:val="right"/>
      <w:pPr>
        <w:ind w:left="1931" w:hanging="1080"/>
      </w:pPr>
    </w:lvl>
    <w:lvl w:ilvl="2">
      <w:start w:val="1"/>
      <w:numFmt w:val="decimal"/>
      <w:lvlText w:val="%1.%2.%3."/>
      <w:lvlJc w:val="right"/>
      <w:pPr>
        <w:ind w:left="1931" w:hanging="720"/>
      </w:pPr>
    </w:lvl>
    <w:lvl w:ilvl="3">
      <w:start w:val="1"/>
      <w:numFmt w:val="decimal"/>
      <w:lvlText w:val="%1.%2.%3.%4."/>
      <w:lvlJc w:val="right"/>
      <w:pPr>
        <w:ind w:left="2291" w:hanging="1080"/>
      </w:pPr>
    </w:lvl>
    <w:lvl w:ilvl="4">
      <w:start w:val="1"/>
      <w:numFmt w:val="decimal"/>
      <w:lvlText w:val="%1.%2.%3.%4.%5."/>
      <w:lvlJc w:val="right"/>
      <w:pPr>
        <w:ind w:left="2291" w:hanging="1080"/>
      </w:pPr>
    </w:lvl>
    <w:lvl w:ilvl="5">
      <w:start w:val="1"/>
      <w:numFmt w:val="decimal"/>
      <w:lvlText w:val="%1.%2.%3.%4.%5.%6."/>
      <w:lvlJc w:val="right"/>
      <w:pPr>
        <w:ind w:left="2651" w:hanging="1438"/>
      </w:pPr>
    </w:lvl>
    <w:lvl w:ilvl="6">
      <w:start w:val="1"/>
      <w:numFmt w:val="decimal"/>
      <w:lvlText w:val="%1.%2.%3.%4.%5.%6.%7."/>
      <w:lvlJc w:val="right"/>
      <w:pPr>
        <w:ind w:left="3011" w:hanging="1798"/>
      </w:pPr>
    </w:lvl>
    <w:lvl w:ilvl="7">
      <w:start w:val="1"/>
      <w:numFmt w:val="decimal"/>
      <w:lvlText w:val="%1.%2.%3.%4.%5.%6.%7.%8."/>
      <w:lvlJc w:val="right"/>
      <w:pPr>
        <w:ind w:left="3011" w:hanging="1798"/>
      </w:pPr>
    </w:lvl>
    <w:lvl w:ilvl="8">
      <w:start w:val="1"/>
      <w:numFmt w:val="decimal"/>
      <w:lvlText w:val="%1.%2.%3.%4.%5.%6.%7.%8.%9."/>
      <w:lvlJc w:val="right"/>
      <w:pPr>
        <w:ind w:left="3371" w:hanging="2160"/>
      </w:pPr>
    </w:lvl>
  </w:abstractNum>
  <w:abstractNum w:abstractNumId="7" w15:restartNumberingAfterBreak="0">
    <w:nsid w:val="343632FE"/>
    <w:multiLevelType w:val="hybridMultilevel"/>
    <w:tmpl w:val="C1103810"/>
    <w:lvl w:ilvl="0" w:tplc="702A5C14">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8" w15:restartNumberingAfterBreak="0">
    <w:nsid w:val="436366ED"/>
    <w:multiLevelType w:val="multilevel"/>
    <w:tmpl w:val="D0E21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2628EB"/>
    <w:multiLevelType w:val="hybridMultilevel"/>
    <w:tmpl w:val="0E06489C"/>
    <w:lvl w:ilvl="0" w:tplc="547A6106">
      <w:start w:val="1"/>
      <w:numFmt w:val="bullet"/>
      <w:lvlText w:val=""/>
      <w:lvlJc w:val="left"/>
      <w:pPr>
        <w:ind w:left="1931" w:hanging="360"/>
      </w:pPr>
      <w:rPr>
        <w:rFonts w:ascii="Symbol" w:hAnsi="Symbol" w:hint="default"/>
      </w:rPr>
    </w:lvl>
    <w:lvl w:ilvl="1" w:tplc="04220003" w:tentative="1">
      <w:start w:val="1"/>
      <w:numFmt w:val="bullet"/>
      <w:lvlText w:val="o"/>
      <w:lvlJc w:val="left"/>
      <w:pPr>
        <w:ind w:left="2651" w:hanging="360"/>
      </w:pPr>
      <w:rPr>
        <w:rFonts w:ascii="Courier New" w:hAnsi="Courier New" w:cs="Courier New" w:hint="default"/>
      </w:rPr>
    </w:lvl>
    <w:lvl w:ilvl="2" w:tplc="04220005" w:tentative="1">
      <w:start w:val="1"/>
      <w:numFmt w:val="bullet"/>
      <w:lvlText w:val=""/>
      <w:lvlJc w:val="left"/>
      <w:pPr>
        <w:ind w:left="3371" w:hanging="360"/>
      </w:pPr>
      <w:rPr>
        <w:rFonts w:ascii="Wingdings" w:hAnsi="Wingdings" w:hint="default"/>
      </w:rPr>
    </w:lvl>
    <w:lvl w:ilvl="3" w:tplc="04220001" w:tentative="1">
      <w:start w:val="1"/>
      <w:numFmt w:val="bullet"/>
      <w:lvlText w:val=""/>
      <w:lvlJc w:val="left"/>
      <w:pPr>
        <w:ind w:left="4091" w:hanging="360"/>
      </w:pPr>
      <w:rPr>
        <w:rFonts w:ascii="Symbol" w:hAnsi="Symbol" w:hint="default"/>
      </w:rPr>
    </w:lvl>
    <w:lvl w:ilvl="4" w:tplc="04220003" w:tentative="1">
      <w:start w:val="1"/>
      <w:numFmt w:val="bullet"/>
      <w:lvlText w:val="o"/>
      <w:lvlJc w:val="left"/>
      <w:pPr>
        <w:ind w:left="4811" w:hanging="360"/>
      </w:pPr>
      <w:rPr>
        <w:rFonts w:ascii="Courier New" w:hAnsi="Courier New" w:cs="Courier New" w:hint="default"/>
      </w:rPr>
    </w:lvl>
    <w:lvl w:ilvl="5" w:tplc="04220005" w:tentative="1">
      <w:start w:val="1"/>
      <w:numFmt w:val="bullet"/>
      <w:lvlText w:val=""/>
      <w:lvlJc w:val="left"/>
      <w:pPr>
        <w:ind w:left="5531" w:hanging="360"/>
      </w:pPr>
      <w:rPr>
        <w:rFonts w:ascii="Wingdings" w:hAnsi="Wingdings" w:hint="default"/>
      </w:rPr>
    </w:lvl>
    <w:lvl w:ilvl="6" w:tplc="04220001" w:tentative="1">
      <w:start w:val="1"/>
      <w:numFmt w:val="bullet"/>
      <w:lvlText w:val=""/>
      <w:lvlJc w:val="left"/>
      <w:pPr>
        <w:ind w:left="6251" w:hanging="360"/>
      </w:pPr>
      <w:rPr>
        <w:rFonts w:ascii="Symbol" w:hAnsi="Symbol" w:hint="default"/>
      </w:rPr>
    </w:lvl>
    <w:lvl w:ilvl="7" w:tplc="04220003" w:tentative="1">
      <w:start w:val="1"/>
      <w:numFmt w:val="bullet"/>
      <w:lvlText w:val="o"/>
      <w:lvlJc w:val="left"/>
      <w:pPr>
        <w:ind w:left="6971" w:hanging="360"/>
      </w:pPr>
      <w:rPr>
        <w:rFonts w:ascii="Courier New" w:hAnsi="Courier New" w:cs="Courier New" w:hint="default"/>
      </w:rPr>
    </w:lvl>
    <w:lvl w:ilvl="8" w:tplc="04220005" w:tentative="1">
      <w:start w:val="1"/>
      <w:numFmt w:val="bullet"/>
      <w:lvlText w:val=""/>
      <w:lvlJc w:val="left"/>
      <w:pPr>
        <w:ind w:left="7691" w:hanging="360"/>
      </w:pPr>
      <w:rPr>
        <w:rFonts w:ascii="Wingdings" w:hAnsi="Wingdings" w:hint="default"/>
      </w:rPr>
    </w:lvl>
  </w:abstractNum>
  <w:abstractNum w:abstractNumId="10" w15:restartNumberingAfterBreak="0">
    <w:nsid w:val="4A346B65"/>
    <w:multiLevelType w:val="hybridMultilevel"/>
    <w:tmpl w:val="B212CD74"/>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15:restartNumberingAfterBreak="0">
    <w:nsid w:val="4BE71D36"/>
    <w:multiLevelType w:val="multilevel"/>
    <w:tmpl w:val="9CB2DC1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15:restartNumberingAfterBreak="0">
    <w:nsid w:val="4FB35EA6"/>
    <w:multiLevelType w:val="multilevel"/>
    <w:tmpl w:val="C75A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22F01"/>
    <w:multiLevelType w:val="multilevel"/>
    <w:tmpl w:val="BAEA507C"/>
    <w:lvl w:ilvl="0">
      <w:start w:val="3"/>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53A81414"/>
    <w:multiLevelType w:val="hybridMultilevel"/>
    <w:tmpl w:val="D108B612"/>
    <w:lvl w:ilvl="0" w:tplc="79F2B666">
      <w:start w:val="1"/>
      <w:numFmt w:val="decimal"/>
      <w:lvlText w:val="%1."/>
      <w:lvlJc w:val="left"/>
      <w:pPr>
        <w:ind w:left="100" w:hanging="336"/>
      </w:pPr>
      <w:rPr>
        <w:rFonts w:ascii="Times New Roman" w:eastAsia="Times New Roman" w:hAnsi="Times New Roman" w:cs="Times New Roman" w:hint="default"/>
        <w:b/>
        <w:bCs/>
        <w:i w:val="0"/>
        <w:iCs w:val="0"/>
        <w:spacing w:val="0"/>
        <w:w w:val="100"/>
        <w:sz w:val="24"/>
        <w:szCs w:val="24"/>
        <w:lang w:val="uk-UA" w:eastAsia="en-US" w:bidi="ar-SA"/>
      </w:rPr>
    </w:lvl>
    <w:lvl w:ilvl="1" w:tplc="09E01F80">
      <w:numFmt w:val="bullet"/>
      <w:lvlText w:val=""/>
      <w:lvlJc w:val="left"/>
      <w:pPr>
        <w:ind w:left="100" w:hanging="721"/>
      </w:pPr>
      <w:rPr>
        <w:rFonts w:ascii="Symbol" w:eastAsia="Symbol" w:hAnsi="Symbol" w:cs="Symbol" w:hint="default"/>
        <w:spacing w:val="0"/>
        <w:w w:val="100"/>
        <w:lang w:val="uk-UA" w:eastAsia="en-US" w:bidi="ar-SA"/>
      </w:rPr>
    </w:lvl>
    <w:lvl w:ilvl="2" w:tplc="C324E100">
      <w:numFmt w:val="bullet"/>
      <w:lvlText w:val="•"/>
      <w:lvlJc w:val="left"/>
      <w:pPr>
        <w:ind w:left="1793" w:hanging="721"/>
      </w:pPr>
      <w:rPr>
        <w:rFonts w:hint="default"/>
        <w:lang w:val="uk-UA" w:eastAsia="en-US" w:bidi="ar-SA"/>
      </w:rPr>
    </w:lvl>
    <w:lvl w:ilvl="3" w:tplc="81E496B2">
      <w:numFmt w:val="bullet"/>
      <w:lvlText w:val="•"/>
      <w:lvlJc w:val="left"/>
      <w:pPr>
        <w:ind w:left="2766" w:hanging="721"/>
      </w:pPr>
      <w:rPr>
        <w:rFonts w:hint="default"/>
        <w:lang w:val="uk-UA" w:eastAsia="en-US" w:bidi="ar-SA"/>
      </w:rPr>
    </w:lvl>
    <w:lvl w:ilvl="4" w:tplc="BEC060F6">
      <w:numFmt w:val="bullet"/>
      <w:lvlText w:val="•"/>
      <w:lvlJc w:val="left"/>
      <w:pPr>
        <w:ind w:left="3740" w:hanging="721"/>
      </w:pPr>
      <w:rPr>
        <w:rFonts w:hint="default"/>
        <w:lang w:val="uk-UA" w:eastAsia="en-US" w:bidi="ar-SA"/>
      </w:rPr>
    </w:lvl>
    <w:lvl w:ilvl="5" w:tplc="3690BBC4">
      <w:numFmt w:val="bullet"/>
      <w:lvlText w:val="•"/>
      <w:lvlJc w:val="left"/>
      <w:pPr>
        <w:ind w:left="4713" w:hanging="721"/>
      </w:pPr>
      <w:rPr>
        <w:rFonts w:hint="default"/>
        <w:lang w:val="uk-UA" w:eastAsia="en-US" w:bidi="ar-SA"/>
      </w:rPr>
    </w:lvl>
    <w:lvl w:ilvl="6" w:tplc="BEFC7E20">
      <w:numFmt w:val="bullet"/>
      <w:lvlText w:val="•"/>
      <w:lvlJc w:val="left"/>
      <w:pPr>
        <w:ind w:left="5686" w:hanging="721"/>
      </w:pPr>
      <w:rPr>
        <w:rFonts w:hint="default"/>
        <w:lang w:val="uk-UA" w:eastAsia="en-US" w:bidi="ar-SA"/>
      </w:rPr>
    </w:lvl>
    <w:lvl w:ilvl="7" w:tplc="3656EFD6">
      <w:numFmt w:val="bullet"/>
      <w:lvlText w:val="•"/>
      <w:lvlJc w:val="left"/>
      <w:pPr>
        <w:ind w:left="6660" w:hanging="721"/>
      </w:pPr>
      <w:rPr>
        <w:rFonts w:hint="default"/>
        <w:lang w:val="uk-UA" w:eastAsia="en-US" w:bidi="ar-SA"/>
      </w:rPr>
    </w:lvl>
    <w:lvl w:ilvl="8" w:tplc="6D56DF38">
      <w:numFmt w:val="bullet"/>
      <w:lvlText w:val="•"/>
      <w:lvlJc w:val="left"/>
      <w:pPr>
        <w:ind w:left="7633" w:hanging="721"/>
      </w:pPr>
      <w:rPr>
        <w:rFonts w:hint="default"/>
        <w:lang w:val="uk-UA" w:eastAsia="en-US" w:bidi="ar-SA"/>
      </w:rPr>
    </w:lvl>
  </w:abstractNum>
  <w:abstractNum w:abstractNumId="15" w15:restartNumberingAfterBreak="0">
    <w:nsid w:val="593519C0"/>
    <w:multiLevelType w:val="multilevel"/>
    <w:tmpl w:val="329A969C"/>
    <w:lvl w:ilvl="0">
      <w:start w:val="3"/>
      <w:numFmt w:val="upperRoman"/>
      <w:lvlText w:val="%1."/>
      <w:lvlJc w:val="right"/>
      <w:pPr>
        <w:ind w:left="2160" w:hanging="360"/>
      </w:pPr>
      <w:rPr>
        <w:rFonts w:ascii="Times New Roman" w:eastAsia="Arial" w:hAnsi="Times New Roman" w:cs="Times New Roman" w:hint="default"/>
        <w:b/>
        <w:bCs/>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5E8259F4"/>
    <w:multiLevelType w:val="multilevel"/>
    <w:tmpl w:val="7940EB00"/>
    <w:lvl w:ilvl="0">
      <w:start w:val="1"/>
      <w:numFmt w:val="upp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7" w15:restartNumberingAfterBreak="0">
    <w:nsid w:val="5F1C0125"/>
    <w:multiLevelType w:val="multilevel"/>
    <w:tmpl w:val="20F6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D5CA5"/>
    <w:multiLevelType w:val="multilevel"/>
    <w:tmpl w:val="F67EC9C8"/>
    <w:lvl w:ilvl="0">
      <w:start w:val="1"/>
      <w:numFmt w:val="bullet"/>
      <w:lvlText w:val="●"/>
      <w:lvlJc w:val="left"/>
      <w:pPr>
        <w:ind w:left="1251" w:hanging="360"/>
      </w:pPr>
      <w:rPr>
        <w:rFonts w:ascii="Noto Sans Symbols" w:eastAsia="Noto Sans Symbols" w:hAnsi="Noto Sans Symbols" w:cs="Noto Sans Symbols"/>
      </w:rPr>
    </w:lvl>
    <w:lvl w:ilvl="1">
      <w:start w:val="1"/>
      <w:numFmt w:val="bullet"/>
      <w:lvlText w:val="o"/>
      <w:lvlJc w:val="left"/>
      <w:pPr>
        <w:ind w:left="1971" w:hanging="360"/>
      </w:pPr>
      <w:rPr>
        <w:rFonts w:ascii="Courier New" w:eastAsia="Courier New" w:hAnsi="Courier New" w:cs="Courier New"/>
      </w:rPr>
    </w:lvl>
    <w:lvl w:ilvl="2">
      <w:start w:val="1"/>
      <w:numFmt w:val="bullet"/>
      <w:lvlText w:val="▪"/>
      <w:lvlJc w:val="left"/>
      <w:pPr>
        <w:ind w:left="2691" w:hanging="360"/>
      </w:pPr>
      <w:rPr>
        <w:rFonts w:ascii="Noto Sans Symbols" w:eastAsia="Noto Sans Symbols" w:hAnsi="Noto Sans Symbols" w:cs="Noto Sans Symbols"/>
      </w:rPr>
    </w:lvl>
    <w:lvl w:ilvl="3">
      <w:start w:val="1"/>
      <w:numFmt w:val="bullet"/>
      <w:lvlText w:val="●"/>
      <w:lvlJc w:val="left"/>
      <w:pPr>
        <w:ind w:left="3411" w:hanging="360"/>
      </w:pPr>
      <w:rPr>
        <w:rFonts w:ascii="Noto Sans Symbols" w:eastAsia="Noto Sans Symbols" w:hAnsi="Noto Sans Symbols" w:cs="Noto Sans Symbols"/>
      </w:rPr>
    </w:lvl>
    <w:lvl w:ilvl="4">
      <w:start w:val="1"/>
      <w:numFmt w:val="bullet"/>
      <w:lvlText w:val="o"/>
      <w:lvlJc w:val="left"/>
      <w:pPr>
        <w:ind w:left="4131" w:hanging="360"/>
      </w:pPr>
      <w:rPr>
        <w:rFonts w:ascii="Courier New" w:eastAsia="Courier New" w:hAnsi="Courier New" w:cs="Courier New"/>
      </w:rPr>
    </w:lvl>
    <w:lvl w:ilvl="5">
      <w:start w:val="1"/>
      <w:numFmt w:val="bullet"/>
      <w:lvlText w:val="▪"/>
      <w:lvlJc w:val="left"/>
      <w:pPr>
        <w:ind w:left="4851" w:hanging="360"/>
      </w:pPr>
      <w:rPr>
        <w:rFonts w:ascii="Noto Sans Symbols" w:eastAsia="Noto Sans Symbols" w:hAnsi="Noto Sans Symbols" w:cs="Noto Sans Symbols"/>
      </w:rPr>
    </w:lvl>
    <w:lvl w:ilvl="6">
      <w:start w:val="1"/>
      <w:numFmt w:val="bullet"/>
      <w:lvlText w:val="●"/>
      <w:lvlJc w:val="left"/>
      <w:pPr>
        <w:ind w:left="5571" w:hanging="360"/>
      </w:pPr>
      <w:rPr>
        <w:rFonts w:ascii="Noto Sans Symbols" w:eastAsia="Noto Sans Symbols" w:hAnsi="Noto Sans Symbols" w:cs="Noto Sans Symbols"/>
      </w:rPr>
    </w:lvl>
    <w:lvl w:ilvl="7">
      <w:start w:val="1"/>
      <w:numFmt w:val="bullet"/>
      <w:lvlText w:val="o"/>
      <w:lvlJc w:val="left"/>
      <w:pPr>
        <w:ind w:left="6291" w:hanging="360"/>
      </w:pPr>
      <w:rPr>
        <w:rFonts w:ascii="Courier New" w:eastAsia="Courier New" w:hAnsi="Courier New" w:cs="Courier New"/>
      </w:rPr>
    </w:lvl>
    <w:lvl w:ilvl="8">
      <w:start w:val="1"/>
      <w:numFmt w:val="bullet"/>
      <w:lvlText w:val="▪"/>
      <w:lvlJc w:val="left"/>
      <w:pPr>
        <w:ind w:left="7011" w:hanging="360"/>
      </w:pPr>
      <w:rPr>
        <w:rFonts w:ascii="Noto Sans Symbols" w:eastAsia="Noto Sans Symbols" w:hAnsi="Noto Sans Symbols" w:cs="Noto Sans Symbols"/>
      </w:rPr>
    </w:lvl>
  </w:abstractNum>
  <w:abstractNum w:abstractNumId="19" w15:restartNumberingAfterBreak="0">
    <w:nsid w:val="6B7771C1"/>
    <w:multiLevelType w:val="hybridMultilevel"/>
    <w:tmpl w:val="992EFFA0"/>
    <w:lvl w:ilvl="0" w:tplc="547A610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6CF36E74"/>
    <w:multiLevelType w:val="multilevel"/>
    <w:tmpl w:val="4B267F02"/>
    <w:lvl w:ilvl="0">
      <w:start w:val="1"/>
      <w:numFmt w:val="bullet"/>
      <w:lvlText w:val=""/>
      <w:lvlJc w:val="left"/>
      <w:pPr>
        <w:ind w:left="1571" w:hanging="360"/>
      </w:pPr>
      <w:rPr>
        <w:rFonts w:ascii="Symbol" w:hAnsi="Symbol" w:hint="default"/>
        <w:i w:val="0"/>
        <w:iCs w:val="0"/>
      </w:rPr>
    </w:lvl>
    <w:lvl w:ilvl="1">
      <w:start w:val="1"/>
      <w:numFmt w:val="decimal"/>
      <w:lvlText w:val="%1.%2."/>
      <w:lvlJc w:val="right"/>
      <w:pPr>
        <w:ind w:left="1931" w:hanging="1080"/>
      </w:pPr>
    </w:lvl>
    <w:lvl w:ilvl="2">
      <w:start w:val="1"/>
      <w:numFmt w:val="decimal"/>
      <w:lvlText w:val="%1.%2.%3."/>
      <w:lvlJc w:val="right"/>
      <w:pPr>
        <w:ind w:left="1931" w:hanging="720"/>
      </w:pPr>
    </w:lvl>
    <w:lvl w:ilvl="3">
      <w:start w:val="1"/>
      <w:numFmt w:val="decimal"/>
      <w:lvlText w:val="%1.%2.%3.%4."/>
      <w:lvlJc w:val="right"/>
      <w:pPr>
        <w:ind w:left="2291" w:hanging="1080"/>
      </w:pPr>
    </w:lvl>
    <w:lvl w:ilvl="4">
      <w:start w:val="1"/>
      <w:numFmt w:val="decimal"/>
      <w:lvlText w:val="%1.%2.%3.%4.%5."/>
      <w:lvlJc w:val="right"/>
      <w:pPr>
        <w:ind w:left="2291" w:hanging="1080"/>
      </w:pPr>
    </w:lvl>
    <w:lvl w:ilvl="5">
      <w:start w:val="1"/>
      <w:numFmt w:val="decimal"/>
      <w:lvlText w:val="%1.%2.%3.%4.%5.%6."/>
      <w:lvlJc w:val="right"/>
      <w:pPr>
        <w:ind w:left="2651" w:hanging="1438"/>
      </w:pPr>
    </w:lvl>
    <w:lvl w:ilvl="6">
      <w:start w:val="1"/>
      <w:numFmt w:val="decimal"/>
      <w:lvlText w:val="%1.%2.%3.%4.%5.%6.%7."/>
      <w:lvlJc w:val="right"/>
      <w:pPr>
        <w:ind w:left="3011" w:hanging="1798"/>
      </w:pPr>
    </w:lvl>
    <w:lvl w:ilvl="7">
      <w:start w:val="1"/>
      <w:numFmt w:val="decimal"/>
      <w:lvlText w:val="%1.%2.%3.%4.%5.%6.%7.%8."/>
      <w:lvlJc w:val="right"/>
      <w:pPr>
        <w:ind w:left="3011" w:hanging="1798"/>
      </w:pPr>
    </w:lvl>
    <w:lvl w:ilvl="8">
      <w:start w:val="1"/>
      <w:numFmt w:val="decimal"/>
      <w:lvlText w:val="%1.%2.%3.%4.%5.%6.%7.%8.%9."/>
      <w:lvlJc w:val="right"/>
      <w:pPr>
        <w:ind w:left="3371" w:hanging="2160"/>
      </w:pPr>
    </w:lvl>
  </w:abstractNum>
  <w:abstractNum w:abstractNumId="21" w15:restartNumberingAfterBreak="0">
    <w:nsid w:val="6DFE700F"/>
    <w:multiLevelType w:val="multilevel"/>
    <w:tmpl w:val="6E60DA7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AE01EA"/>
    <w:multiLevelType w:val="hybridMultilevel"/>
    <w:tmpl w:val="50FAE654"/>
    <w:lvl w:ilvl="0" w:tplc="547A6106">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7F605F8B"/>
    <w:multiLevelType w:val="multilevel"/>
    <w:tmpl w:val="5AEC7FF4"/>
    <w:lvl w:ilvl="0">
      <w:start w:val="2"/>
      <w:numFmt w:val="upperRoman"/>
      <w:lvlText w:val="%1."/>
      <w:lvlJc w:val="right"/>
      <w:pPr>
        <w:ind w:left="193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6"/>
  </w:num>
  <w:num w:numId="3">
    <w:abstractNumId w:val="23"/>
  </w:num>
  <w:num w:numId="4">
    <w:abstractNumId w:val="3"/>
  </w:num>
  <w:num w:numId="5">
    <w:abstractNumId w:val="2"/>
  </w:num>
  <w:num w:numId="6">
    <w:abstractNumId w:val="6"/>
  </w:num>
  <w:num w:numId="7">
    <w:abstractNumId w:val="11"/>
  </w:num>
  <w:num w:numId="8">
    <w:abstractNumId w:val="0"/>
  </w:num>
  <w:num w:numId="9">
    <w:abstractNumId w:val="18"/>
  </w:num>
  <w:num w:numId="10">
    <w:abstractNumId w:val="8"/>
  </w:num>
  <w:num w:numId="11">
    <w:abstractNumId w:val="13"/>
  </w:num>
  <w:num w:numId="12">
    <w:abstractNumId w:val="21"/>
  </w:num>
  <w:num w:numId="13">
    <w:abstractNumId w:val="22"/>
  </w:num>
  <w:num w:numId="14">
    <w:abstractNumId w:val="19"/>
  </w:num>
  <w:num w:numId="15">
    <w:abstractNumId w:val="9"/>
  </w:num>
  <w:num w:numId="16">
    <w:abstractNumId w:val="14"/>
  </w:num>
  <w:num w:numId="17">
    <w:abstractNumId w:val="10"/>
  </w:num>
  <w:num w:numId="18">
    <w:abstractNumId w:val="1"/>
  </w:num>
  <w:num w:numId="19">
    <w:abstractNumId w:val="5"/>
  </w:num>
  <w:num w:numId="20">
    <w:abstractNumId w:val="12"/>
  </w:num>
  <w:num w:numId="21">
    <w:abstractNumId w:val="17"/>
  </w:num>
  <w:num w:numId="22">
    <w:abstractNumId w:val="7"/>
  </w:num>
  <w:num w:numId="23">
    <w:abstractNumId w:val="2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0CA"/>
    <w:rsid w:val="0000032A"/>
    <w:rsid w:val="000027D8"/>
    <w:rsid w:val="00003AFB"/>
    <w:rsid w:val="00004D49"/>
    <w:rsid w:val="00005176"/>
    <w:rsid w:val="00006D3C"/>
    <w:rsid w:val="000171B6"/>
    <w:rsid w:val="000216D3"/>
    <w:rsid w:val="000234FA"/>
    <w:rsid w:val="0002515E"/>
    <w:rsid w:val="00027F64"/>
    <w:rsid w:val="0003111F"/>
    <w:rsid w:val="00035B3D"/>
    <w:rsid w:val="0004553E"/>
    <w:rsid w:val="00045D11"/>
    <w:rsid w:val="000463F5"/>
    <w:rsid w:val="000467D5"/>
    <w:rsid w:val="00050CD9"/>
    <w:rsid w:val="00055648"/>
    <w:rsid w:val="000574E0"/>
    <w:rsid w:val="0006037E"/>
    <w:rsid w:val="00064180"/>
    <w:rsid w:val="000642B2"/>
    <w:rsid w:val="00065323"/>
    <w:rsid w:val="00070369"/>
    <w:rsid w:val="000719AE"/>
    <w:rsid w:val="00074C4D"/>
    <w:rsid w:val="00081AD1"/>
    <w:rsid w:val="0008355B"/>
    <w:rsid w:val="000879EE"/>
    <w:rsid w:val="00090327"/>
    <w:rsid w:val="00091EC3"/>
    <w:rsid w:val="000A7E3E"/>
    <w:rsid w:val="000B41FB"/>
    <w:rsid w:val="000B5EE3"/>
    <w:rsid w:val="000B7C9D"/>
    <w:rsid w:val="000C7431"/>
    <w:rsid w:val="000D08AD"/>
    <w:rsid w:val="000D70A1"/>
    <w:rsid w:val="000D7986"/>
    <w:rsid w:val="000E0F0D"/>
    <w:rsid w:val="000E28D2"/>
    <w:rsid w:val="000E4540"/>
    <w:rsid w:val="000E4D77"/>
    <w:rsid w:val="000E5BB4"/>
    <w:rsid w:val="000E7FB6"/>
    <w:rsid w:val="000F0254"/>
    <w:rsid w:val="000F2A01"/>
    <w:rsid w:val="000F45CD"/>
    <w:rsid w:val="000F4C6F"/>
    <w:rsid w:val="0010092A"/>
    <w:rsid w:val="00100A00"/>
    <w:rsid w:val="00100B87"/>
    <w:rsid w:val="001030D8"/>
    <w:rsid w:val="001061B7"/>
    <w:rsid w:val="00107325"/>
    <w:rsid w:val="00116471"/>
    <w:rsid w:val="00117C8A"/>
    <w:rsid w:val="00120187"/>
    <w:rsid w:val="001229CA"/>
    <w:rsid w:val="00124A6E"/>
    <w:rsid w:val="00130295"/>
    <w:rsid w:val="001312AD"/>
    <w:rsid w:val="00131D11"/>
    <w:rsid w:val="00131D85"/>
    <w:rsid w:val="001372FD"/>
    <w:rsid w:val="00142B0F"/>
    <w:rsid w:val="0014394E"/>
    <w:rsid w:val="0014401A"/>
    <w:rsid w:val="00144CF1"/>
    <w:rsid w:val="00155446"/>
    <w:rsid w:val="00157284"/>
    <w:rsid w:val="001572FC"/>
    <w:rsid w:val="00160F77"/>
    <w:rsid w:val="001641E3"/>
    <w:rsid w:val="0016454D"/>
    <w:rsid w:val="001661D0"/>
    <w:rsid w:val="00171A95"/>
    <w:rsid w:val="00184494"/>
    <w:rsid w:val="00192C2A"/>
    <w:rsid w:val="00192D27"/>
    <w:rsid w:val="001933EB"/>
    <w:rsid w:val="00193F18"/>
    <w:rsid w:val="00196B63"/>
    <w:rsid w:val="001A1082"/>
    <w:rsid w:val="001A354D"/>
    <w:rsid w:val="001A6053"/>
    <w:rsid w:val="001A6FCE"/>
    <w:rsid w:val="001B154D"/>
    <w:rsid w:val="001B33D3"/>
    <w:rsid w:val="001B54F3"/>
    <w:rsid w:val="001C441E"/>
    <w:rsid w:val="001D0589"/>
    <w:rsid w:val="001D6EDA"/>
    <w:rsid w:val="001E454F"/>
    <w:rsid w:val="001E6EE4"/>
    <w:rsid w:val="001F0F72"/>
    <w:rsid w:val="001F161B"/>
    <w:rsid w:val="001F2D3D"/>
    <w:rsid w:val="001F5F23"/>
    <w:rsid w:val="00203413"/>
    <w:rsid w:val="00203C0E"/>
    <w:rsid w:val="00206323"/>
    <w:rsid w:val="0020795C"/>
    <w:rsid w:val="00210FC6"/>
    <w:rsid w:val="00213E2B"/>
    <w:rsid w:val="0021499E"/>
    <w:rsid w:val="00215092"/>
    <w:rsid w:val="00221E3E"/>
    <w:rsid w:val="00224D23"/>
    <w:rsid w:val="00231786"/>
    <w:rsid w:val="002356D8"/>
    <w:rsid w:val="00241536"/>
    <w:rsid w:val="00244D42"/>
    <w:rsid w:val="002473DC"/>
    <w:rsid w:val="002479BF"/>
    <w:rsid w:val="002628E4"/>
    <w:rsid w:val="00262C4D"/>
    <w:rsid w:val="00265918"/>
    <w:rsid w:val="002719B5"/>
    <w:rsid w:val="00277D83"/>
    <w:rsid w:val="00287252"/>
    <w:rsid w:val="0029394B"/>
    <w:rsid w:val="00294212"/>
    <w:rsid w:val="002A1F7D"/>
    <w:rsid w:val="002A6BCB"/>
    <w:rsid w:val="002B17CC"/>
    <w:rsid w:val="002B609D"/>
    <w:rsid w:val="002B7FC6"/>
    <w:rsid w:val="002C2BC6"/>
    <w:rsid w:val="002C59B1"/>
    <w:rsid w:val="002D4014"/>
    <w:rsid w:val="002D6778"/>
    <w:rsid w:val="002D7764"/>
    <w:rsid w:val="002D7F10"/>
    <w:rsid w:val="002E406A"/>
    <w:rsid w:val="002E615E"/>
    <w:rsid w:val="002E7263"/>
    <w:rsid w:val="002F0A4C"/>
    <w:rsid w:val="002F1058"/>
    <w:rsid w:val="002F1241"/>
    <w:rsid w:val="002F45A2"/>
    <w:rsid w:val="0030006D"/>
    <w:rsid w:val="00304330"/>
    <w:rsid w:val="0030477E"/>
    <w:rsid w:val="003066C4"/>
    <w:rsid w:val="00332ADB"/>
    <w:rsid w:val="0033361A"/>
    <w:rsid w:val="00337EDE"/>
    <w:rsid w:val="003455CB"/>
    <w:rsid w:val="00347CD2"/>
    <w:rsid w:val="0035136E"/>
    <w:rsid w:val="00355572"/>
    <w:rsid w:val="00355BB1"/>
    <w:rsid w:val="00360790"/>
    <w:rsid w:val="0036084E"/>
    <w:rsid w:val="00363DA9"/>
    <w:rsid w:val="00375CEA"/>
    <w:rsid w:val="003823EE"/>
    <w:rsid w:val="00384179"/>
    <w:rsid w:val="00384F38"/>
    <w:rsid w:val="00391888"/>
    <w:rsid w:val="003925AB"/>
    <w:rsid w:val="00394514"/>
    <w:rsid w:val="00397DC5"/>
    <w:rsid w:val="003A26E5"/>
    <w:rsid w:val="003A39E3"/>
    <w:rsid w:val="003A60CD"/>
    <w:rsid w:val="003B2CB7"/>
    <w:rsid w:val="003B4581"/>
    <w:rsid w:val="003C3839"/>
    <w:rsid w:val="003D1EC4"/>
    <w:rsid w:val="003D405F"/>
    <w:rsid w:val="003E06C8"/>
    <w:rsid w:val="003E2727"/>
    <w:rsid w:val="003F351A"/>
    <w:rsid w:val="003F6DD1"/>
    <w:rsid w:val="00402CE4"/>
    <w:rsid w:val="004049E6"/>
    <w:rsid w:val="00406322"/>
    <w:rsid w:val="004070CA"/>
    <w:rsid w:val="0042418F"/>
    <w:rsid w:val="00425DEB"/>
    <w:rsid w:val="00430C2D"/>
    <w:rsid w:val="004409AD"/>
    <w:rsid w:val="00442EA3"/>
    <w:rsid w:val="00443EE1"/>
    <w:rsid w:val="004457D4"/>
    <w:rsid w:val="0044646C"/>
    <w:rsid w:val="0044715F"/>
    <w:rsid w:val="00447B4F"/>
    <w:rsid w:val="00450EB0"/>
    <w:rsid w:val="00454807"/>
    <w:rsid w:val="00457B9C"/>
    <w:rsid w:val="00464A62"/>
    <w:rsid w:val="004651A2"/>
    <w:rsid w:val="00466A63"/>
    <w:rsid w:val="0046737A"/>
    <w:rsid w:val="0046741D"/>
    <w:rsid w:val="00473E80"/>
    <w:rsid w:val="00474093"/>
    <w:rsid w:val="00482426"/>
    <w:rsid w:val="004829C3"/>
    <w:rsid w:val="00483CAF"/>
    <w:rsid w:val="00487BA2"/>
    <w:rsid w:val="0049336C"/>
    <w:rsid w:val="00493DDB"/>
    <w:rsid w:val="0049791C"/>
    <w:rsid w:val="004A4015"/>
    <w:rsid w:val="004A783F"/>
    <w:rsid w:val="004B100F"/>
    <w:rsid w:val="004B6012"/>
    <w:rsid w:val="004C70A0"/>
    <w:rsid w:val="004D0A51"/>
    <w:rsid w:val="004D1987"/>
    <w:rsid w:val="004D3954"/>
    <w:rsid w:val="004D56D1"/>
    <w:rsid w:val="004E21E4"/>
    <w:rsid w:val="004E69BC"/>
    <w:rsid w:val="004F79CD"/>
    <w:rsid w:val="004F7B52"/>
    <w:rsid w:val="00502C86"/>
    <w:rsid w:val="00505984"/>
    <w:rsid w:val="005059C4"/>
    <w:rsid w:val="00511B9B"/>
    <w:rsid w:val="00512897"/>
    <w:rsid w:val="00520479"/>
    <w:rsid w:val="005241B7"/>
    <w:rsid w:val="005340FC"/>
    <w:rsid w:val="00534225"/>
    <w:rsid w:val="00535EC9"/>
    <w:rsid w:val="0054416E"/>
    <w:rsid w:val="0055067F"/>
    <w:rsid w:val="005527AB"/>
    <w:rsid w:val="005541BA"/>
    <w:rsid w:val="005545AD"/>
    <w:rsid w:val="00563605"/>
    <w:rsid w:val="0056552D"/>
    <w:rsid w:val="0056645F"/>
    <w:rsid w:val="0057766E"/>
    <w:rsid w:val="005901C1"/>
    <w:rsid w:val="00590A7C"/>
    <w:rsid w:val="0059407A"/>
    <w:rsid w:val="005944B6"/>
    <w:rsid w:val="00595534"/>
    <w:rsid w:val="0059578C"/>
    <w:rsid w:val="00596081"/>
    <w:rsid w:val="005A1819"/>
    <w:rsid w:val="005A7F62"/>
    <w:rsid w:val="005B533B"/>
    <w:rsid w:val="005B7B5C"/>
    <w:rsid w:val="005C036F"/>
    <w:rsid w:val="005C1144"/>
    <w:rsid w:val="005C255C"/>
    <w:rsid w:val="005C6576"/>
    <w:rsid w:val="005C65DD"/>
    <w:rsid w:val="005D302F"/>
    <w:rsid w:val="005D5BB1"/>
    <w:rsid w:val="005D5E67"/>
    <w:rsid w:val="005D70F8"/>
    <w:rsid w:val="005D78A7"/>
    <w:rsid w:val="005E0BCA"/>
    <w:rsid w:val="005E6B95"/>
    <w:rsid w:val="005E6F99"/>
    <w:rsid w:val="005F34DD"/>
    <w:rsid w:val="005F4F84"/>
    <w:rsid w:val="005F6B89"/>
    <w:rsid w:val="005F7383"/>
    <w:rsid w:val="006005A8"/>
    <w:rsid w:val="0061585E"/>
    <w:rsid w:val="00620A93"/>
    <w:rsid w:val="00621364"/>
    <w:rsid w:val="00622411"/>
    <w:rsid w:val="00622E99"/>
    <w:rsid w:val="00630998"/>
    <w:rsid w:val="00641B58"/>
    <w:rsid w:val="00644787"/>
    <w:rsid w:val="006508D4"/>
    <w:rsid w:val="00655882"/>
    <w:rsid w:val="00661F98"/>
    <w:rsid w:val="00663A36"/>
    <w:rsid w:val="006642AA"/>
    <w:rsid w:val="00666D7C"/>
    <w:rsid w:val="00666F12"/>
    <w:rsid w:val="0066722F"/>
    <w:rsid w:val="006702E2"/>
    <w:rsid w:val="0067073D"/>
    <w:rsid w:val="00672F6B"/>
    <w:rsid w:val="0067679B"/>
    <w:rsid w:val="006778C4"/>
    <w:rsid w:val="00683D75"/>
    <w:rsid w:val="00683E4A"/>
    <w:rsid w:val="00686843"/>
    <w:rsid w:val="00690907"/>
    <w:rsid w:val="00690C14"/>
    <w:rsid w:val="00695960"/>
    <w:rsid w:val="00696518"/>
    <w:rsid w:val="00697A35"/>
    <w:rsid w:val="00697BE9"/>
    <w:rsid w:val="006A4A80"/>
    <w:rsid w:val="006A73DC"/>
    <w:rsid w:val="006B2613"/>
    <w:rsid w:val="006B58B9"/>
    <w:rsid w:val="006B6056"/>
    <w:rsid w:val="006C0CB3"/>
    <w:rsid w:val="006D0067"/>
    <w:rsid w:val="006E2DA1"/>
    <w:rsid w:val="006E6095"/>
    <w:rsid w:val="006E6122"/>
    <w:rsid w:val="006F1F7C"/>
    <w:rsid w:val="00701BF2"/>
    <w:rsid w:val="00701D95"/>
    <w:rsid w:val="00702881"/>
    <w:rsid w:val="00703A50"/>
    <w:rsid w:val="00714F84"/>
    <w:rsid w:val="00715792"/>
    <w:rsid w:val="00730C18"/>
    <w:rsid w:val="00732523"/>
    <w:rsid w:val="007345C4"/>
    <w:rsid w:val="00734766"/>
    <w:rsid w:val="00740EED"/>
    <w:rsid w:val="00741757"/>
    <w:rsid w:val="00743CB6"/>
    <w:rsid w:val="00746041"/>
    <w:rsid w:val="007462B3"/>
    <w:rsid w:val="007511F2"/>
    <w:rsid w:val="00751B13"/>
    <w:rsid w:val="00755268"/>
    <w:rsid w:val="00756DAE"/>
    <w:rsid w:val="00765807"/>
    <w:rsid w:val="00765C28"/>
    <w:rsid w:val="007668A5"/>
    <w:rsid w:val="007708FC"/>
    <w:rsid w:val="0077282E"/>
    <w:rsid w:val="00781E32"/>
    <w:rsid w:val="007A0D04"/>
    <w:rsid w:val="007A1200"/>
    <w:rsid w:val="007A1352"/>
    <w:rsid w:val="007A3461"/>
    <w:rsid w:val="007A3EA7"/>
    <w:rsid w:val="007A7BFF"/>
    <w:rsid w:val="007B4033"/>
    <w:rsid w:val="007B483D"/>
    <w:rsid w:val="007B64C7"/>
    <w:rsid w:val="007B662A"/>
    <w:rsid w:val="007C1726"/>
    <w:rsid w:val="007C5926"/>
    <w:rsid w:val="007D2429"/>
    <w:rsid w:val="007D3189"/>
    <w:rsid w:val="007D7D52"/>
    <w:rsid w:val="007E152A"/>
    <w:rsid w:val="007E2CBA"/>
    <w:rsid w:val="007F0594"/>
    <w:rsid w:val="007F20D8"/>
    <w:rsid w:val="007F5293"/>
    <w:rsid w:val="007F541F"/>
    <w:rsid w:val="00800720"/>
    <w:rsid w:val="0080445B"/>
    <w:rsid w:val="0080453D"/>
    <w:rsid w:val="008109CC"/>
    <w:rsid w:val="00817B71"/>
    <w:rsid w:val="00821BB7"/>
    <w:rsid w:val="008240CF"/>
    <w:rsid w:val="00826855"/>
    <w:rsid w:val="00826D2F"/>
    <w:rsid w:val="00830110"/>
    <w:rsid w:val="00830AE1"/>
    <w:rsid w:val="00833098"/>
    <w:rsid w:val="00837A72"/>
    <w:rsid w:val="008530F2"/>
    <w:rsid w:val="00853734"/>
    <w:rsid w:val="00861D05"/>
    <w:rsid w:val="00864241"/>
    <w:rsid w:val="008669D3"/>
    <w:rsid w:val="00870C2F"/>
    <w:rsid w:val="00871598"/>
    <w:rsid w:val="00872CE1"/>
    <w:rsid w:val="00875714"/>
    <w:rsid w:val="00876E15"/>
    <w:rsid w:val="008776B7"/>
    <w:rsid w:val="00880BAE"/>
    <w:rsid w:val="0088645D"/>
    <w:rsid w:val="00890028"/>
    <w:rsid w:val="00890FFD"/>
    <w:rsid w:val="008A4D28"/>
    <w:rsid w:val="008A5C9C"/>
    <w:rsid w:val="008B0D31"/>
    <w:rsid w:val="008B4C37"/>
    <w:rsid w:val="008B5EC9"/>
    <w:rsid w:val="008C04F3"/>
    <w:rsid w:val="008C1162"/>
    <w:rsid w:val="008C1798"/>
    <w:rsid w:val="008C23D9"/>
    <w:rsid w:val="008C28D1"/>
    <w:rsid w:val="008C421A"/>
    <w:rsid w:val="008C6ADB"/>
    <w:rsid w:val="008C77F4"/>
    <w:rsid w:val="008D0E3A"/>
    <w:rsid w:val="008F6B21"/>
    <w:rsid w:val="00905D45"/>
    <w:rsid w:val="00906638"/>
    <w:rsid w:val="00912BF9"/>
    <w:rsid w:val="00913D28"/>
    <w:rsid w:val="00914EE9"/>
    <w:rsid w:val="0091570B"/>
    <w:rsid w:val="0092113A"/>
    <w:rsid w:val="0092413D"/>
    <w:rsid w:val="00924774"/>
    <w:rsid w:val="0093083D"/>
    <w:rsid w:val="0093344D"/>
    <w:rsid w:val="009335D2"/>
    <w:rsid w:val="00935C73"/>
    <w:rsid w:val="00941259"/>
    <w:rsid w:val="009431C8"/>
    <w:rsid w:val="009517A9"/>
    <w:rsid w:val="00954301"/>
    <w:rsid w:val="0096051D"/>
    <w:rsid w:val="00960C50"/>
    <w:rsid w:val="00964A9F"/>
    <w:rsid w:val="00966D78"/>
    <w:rsid w:val="00974DB7"/>
    <w:rsid w:val="009865CE"/>
    <w:rsid w:val="0099092D"/>
    <w:rsid w:val="00991345"/>
    <w:rsid w:val="009936DC"/>
    <w:rsid w:val="009A1E6F"/>
    <w:rsid w:val="009A3DAA"/>
    <w:rsid w:val="009A4ABA"/>
    <w:rsid w:val="009A63B0"/>
    <w:rsid w:val="009B072E"/>
    <w:rsid w:val="009C1AB6"/>
    <w:rsid w:val="009C2E9D"/>
    <w:rsid w:val="009C62BB"/>
    <w:rsid w:val="009D19EF"/>
    <w:rsid w:val="009D2BCB"/>
    <w:rsid w:val="009D3B97"/>
    <w:rsid w:val="009D3CCA"/>
    <w:rsid w:val="009E188C"/>
    <w:rsid w:val="009E3601"/>
    <w:rsid w:val="009F11AE"/>
    <w:rsid w:val="009F1240"/>
    <w:rsid w:val="00A020F1"/>
    <w:rsid w:val="00A11814"/>
    <w:rsid w:val="00A149B4"/>
    <w:rsid w:val="00A216B1"/>
    <w:rsid w:val="00A22D57"/>
    <w:rsid w:val="00A26EEA"/>
    <w:rsid w:val="00A329D6"/>
    <w:rsid w:val="00A32AF9"/>
    <w:rsid w:val="00A32BFB"/>
    <w:rsid w:val="00A33779"/>
    <w:rsid w:val="00A33FCC"/>
    <w:rsid w:val="00A34C4F"/>
    <w:rsid w:val="00A36FDF"/>
    <w:rsid w:val="00A37729"/>
    <w:rsid w:val="00A4111D"/>
    <w:rsid w:val="00A42A39"/>
    <w:rsid w:val="00A44CD2"/>
    <w:rsid w:val="00A45250"/>
    <w:rsid w:val="00A50B56"/>
    <w:rsid w:val="00A52892"/>
    <w:rsid w:val="00A65414"/>
    <w:rsid w:val="00A75437"/>
    <w:rsid w:val="00A75E1D"/>
    <w:rsid w:val="00A81F6A"/>
    <w:rsid w:val="00A83AFF"/>
    <w:rsid w:val="00A845EE"/>
    <w:rsid w:val="00A85351"/>
    <w:rsid w:val="00A94422"/>
    <w:rsid w:val="00AA7C66"/>
    <w:rsid w:val="00AB435B"/>
    <w:rsid w:val="00AB4448"/>
    <w:rsid w:val="00AB6A20"/>
    <w:rsid w:val="00AB7863"/>
    <w:rsid w:val="00AC011A"/>
    <w:rsid w:val="00AC0264"/>
    <w:rsid w:val="00AC2F00"/>
    <w:rsid w:val="00AC6111"/>
    <w:rsid w:val="00AD257A"/>
    <w:rsid w:val="00AD3D9B"/>
    <w:rsid w:val="00AE06B4"/>
    <w:rsid w:val="00AE286C"/>
    <w:rsid w:val="00AE5BEC"/>
    <w:rsid w:val="00AF12A4"/>
    <w:rsid w:val="00AF37D9"/>
    <w:rsid w:val="00AF69EA"/>
    <w:rsid w:val="00B02EE2"/>
    <w:rsid w:val="00B06055"/>
    <w:rsid w:val="00B0750A"/>
    <w:rsid w:val="00B16474"/>
    <w:rsid w:val="00B1682C"/>
    <w:rsid w:val="00B21A74"/>
    <w:rsid w:val="00B2575A"/>
    <w:rsid w:val="00B37F54"/>
    <w:rsid w:val="00B42C79"/>
    <w:rsid w:val="00B46525"/>
    <w:rsid w:val="00B5181D"/>
    <w:rsid w:val="00B60158"/>
    <w:rsid w:val="00B607F8"/>
    <w:rsid w:val="00B61D9E"/>
    <w:rsid w:val="00B6318F"/>
    <w:rsid w:val="00B642B0"/>
    <w:rsid w:val="00B6649A"/>
    <w:rsid w:val="00B665FC"/>
    <w:rsid w:val="00B679C6"/>
    <w:rsid w:val="00B7024B"/>
    <w:rsid w:val="00B70B27"/>
    <w:rsid w:val="00B76977"/>
    <w:rsid w:val="00B82E59"/>
    <w:rsid w:val="00B83E43"/>
    <w:rsid w:val="00B85319"/>
    <w:rsid w:val="00B8608D"/>
    <w:rsid w:val="00B905AE"/>
    <w:rsid w:val="00B9413B"/>
    <w:rsid w:val="00B972F1"/>
    <w:rsid w:val="00BA0D10"/>
    <w:rsid w:val="00BA371B"/>
    <w:rsid w:val="00BA409A"/>
    <w:rsid w:val="00BC5F0C"/>
    <w:rsid w:val="00BD00E6"/>
    <w:rsid w:val="00BD1A43"/>
    <w:rsid w:val="00BD2BB6"/>
    <w:rsid w:val="00BD48B4"/>
    <w:rsid w:val="00BE3985"/>
    <w:rsid w:val="00BE5667"/>
    <w:rsid w:val="00BF6E03"/>
    <w:rsid w:val="00BF73BD"/>
    <w:rsid w:val="00C030A1"/>
    <w:rsid w:val="00C03CCA"/>
    <w:rsid w:val="00C1174E"/>
    <w:rsid w:val="00C11EC1"/>
    <w:rsid w:val="00C14078"/>
    <w:rsid w:val="00C15B20"/>
    <w:rsid w:val="00C1677C"/>
    <w:rsid w:val="00C220C9"/>
    <w:rsid w:val="00C22328"/>
    <w:rsid w:val="00C257FC"/>
    <w:rsid w:val="00C268CA"/>
    <w:rsid w:val="00C36AE8"/>
    <w:rsid w:val="00C436DB"/>
    <w:rsid w:val="00C46E6F"/>
    <w:rsid w:val="00C56F8F"/>
    <w:rsid w:val="00C61C2C"/>
    <w:rsid w:val="00C62AAC"/>
    <w:rsid w:val="00C651AE"/>
    <w:rsid w:val="00C65E43"/>
    <w:rsid w:val="00C72F27"/>
    <w:rsid w:val="00C75E87"/>
    <w:rsid w:val="00C76510"/>
    <w:rsid w:val="00C765F9"/>
    <w:rsid w:val="00C826C4"/>
    <w:rsid w:val="00C83173"/>
    <w:rsid w:val="00C9095D"/>
    <w:rsid w:val="00C93B74"/>
    <w:rsid w:val="00CA0FFC"/>
    <w:rsid w:val="00CA1830"/>
    <w:rsid w:val="00CA1B6F"/>
    <w:rsid w:val="00CA340A"/>
    <w:rsid w:val="00CA570C"/>
    <w:rsid w:val="00CA60FA"/>
    <w:rsid w:val="00CC068E"/>
    <w:rsid w:val="00CC2B9F"/>
    <w:rsid w:val="00CC3CB9"/>
    <w:rsid w:val="00CD235C"/>
    <w:rsid w:val="00CD373B"/>
    <w:rsid w:val="00CD474F"/>
    <w:rsid w:val="00CE00C7"/>
    <w:rsid w:val="00CE08C6"/>
    <w:rsid w:val="00CE6D81"/>
    <w:rsid w:val="00CE7E96"/>
    <w:rsid w:val="00CF3AEC"/>
    <w:rsid w:val="00CF5880"/>
    <w:rsid w:val="00CF700B"/>
    <w:rsid w:val="00D044D7"/>
    <w:rsid w:val="00D14BAE"/>
    <w:rsid w:val="00D1538E"/>
    <w:rsid w:val="00D15D98"/>
    <w:rsid w:val="00D215D1"/>
    <w:rsid w:val="00D31E0D"/>
    <w:rsid w:val="00D34107"/>
    <w:rsid w:val="00D37A95"/>
    <w:rsid w:val="00D37F3D"/>
    <w:rsid w:val="00D41032"/>
    <w:rsid w:val="00D43965"/>
    <w:rsid w:val="00D44279"/>
    <w:rsid w:val="00D44884"/>
    <w:rsid w:val="00D46061"/>
    <w:rsid w:val="00D46692"/>
    <w:rsid w:val="00D46CB2"/>
    <w:rsid w:val="00D51894"/>
    <w:rsid w:val="00D5215E"/>
    <w:rsid w:val="00D52795"/>
    <w:rsid w:val="00D53634"/>
    <w:rsid w:val="00D53DC0"/>
    <w:rsid w:val="00D56DE7"/>
    <w:rsid w:val="00D61ABB"/>
    <w:rsid w:val="00D63739"/>
    <w:rsid w:val="00D67F3F"/>
    <w:rsid w:val="00D708C9"/>
    <w:rsid w:val="00D71881"/>
    <w:rsid w:val="00D76F85"/>
    <w:rsid w:val="00D81DB5"/>
    <w:rsid w:val="00D844FB"/>
    <w:rsid w:val="00D87E66"/>
    <w:rsid w:val="00D937E2"/>
    <w:rsid w:val="00D97157"/>
    <w:rsid w:val="00DA0A87"/>
    <w:rsid w:val="00DA117B"/>
    <w:rsid w:val="00DA294A"/>
    <w:rsid w:val="00DA3398"/>
    <w:rsid w:val="00DA397B"/>
    <w:rsid w:val="00DA4E85"/>
    <w:rsid w:val="00DA52B6"/>
    <w:rsid w:val="00DA79C0"/>
    <w:rsid w:val="00DB01F1"/>
    <w:rsid w:val="00DC06FA"/>
    <w:rsid w:val="00DC16E0"/>
    <w:rsid w:val="00DC175D"/>
    <w:rsid w:val="00DE03E7"/>
    <w:rsid w:val="00DE19A3"/>
    <w:rsid w:val="00DF368B"/>
    <w:rsid w:val="00DF5765"/>
    <w:rsid w:val="00DF63CC"/>
    <w:rsid w:val="00E06EA8"/>
    <w:rsid w:val="00E14DD2"/>
    <w:rsid w:val="00E15CD3"/>
    <w:rsid w:val="00E24273"/>
    <w:rsid w:val="00E43C88"/>
    <w:rsid w:val="00E460DC"/>
    <w:rsid w:val="00E47057"/>
    <w:rsid w:val="00E558EA"/>
    <w:rsid w:val="00E57316"/>
    <w:rsid w:val="00E57945"/>
    <w:rsid w:val="00E60C88"/>
    <w:rsid w:val="00E62CA1"/>
    <w:rsid w:val="00E65EB9"/>
    <w:rsid w:val="00E7036F"/>
    <w:rsid w:val="00E81ECF"/>
    <w:rsid w:val="00E83BC9"/>
    <w:rsid w:val="00E872B2"/>
    <w:rsid w:val="00EA46B4"/>
    <w:rsid w:val="00EA4C79"/>
    <w:rsid w:val="00EA7B7D"/>
    <w:rsid w:val="00EB2DED"/>
    <w:rsid w:val="00EB427D"/>
    <w:rsid w:val="00EB7F38"/>
    <w:rsid w:val="00EC01AC"/>
    <w:rsid w:val="00EC31C6"/>
    <w:rsid w:val="00EC6598"/>
    <w:rsid w:val="00EC7716"/>
    <w:rsid w:val="00ED177A"/>
    <w:rsid w:val="00EE5647"/>
    <w:rsid w:val="00EF1207"/>
    <w:rsid w:val="00EF127F"/>
    <w:rsid w:val="00EF638C"/>
    <w:rsid w:val="00EF78CE"/>
    <w:rsid w:val="00F00528"/>
    <w:rsid w:val="00F0183E"/>
    <w:rsid w:val="00F049E2"/>
    <w:rsid w:val="00F0723D"/>
    <w:rsid w:val="00F0773B"/>
    <w:rsid w:val="00F13A15"/>
    <w:rsid w:val="00F174AC"/>
    <w:rsid w:val="00F2343A"/>
    <w:rsid w:val="00F2411F"/>
    <w:rsid w:val="00F34C3A"/>
    <w:rsid w:val="00F453E6"/>
    <w:rsid w:val="00F50891"/>
    <w:rsid w:val="00F5343A"/>
    <w:rsid w:val="00F57F78"/>
    <w:rsid w:val="00F647D1"/>
    <w:rsid w:val="00F70431"/>
    <w:rsid w:val="00F73051"/>
    <w:rsid w:val="00F744DA"/>
    <w:rsid w:val="00F74F25"/>
    <w:rsid w:val="00F8481B"/>
    <w:rsid w:val="00F9372C"/>
    <w:rsid w:val="00F93E74"/>
    <w:rsid w:val="00FA193B"/>
    <w:rsid w:val="00FA31A7"/>
    <w:rsid w:val="00FA4D1B"/>
    <w:rsid w:val="00FA6D8C"/>
    <w:rsid w:val="00FB27F7"/>
    <w:rsid w:val="00FC224F"/>
    <w:rsid w:val="00FC36F6"/>
    <w:rsid w:val="00FC6E56"/>
    <w:rsid w:val="00FD2BD2"/>
    <w:rsid w:val="00FD3FAD"/>
    <w:rsid w:val="00FD639F"/>
    <w:rsid w:val="00FD6A58"/>
    <w:rsid w:val="00FD7222"/>
    <w:rsid w:val="00FD7D12"/>
    <w:rsid w:val="00FE7699"/>
    <w:rsid w:val="00FF2F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C1AF0"/>
  <w15:docId w15:val="{3F19CAE8-BAA3-49EB-8538-DDCEEA2C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link w:val="a5"/>
    <w:uiPriority w:val="99"/>
    <w:unhideWhenUsed/>
    <w:rsid w:val="00996E91"/>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996E91"/>
    <w:rPr>
      <w:rFonts w:ascii="Calibri" w:eastAsia="Calibri" w:hAnsi="Calibri" w:cs="Times New Roman"/>
    </w:rPr>
  </w:style>
  <w:style w:type="paragraph" w:styleId="a6">
    <w:name w:val="List Paragraph"/>
    <w:qFormat/>
    <w:rsid w:val="00996E91"/>
    <w:pPr>
      <w:ind w:left="720"/>
      <w:contextualSpacing/>
    </w:pPr>
  </w:style>
  <w:style w:type="character" w:styleId="a7">
    <w:name w:val="Hyperlink"/>
    <w:basedOn w:val="a0"/>
    <w:uiPriority w:val="99"/>
    <w:unhideWhenUsed/>
    <w:rsid w:val="00996E91"/>
    <w:rPr>
      <w:color w:val="0563C1" w:themeColor="hyperlink"/>
      <w:u w:val="single"/>
    </w:rPr>
  </w:style>
  <w:style w:type="paragraph" w:styleId="a8">
    <w:name w:val="Normal (Web)"/>
    <w:uiPriority w:val="99"/>
    <w:unhideWhenUsed/>
    <w:rsid w:val="00996E9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9">
    <w:name w:val="По умолчанию"/>
    <w:rsid w:val="00996E91"/>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paragraph" w:customStyle="1" w:styleId="rtejustify">
    <w:name w:val="rtejustify"/>
    <w:rsid w:val="00996E91"/>
    <w:pPr>
      <w:spacing w:before="100" w:beforeAutospacing="1" w:after="100" w:afterAutospacing="1" w:line="240" w:lineRule="auto"/>
    </w:pPr>
    <w:rPr>
      <w:rFonts w:ascii="Times New Roman" w:eastAsia="Times New Roman" w:hAnsi="Times New Roman"/>
      <w:sz w:val="24"/>
      <w:szCs w:val="24"/>
    </w:rPr>
  </w:style>
  <w:style w:type="table" w:styleId="-43">
    <w:name w:val="Grid Table 4 Accent 3"/>
    <w:basedOn w:val="a1"/>
    <w:uiPriority w:val="49"/>
    <w:rsid w:val="00996E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a">
    <w:name w:val="Strong"/>
    <w:basedOn w:val="a0"/>
    <w:uiPriority w:val="22"/>
    <w:qFormat/>
    <w:rsid w:val="00996E91"/>
    <w:rPr>
      <w:b/>
      <w:bCs/>
    </w:rPr>
  </w:style>
  <w:style w:type="paragraph" w:customStyle="1" w:styleId="rvps2">
    <w:name w:val="rvps2"/>
    <w:rsid w:val="00996E91"/>
    <w:pPr>
      <w:spacing w:before="100" w:beforeAutospacing="1" w:after="100" w:afterAutospacing="1" w:line="240" w:lineRule="auto"/>
    </w:pPr>
    <w:rPr>
      <w:rFonts w:ascii="Times New Roman" w:eastAsia="Times New Roman" w:hAnsi="Times New Roman"/>
      <w:sz w:val="24"/>
      <w:szCs w:val="24"/>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character" w:styleId="ac">
    <w:name w:val="Unresolved Mention"/>
    <w:basedOn w:val="a0"/>
    <w:uiPriority w:val="99"/>
    <w:semiHidden/>
    <w:unhideWhenUsed/>
    <w:rsid w:val="00490FDB"/>
    <w:rPr>
      <w:color w:val="605E5C"/>
      <w:shd w:val="clear" w:color="auto" w:fill="E1DFDD"/>
    </w:rPr>
  </w:style>
  <w:style w:type="character" w:customStyle="1" w:styleId="fontstyle01">
    <w:name w:val="fontstyle01"/>
    <w:basedOn w:val="a0"/>
    <w:rsid w:val="00592BBA"/>
    <w:rPr>
      <w:rFonts w:ascii="TimesNewRomanPS-ItalicMT" w:hAnsi="TimesNewRomanPS-ItalicMT" w:hint="default"/>
      <w:b w:val="0"/>
      <w:bCs w:val="0"/>
      <w:i/>
      <w:iCs/>
      <w:color w:val="000000"/>
      <w:sz w:val="24"/>
      <w:szCs w:val="24"/>
    </w:rPr>
  </w:style>
  <w:style w:type="character" w:styleId="ad">
    <w:name w:val="FollowedHyperlink"/>
    <w:basedOn w:val="a0"/>
    <w:uiPriority w:val="99"/>
    <w:semiHidden/>
    <w:unhideWhenUsed/>
    <w:rsid w:val="00543B78"/>
    <w:rPr>
      <w:color w:val="954F72" w:themeColor="followedHyperlink"/>
      <w:u w:val="single"/>
    </w:rPr>
  </w:style>
  <w:style w:type="table" w:styleId="ae">
    <w:name w:val="Table Grid"/>
    <w:basedOn w:val="a1"/>
    <w:uiPriority w:val="39"/>
    <w:rsid w:val="005D604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A60DF0"/>
    <w:rPr>
      <w:rFonts w:ascii="TimesNewRomanPS-BoldItalicMT" w:hAnsi="TimesNewRomanPS-BoldItalicMT" w:hint="default"/>
      <w:b/>
      <w:bCs/>
      <w:i/>
      <w:iCs/>
      <w:color w:val="000000"/>
      <w:sz w:val="24"/>
      <w:szCs w:val="24"/>
    </w:rPr>
  </w:style>
  <w:style w:type="character" w:styleId="af">
    <w:name w:val="annotation reference"/>
    <w:basedOn w:val="a0"/>
    <w:uiPriority w:val="99"/>
    <w:semiHidden/>
    <w:unhideWhenUsed/>
    <w:rsid w:val="00A955AA"/>
    <w:rPr>
      <w:sz w:val="16"/>
      <w:szCs w:val="16"/>
    </w:rPr>
  </w:style>
  <w:style w:type="paragraph" w:styleId="af0">
    <w:name w:val="annotation text"/>
    <w:link w:val="af1"/>
    <w:uiPriority w:val="99"/>
    <w:semiHidden/>
    <w:unhideWhenUsed/>
    <w:rsid w:val="00A955AA"/>
    <w:pPr>
      <w:spacing w:line="240" w:lineRule="auto"/>
    </w:pPr>
    <w:rPr>
      <w:sz w:val="20"/>
      <w:szCs w:val="20"/>
    </w:rPr>
  </w:style>
  <w:style w:type="character" w:customStyle="1" w:styleId="af1">
    <w:name w:val="Текст примітки Знак"/>
    <w:basedOn w:val="a0"/>
    <w:link w:val="af0"/>
    <w:uiPriority w:val="99"/>
    <w:semiHidden/>
    <w:rsid w:val="00A955AA"/>
    <w:rPr>
      <w:rFonts w:cs="Times New Roman"/>
      <w:sz w:val="20"/>
      <w:szCs w:val="20"/>
    </w:rPr>
  </w:style>
  <w:style w:type="paragraph" w:styleId="af2">
    <w:name w:val="annotation subject"/>
    <w:basedOn w:val="af0"/>
    <w:next w:val="af0"/>
    <w:link w:val="af3"/>
    <w:uiPriority w:val="99"/>
    <w:semiHidden/>
    <w:unhideWhenUsed/>
    <w:rsid w:val="00A955AA"/>
    <w:rPr>
      <w:b/>
      <w:bCs/>
    </w:rPr>
  </w:style>
  <w:style w:type="character" w:customStyle="1" w:styleId="af3">
    <w:name w:val="Тема примітки Знак"/>
    <w:basedOn w:val="af1"/>
    <w:link w:val="af2"/>
    <w:uiPriority w:val="99"/>
    <w:semiHidden/>
    <w:rsid w:val="00A955AA"/>
    <w:rPr>
      <w:rFonts w:cs="Times New Roman"/>
      <w:b/>
      <w:bCs/>
      <w:sz w:val="20"/>
      <w:szCs w:val="20"/>
    </w:rPr>
  </w:style>
  <w:style w:type="paragraph" w:styleId="af4">
    <w:name w:val="Balloon Text"/>
    <w:link w:val="af5"/>
    <w:uiPriority w:val="99"/>
    <w:semiHidden/>
    <w:unhideWhenUsed/>
    <w:rsid w:val="00A955AA"/>
    <w:pPr>
      <w:spacing w:after="0" w:line="240" w:lineRule="auto"/>
    </w:pPr>
    <w:rPr>
      <w:rFonts w:ascii="Segoe UI" w:hAnsi="Segoe UI" w:cs="Segoe UI"/>
      <w:sz w:val="18"/>
      <w:szCs w:val="18"/>
    </w:rPr>
  </w:style>
  <w:style w:type="character" w:customStyle="1" w:styleId="af5">
    <w:name w:val="Текст у виносці Знак"/>
    <w:basedOn w:val="a0"/>
    <w:link w:val="af4"/>
    <w:uiPriority w:val="99"/>
    <w:semiHidden/>
    <w:rsid w:val="00A955AA"/>
    <w:rPr>
      <w:rFonts w:ascii="Segoe UI" w:hAnsi="Segoe UI" w:cs="Segoe UI"/>
      <w:sz w:val="18"/>
      <w:szCs w:val="18"/>
    </w:rPr>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paragraph" w:styleId="afa">
    <w:name w:val="Body Text"/>
    <w:basedOn w:val="a"/>
    <w:link w:val="afb"/>
    <w:uiPriority w:val="1"/>
    <w:qFormat/>
    <w:rsid w:val="00241536"/>
    <w:pPr>
      <w:widowControl w:val="0"/>
      <w:autoSpaceDE w:val="0"/>
      <w:autoSpaceDN w:val="0"/>
      <w:spacing w:after="0" w:line="240" w:lineRule="auto"/>
    </w:pPr>
    <w:rPr>
      <w:rFonts w:ascii="Times New Roman" w:eastAsia="Times New Roman" w:hAnsi="Times New Roman" w:cs="Times New Roman"/>
      <w:sz w:val="24"/>
      <w:szCs w:val="24"/>
      <w:lang w:val="uk-UA" w:eastAsia="en-US"/>
    </w:rPr>
  </w:style>
  <w:style w:type="character" w:customStyle="1" w:styleId="afb">
    <w:name w:val="Основний текст Знак"/>
    <w:basedOn w:val="a0"/>
    <w:link w:val="afa"/>
    <w:uiPriority w:val="1"/>
    <w:rsid w:val="00241536"/>
    <w:rPr>
      <w:rFonts w:ascii="Times New Roman" w:eastAsia="Times New Roman" w:hAnsi="Times New Roman" w:cs="Times New Roman"/>
      <w:sz w:val="24"/>
      <w:szCs w:val="24"/>
      <w:lang w:val="uk-UA" w:eastAsia="en-US"/>
    </w:rPr>
  </w:style>
  <w:style w:type="paragraph" w:styleId="afc">
    <w:name w:val="footer"/>
    <w:basedOn w:val="a"/>
    <w:link w:val="afd"/>
    <w:uiPriority w:val="99"/>
    <w:unhideWhenUsed/>
    <w:rsid w:val="00241536"/>
    <w:pPr>
      <w:tabs>
        <w:tab w:val="center" w:pos="4819"/>
        <w:tab w:val="right" w:pos="9639"/>
      </w:tabs>
      <w:spacing w:after="0" w:line="240" w:lineRule="auto"/>
    </w:pPr>
    <w:rPr>
      <w:rFonts w:asciiTheme="minorHAnsi" w:eastAsiaTheme="minorHAnsi" w:hAnsiTheme="minorHAnsi" w:cstheme="minorBidi"/>
      <w:lang w:val="uk-UA" w:eastAsia="en-US"/>
    </w:rPr>
  </w:style>
  <w:style w:type="character" w:customStyle="1" w:styleId="afd">
    <w:name w:val="Нижній колонтитул Знак"/>
    <w:basedOn w:val="a0"/>
    <w:link w:val="afc"/>
    <w:uiPriority w:val="99"/>
    <w:rsid w:val="00241536"/>
    <w:rPr>
      <w:rFonts w:asciiTheme="minorHAnsi" w:eastAsiaTheme="minorHAnsi" w:hAnsiTheme="minorHAnsi" w:cstheme="minorBidi"/>
      <w:lang w:val="uk-UA" w:eastAsia="en-US"/>
    </w:rPr>
  </w:style>
  <w:style w:type="character" w:styleId="afe">
    <w:name w:val="Emphasis"/>
    <w:basedOn w:val="a0"/>
    <w:uiPriority w:val="20"/>
    <w:qFormat/>
    <w:rsid w:val="001B15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523386">
      <w:bodyDiv w:val="1"/>
      <w:marLeft w:val="0"/>
      <w:marRight w:val="0"/>
      <w:marTop w:val="0"/>
      <w:marBottom w:val="0"/>
      <w:divBdr>
        <w:top w:val="none" w:sz="0" w:space="0" w:color="auto"/>
        <w:left w:val="none" w:sz="0" w:space="0" w:color="auto"/>
        <w:bottom w:val="none" w:sz="0" w:space="0" w:color="auto"/>
        <w:right w:val="none" w:sz="0" w:space="0" w:color="auto"/>
      </w:divBdr>
    </w:div>
    <w:div w:id="838152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zakon.rada.gov.ua/laws/show/1402-19"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M3qvaulHBygxA079q7wJjJV+Q==">CgMxLjAyDmguNnhiYXl1Yjhnb2U3Mg5oLm94ajluZ3ZxaHYwOTgAciExLWZ5cEVGQjVleHdHMWVvaldVZGNfeGFGUXhyakduUl8=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D6AB07-E054-483A-AE9D-5D8A5735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44777</Words>
  <Characters>25523</Characters>
  <Application>Microsoft Office Word</Application>
  <DocSecurity>0</DocSecurity>
  <Lines>212</Lines>
  <Paragraphs>140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Панченко Ірина Ігорівна</dc:creator>
  <cp:lastModifiedBy>Василенко Наталія Іванівна</cp:lastModifiedBy>
  <cp:revision>10</cp:revision>
  <cp:lastPrinted>2026-03-19T09:24:00Z</cp:lastPrinted>
  <dcterms:created xsi:type="dcterms:W3CDTF">2026-03-18T12:48:00Z</dcterms:created>
  <dcterms:modified xsi:type="dcterms:W3CDTF">2026-03-19T11:17:00Z</dcterms:modified>
</cp:coreProperties>
</file>