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A02038">
      <w:pPr>
        <w:pBdr>
          <w:top w:val="nil"/>
          <w:left w:val="nil"/>
          <w:bottom w:val="nil"/>
          <w:right w:val="nil"/>
          <w:between w:val="nil"/>
        </w:pBdr>
        <w:shd w:val="clear" w:color="auto" w:fill="FFFFFF"/>
        <w:spacing w:line="240" w:lineRule="auto"/>
        <w:ind w:left="0" w:hanging="2"/>
        <w:jc w:val="both"/>
        <w:rPr>
          <w:lang w:val="uk-UA"/>
        </w:rPr>
      </w:pPr>
      <w:r>
        <w:rPr>
          <w:lang w:val="uk-UA"/>
        </w:rPr>
        <w:t>28</w:t>
      </w:r>
      <w:r w:rsidR="00ED69EE" w:rsidRPr="00392DBB">
        <w:rPr>
          <w:lang w:val="uk-UA"/>
        </w:rPr>
        <w:t xml:space="preserve"> </w:t>
      </w:r>
      <w:r w:rsidR="00F01E5A">
        <w:rPr>
          <w:lang w:val="uk-UA"/>
        </w:rPr>
        <w:t>трав</w:t>
      </w:r>
      <w:r w:rsidR="00ED69EE" w:rsidRPr="00392DBB">
        <w:rPr>
          <w:lang w:val="uk-UA"/>
        </w:rPr>
        <w:t>ня 2024 року</w:t>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t xml:space="preserve"> </w:t>
      </w:r>
      <w:r w:rsidR="00ED69EE" w:rsidRPr="00392DBB">
        <w:rPr>
          <w:lang w:val="uk-UA"/>
        </w:rPr>
        <w:tab/>
      </w:r>
      <w:r w:rsidR="00F01E5A">
        <w:rPr>
          <w:lang w:val="uk-UA"/>
        </w:rPr>
        <w:t xml:space="preserve">            </w:t>
      </w:r>
      <w:r w:rsidR="00ED69EE" w:rsidRPr="00392DBB">
        <w:rPr>
          <w:lang w:val="uk-UA"/>
        </w:rPr>
        <w:t xml:space="preserve"> </w:t>
      </w:r>
      <w:r w:rsidR="00392DBB">
        <w:rPr>
          <w:lang w:val="uk-UA"/>
        </w:rPr>
        <w:t xml:space="preserve"> </w:t>
      </w:r>
      <w:r w:rsidR="00ED69EE" w:rsidRPr="00392DBB">
        <w:rPr>
          <w:lang w:val="uk-UA"/>
        </w:rPr>
        <w:t xml:space="preserve">  м. Київ</w:t>
      </w:r>
    </w:p>
    <w:p w:rsidR="004638C5" w:rsidRPr="00392DBB"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392DBB">
        <w:rPr>
          <w:lang w:val="uk-UA"/>
        </w:rPr>
        <w:t xml:space="preserve">Р І Ш Е Н </w:t>
      </w:r>
      <w:proofErr w:type="spellStart"/>
      <w:r w:rsidRPr="00392DBB">
        <w:rPr>
          <w:lang w:val="uk-UA"/>
        </w:rPr>
        <w:t>Н</w:t>
      </w:r>
      <w:proofErr w:type="spellEnd"/>
      <w:r w:rsidRPr="00392DBB">
        <w:rPr>
          <w:lang w:val="uk-UA"/>
        </w:rPr>
        <w:t xml:space="preserve"> Я  № </w:t>
      </w:r>
      <w:r w:rsidR="006475EE" w:rsidRPr="006475EE">
        <w:rPr>
          <w:u w:val="single"/>
          <w:lang w:val="uk-UA"/>
        </w:rPr>
        <w:t>67/вс-24</w:t>
      </w:r>
    </w:p>
    <w:p w:rsidR="004638C5" w:rsidRPr="00392DBB"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392DBB"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 w:hanging="2"/>
        <w:jc w:val="both"/>
        <w:rPr>
          <w:lang w:val="uk-UA"/>
        </w:rPr>
      </w:pPr>
      <w:r w:rsidRPr="00392DBB">
        <w:rPr>
          <w:lang w:val="uk-UA"/>
        </w:rPr>
        <w:t>головуючого – Сергія ЧУМАКА,</w:t>
      </w:r>
    </w:p>
    <w:p w:rsidR="004638C5" w:rsidRPr="00392DBB"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392DBB"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392DBB">
        <w:rPr>
          <w:lang w:val="uk-UA"/>
        </w:rPr>
        <w:t>членів Комісії: Андрія ПАСІЧНИКА</w:t>
      </w:r>
      <w:r w:rsidR="00BE6EB5" w:rsidRPr="00392DBB">
        <w:rPr>
          <w:lang w:val="uk-UA"/>
        </w:rPr>
        <w:t xml:space="preserve"> (доповідач)</w:t>
      </w:r>
      <w:r w:rsidRPr="00392DBB">
        <w:rPr>
          <w:lang w:val="uk-UA"/>
        </w:rPr>
        <w:t>, Романа САБОДАША,</w:t>
      </w:r>
    </w:p>
    <w:p w:rsidR="004638C5" w:rsidRPr="00392DBB"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F01E5A"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F01E5A">
        <w:rPr>
          <w:lang w:val="uk-UA"/>
        </w:rPr>
        <w:t xml:space="preserve">розглянувши питання допуску </w:t>
      </w:r>
      <w:r w:rsidR="00F01E5A" w:rsidRPr="00F01E5A">
        <w:rPr>
          <w:lang w:val="uk-UA"/>
        </w:rPr>
        <w:t>Куценка Михайла Олександровича</w:t>
      </w:r>
      <w:r w:rsidR="00F25C2C" w:rsidRPr="00F01E5A">
        <w:rPr>
          <w:lang w:val="uk-UA"/>
        </w:rPr>
        <w:t xml:space="preserve"> </w:t>
      </w:r>
      <w:r w:rsidRPr="00F01E5A">
        <w:rPr>
          <w:lang w:val="uk-UA"/>
        </w:rPr>
        <w:t xml:space="preserve">до </w:t>
      </w:r>
      <w:r w:rsidR="00F01E5A" w:rsidRPr="00F01E5A">
        <w:rPr>
          <w:bCs/>
          <w:color w:val="000000"/>
          <w:shd w:val="clear" w:color="auto" w:fill="FFFFFF"/>
          <w:lang w:val="uk-UA"/>
        </w:rPr>
        <w:t>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 xml:space="preserve">, </w:t>
      </w:r>
    </w:p>
    <w:p w:rsidR="004638C5" w:rsidRPr="00392DBB"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392DBB" w:rsidRDefault="00ED69EE" w:rsidP="004C7ACA">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392DBB">
        <w:rPr>
          <w:lang w:val="uk-UA"/>
        </w:rPr>
        <w:t>встановила:</w:t>
      </w:r>
    </w:p>
    <w:p w:rsidR="004638C5"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Pr>
          <w:bCs/>
          <w:shd w:val="clear" w:color="auto" w:fill="FFFFFF"/>
          <w:lang w:val="uk-UA"/>
        </w:rPr>
        <w:t>року № </w:t>
      </w:r>
      <w:r w:rsidRPr="0051519D">
        <w:rPr>
          <w:bCs/>
          <w:shd w:val="clear" w:color="auto" w:fill="FFFFFF"/>
          <w:lang w:val="uk-UA"/>
        </w:rPr>
        <w:t>145/зп-23</w:t>
      </w:r>
      <w:r w:rsidRPr="0051519D">
        <w:rPr>
          <w:lang w:val="uk-UA"/>
        </w:rPr>
        <w:t xml:space="preserve"> оголошено конкурс на зайняття 25 вакантних посад </w:t>
      </w:r>
      <w:r w:rsidRPr="0051519D">
        <w:rPr>
          <w:position w:val="0"/>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51519D">
        <w:rPr>
          <w:lang w:val="uk-UA"/>
        </w:rPr>
        <w:t xml:space="preserve"> (далі – Конкурс).</w:t>
      </w:r>
    </w:p>
    <w:p w:rsidR="001D4657"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position w:val="0"/>
          <w:lang w:val="uk-UA" w:eastAsia="uk-UA"/>
        </w:rPr>
      </w:pPr>
      <w:r w:rsidRPr="001D4657">
        <w:rPr>
          <w:lang w:val="uk-UA"/>
        </w:rPr>
        <w:t xml:space="preserve">Згідно з пунктом 5 зазначеного рішення питання допуску до участі в конкурсі на зайняття вакантних посад суддів </w:t>
      </w:r>
      <w:r w:rsidRPr="001D4657">
        <w:rPr>
          <w:position w:val="0"/>
          <w:lang w:val="uk-UA" w:eastAsia="uk-UA"/>
        </w:rPr>
        <w:t>Вищого антикорупційного суду</w:t>
      </w:r>
      <w:r w:rsidR="001D4657">
        <w:rPr>
          <w:position w:val="0"/>
          <w:lang w:val="uk-UA" w:eastAsia="uk-UA"/>
        </w:rPr>
        <w:t xml:space="preserve"> вирішуються колегіями Вищої кваліфікаційної комісії суддів України.</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Особливості проведення Комісією конкурсу на зайняття вакантної посади судді </w:t>
      </w:r>
      <w:r w:rsidRPr="0051519D">
        <w:rPr>
          <w:position w:val="0"/>
          <w:lang w:val="uk-UA" w:eastAsia="uk-UA"/>
        </w:rPr>
        <w:t>Вищого антикорупційного суду</w:t>
      </w:r>
      <w:r w:rsidRPr="0051519D">
        <w:rPr>
          <w:lang w:val="uk-UA"/>
        </w:rPr>
        <w:t xml:space="preserve"> визначено статтею 79-3 Закону України «Про судоустрій і статус суддів»</w:t>
      </w:r>
      <w:r>
        <w:rPr>
          <w:lang w:val="uk-UA"/>
        </w:rPr>
        <w:t xml:space="preserve"> (далі – Закон)</w:t>
      </w:r>
      <w:r w:rsidRPr="0051519D">
        <w:rPr>
          <w:lang w:val="uk-UA"/>
        </w:rPr>
        <w:t xml:space="preserve">. </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color w:val="000000"/>
          <w:lang w:val="uk-UA"/>
        </w:rPr>
      </w:pPr>
      <w:r w:rsidRPr="0051519D">
        <w:rPr>
          <w:color w:val="000000"/>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1519D" w:rsidRPr="0051519D" w:rsidRDefault="00A02038" w:rsidP="0051519D">
      <w:pPr>
        <w:pBdr>
          <w:top w:val="nil"/>
          <w:left w:val="nil"/>
          <w:bottom w:val="nil"/>
          <w:right w:val="nil"/>
          <w:between w:val="nil"/>
        </w:pBdr>
        <w:spacing w:line="240" w:lineRule="auto"/>
        <w:ind w:leftChars="0" w:left="0" w:firstLineChars="0" w:firstLine="720"/>
        <w:jc w:val="both"/>
        <w:outlineLvl w:val="9"/>
        <w:rPr>
          <w:lang w:val="uk-UA"/>
        </w:rPr>
      </w:pPr>
      <w:r>
        <w:rPr>
          <w:lang w:val="uk-UA"/>
        </w:rPr>
        <w:t>Відповідно до у</w:t>
      </w:r>
      <w:r w:rsidR="0051519D" w:rsidRPr="0051519D">
        <w:rPr>
          <w:lang w:val="uk-UA"/>
        </w:rPr>
        <w:t xml:space="preserve">мов </w:t>
      </w:r>
      <w:r w:rsidR="0051519D" w:rsidRPr="0051519D">
        <w:rPr>
          <w:lang w:val="uk-UA" w:eastAsia="ru-RU"/>
        </w:rPr>
        <w:t xml:space="preserve">проведення конкурсу на зайняття 25 вакантних посад суддів Вищого антикорупційного суду (далі – Умови </w:t>
      </w:r>
      <w:r w:rsidR="0051519D" w:rsidRPr="0051519D">
        <w:rPr>
          <w:lang w:val="uk-UA"/>
        </w:rPr>
        <w:t>про проведення Конкурсу</w:t>
      </w:r>
      <w:r w:rsidR="0051519D" w:rsidRPr="0051519D">
        <w:rPr>
          <w:lang w:val="uk-UA" w:eastAsia="ru-RU"/>
        </w:rPr>
        <w:t>)</w:t>
      </w:r>
      <w:r w:rsidR="0051519D" w:rsidRPr="0051519D">
        <w:rPr>
          <w:lang w:val="uk-UA"/>
        </w:rPr>
        <w:t xml:space="preserve">, затверджених рішенням Вищої кваліфікаційної комісії суддів України від </w:t>
      </w:r>
      <w:r w:rsidR="0051519D" w:rsidRPr="0051519D">
        <w:rPr>
          <w:bCs/>
          <w:shd w:val="clear" w:color="auto" w:fill="FFFFFF"/>
          <w:lang w:val="uk-UA"/>
        </w:rPr>
        <w:t>23 листопада 2023</w:t>
      </w:r>
      <w:r w:rsidR="0051519D" w:rsidRPr="0051519D">
        <w:rPr>
          <w:bCs/>
          <w:shd w:val="clear" w:color="auto" w:fill="FFFFFF"/>
        </w:rPr>
        <w:t> </w:t>
      </w:r>
      <w:r w:rsidR="0051519D" w:rsidRPr="0051519D">
        <w:rPr>
          <w:bCs/>
          <w:shd w:val="clear" w:color="auto" w:fill="FFFFFF"/>
          <w:lang w:val="uk-UA"/>
        </w:rPr>
        <w:t>року № </w:t>
      </w:r>
      <w:r w:rsidR="0051519D">
        <w:rPr>
          <w:bCs/>
          <w:shd w:val="clear" w:color="auto" w:fill="FFFFFF"/>
          <w:lang w:val="uk-UA"/>
        </w:rPr>
        <w:t>145/зп</w:t>
      </w:r>
      <w:r w:rsidR="0051519D">
        <w:rPr>
          <w:bCs/>
          <w:shd w:val="clear" w:color="auto" w:fill="FFFFFF"/>
          <w:lang w:val="uk-UA"/>
        </w:rPr>
        <w:noBreakHyphen/>
      </w:r>
      <w:r w:rsidR="0051519D" w:rsidRPr="0051519D">
        <w:rPr>
          <w:bCs/>
          <w:shd w:val="clear" w:color="auto" w:fill="FFFFFF"/>
          <w:lang w:val="uk-UA"/>
        </w:rPr>
        <w:t>23</w:t>
      </w:r>
      <w:r w:rsidR="0051519D" w:rsidRPr="0051519D">
        <w:rPr>
          <w:lang w:val="uk-UA"/>
        </w:rPr>
        <w:t>, до участі в першій стадії Конкурс</w:t>
      </w:r>
      <w:r w:rsidR="00915EC3">
        <w:rPr>
          <w:lang w:val="uk-UA"/>
        </w:rPr>
        <w:t>у</w:t>
      </w:r>
      <w:r w:rsidR="0051519D" w:rsidRPr="0051519D">
        <w:rPr>
          <w:lang w:val="uk-UA"/>
        </w:rPr>
        <w:t xml:space="preserve"> допускаються особи, які: </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position w:val="0"/>
          <w:lang w:val="uk-UA" w:eastAsia="uk-UA"/>
        </w:rPr>
      </w:pPr>
      <w:r w:rsidRPr="0051519D">
        <w:rPr>
          <w:position w:val="0"/>
          <w:lang w:val="uk-UA" w:eastAsia="uk-UA"/>
        </w:rPr>
        <w:t>1) у порядку та строки, визначені оголошенням, подали всі необхідні документи;</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lang w:val="uk-UA"/>
        </w:rPr>
      </w:pPr>
      <w:r w:rsidRPr="0051519D">
        <w:rPr>
          <w:position w:val="0"/>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A02038" w:rsidRDefault="00A02038" w:rsidP="004C7ACA">
      <w:pPr>
        <w:pBdr>
          <w:top w:val="nil"/>
          <w:left w:val="nil"/>
          <w:bottom w:val="nil"/>
          <w:right w:val="nil"/>
          <w:between w:val="nil"/>
        </w:pBdr>
        <w:spacing w:line="240" w:lineRule="auto"/>
        <w:ind w:leftChars="0" w:left="0" w:firstLineChars="0" w:firstLine="709"/>
        <w:jc w:val="both"/>
        <w:outlineLvl w:val="9"/>
        <w:rPr>
          <w:color w:val="000000"/>
          <w:lang w:val="uk-UA"/>
        </w:rPr>
      </w:pPr>
      <w:r w:rsidRPr="003A1A04">
        <w:rPr>
          <w:color w:val="000000"/>
          <w:lang w:val="uk-UA"/>
        </w:rPr>
        <w:t xml:space="preserve">У визначений строк до Комісії </w:t>
      </w:r>
      <w:r>
        <w:rPr>
          <w:color w:val="000000"/>
          <w:lang w:val="uk-UA"/>
        </w:rPr>
        <w:t>надійшла заява Куценка Михайла</w:t>
      </w:r>
      <w:r w:rsidRPr="003A1A04">
        <w:rPr>
          <w:color w:val="000000"/>
          <w:lang w:val="uk-UA"/>
        </w:rPr>
        <w:t xml:space="preserve"> Олександрович</w:t>
      </w:r>
      <w:r>
        <w:rPr>
          <w:color w:val="000000"/>
          <w:lang w:val="uk-UA"/>
        </w:rPr>
        <w:t xml:space="preserve">а </w:t>
      </w:r>
      <w:r w:rsidRPr="003A1A04">
        <w:rPr>
          <w:color w:val="000000"/>
          <w:lang w:val="uk-UA"/>
        </w:rPr>
        <w:t>про участь у Конкурсі та про проведення кваліфікаційного оцінювання.</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color w:val="000000"/>
          <w:lang w:val="uk-UA"/>
        </w:rPr>
      </w:pPr>
      <w:r w:rsidRPr="003A1A04">
        <w:rPr>
          <w:color w:val="000000"/>
          <w:lang w:val="uk-UA"/>
        </w:rPr>
        <w:t>Перевіривши подані кандидатом документи, заслухавши доповідача, Комісія встановила таке.</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lastRenderedPageBreak/>
        <w:t>Згідно з частиною третьою статті 79-3</w:t>
      </w:r>
      <w:r w:rsidRPr="003A1A04">
        <w:rPr>
          <w:vertAlign w:val="superscript"/>
          <w:lang w:val="uk-UA"/>
        </w:rPr>
        <w:t xml:space="preserve"> </w:t>
      </w:r>
      <w:r w:rsidRPr="003A1A04">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письмову заяву про участь у конкурсі та про проведення кваліфікаційного оцінювання;</w:t>
      </w:r>
      <w:bookmarkStart w:id="1" w:name="n2468"/>
      <w:bookmarkEnd w:id="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2) </w:t>
      </w:r>
      <w:r w:rsidR="00915EC3">
        <w:rPr>
          <w:lang w:val="uk-UA"/>
        </w:rPr>
        <w:t>документи, визначені пунктами 2–</w:t>
      </w:r>
      <w:r w:rsidRPr="003A1A04">
        <w:rPr>
          <w:lang w:val="uk-UA"/>
        </w:rPr>
        <w:t>13 частини першої статті 72 цього Закону;</w:t>
      </w:r>
      <w:bookmarkStart w:id="2" w:name="n2469"/>
      <w:bookmarkEnd w:id="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3) </w:t>
      </w:r>
      <w:r w:rsidRPr="003A1A0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3A1A04">
        <w:rPr>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Пунктом 13 частини першої статті 72 Закону визначено, що особа, </w:t>
      </w:r>
      <w:r w:rsidRPr="003A1A04">
        <w:rPr>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4C7ACA">
        <w:rPr>
          <w:shd w:val="clear" w:color="auto" w:fill="FFFFFF"/>
          <w:lang w:val="uk-UA"/>
        </w:rPr>
        <w:t xml:space="preserve"> </w:t>
      </w:r>
      <w:r w:rsidRPr="003A1A04">
        <w:rPr>
          <w:shd w:val="clear" w:color="auto" w:fill="FFFFFF"/>
          <w:lang w:val="uk-UA"/>
        </w:rPr>
        <w:t>статтею 69</w:t>
      </w:r>
      <w:r w:rsidR="004C7ACA">
        <w:rPr>
          <w:shd w:val="clear" w:color="auto" w:fill="FFFFFF"/>
          <w:lang w:val="uk-UA"/>
        </w:rPr>
        <w:t xml:space="preserve"> </w:t>
      </w:r>
      <w:r w:rsidRPr="003A1A04">
        <w:rPr>
          <w:shd w:val="clear" w:color="auto" w:fill="FFFFFF"/>
          <w:lang w:val="uk-UA"/>
        </w:rPr>
        <w:t>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shd w:val="clear" w:color="auto" w:fill="FFFFFF"/>
          <w:lang w:val="uk-UA"/>
        </w:rPr>
      </w:pPr>
      <w:r w:rsidRPr="003A1A04">
        <w:rPr>
          <w:lang w:val="uk-UA"/>
        </w:rPr>
        <w:t xml:space="preserve">Відповідно до частини третьої статті 8 Закону України «Про </w:t>
      </w:r>
      <w:r w:rsidRPr="003A1A04">
        <w:rPr>
          <w:position w:val="0"/>
          <w:lang w:val="uk-UA" w:eastAsia="uk-UA"/>
        </w:rPr>
        <w:t xml:space="preserve">Вищий антикорупційний суд» з </w:t>
      </w:r>
      <w:r w:rsidRPr="003A1A04">
        <w:rPr>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422563">
        <w:rPr>
          <w:shd w:val="clear" w:color="auto" w:fill="FFFFFF"/>
          <w:lang w:val="uk-UA"/>
        </w:rPr>
        <w:t>,</w:t>
      </w:r>
      <w:r w:rsidRPr="003A1A04">
        <w:rPr>
          <w:shd w:val="clear" w:color="auto" w:fill="FFFFFF"/>
          <w:lang w:val="uk-UA"/>
        </w:rPr>
        <w:t xml:space="preserve"> крім документів, визначених</w:t>
      </w:r>
      <w:r w:rsidR="004C7ACA">
        <w:rPr>
          <w:shd w:val="clear" w:color="auto" w:fill="FFFFFF"/>
          <w:lang w:val="uk-UA"/>
        </w:rPr>
        <w:t xml:space="preserve"> </w:t>
      </w:r>
      <w:r w:rsidRPr="003A1A04">
        <w:rPr>
          <w:shd w:val="clear" w:color="auto" w:fill="FFFFFF"/>
          <w:lang w:val="uk-UA"/>
        </w:rPr>
        <w:t>Законом України</w:t>
      </w:r>
      <w:r w:rsidR="004C7ACA">
        <w:rPr>
          <w:shd w:val="clear" w:color="auto" w:fill="FFFFFF"/>
          <w:lang w:val="uk-UA"/>
        </w:rPr>
        <w:t xml:space="preserve"> </w:t>
      </w:r>
      <w:r w:rsidRPr="003A1A04">
        <w:rPr>
          <w:shd w:val="clear" w:color="auto" w:fill="FFFFFF"/>
          <w:lang w:val="uk-UA"/>
        </w:rPr>
        <w:t>«Про судоустрій і статус суддів», також документи, які підтверджують дотримання вимог, передбачених</w:t>
      </w:r>
      <w:r w:rsidR="004C7ACA">
        <w:rPr>
          <w:shd w:val="clear" w:color="auto" w:fill="FFFFFF"/>
          <w:lang w:val="uk-UA"/>
        </w:rPr>
        <w:t xml:space="preserve"> </w:t>
      </w:r>
      <w:r w:rsidRPr="003A1A04">
        <w:rPr>
          <w:shd w:val="clear" w:color="auto" w:fill="FFFFFF"/>
          <w:lang w:val="uk-UA"/>
        </w:rPr>
        <w:t>частиною другою</w:t>
      </w:r>
      <w:r w:rsidR="004C7ACA">
        <w:rPr>
          <w:shd w:val="clear" w:color="auto" w:fill="FFFFFF"/>
          <w:lang w:val="uk-UA"/>
        </w:rPr>
        <w:t xml:space="preserve"> </w:t>
      </w:r>
      <w:r w:rsidRPr="003A1A04">
        <w:rPr>
          <w:shd w:val="clear" w:color="auto" w:fill="FFFFFF"/>
          <w:lang w:val="uk-UA"/>
        </w:rPr>
        <w:t>статті 7 цього Закону, а також заяву про відсутність обставин, зазначених у</w:t>
      </w:r>
      <w:r w:rsidR="004C7ACA">
        <w:rPr>
          <w:shd w:val="clear" w:color="auto" w:fill="FFFFFF"/>
          <w:lang w:val="uk-UA"/>
        </w:rPr>
        <w:t xml:space="preserve"> </w:t>
      </w:r>
      <w:r w:rsidRPr="003A1A04">
        <w:rPr>
          <w:shd w:val="clear" w:color="auto" w:fill="FFFFFF"/>
          <w:lang w:val="uk-UA"/>
        </w:rPr>
        <w:t>частині четвертій</w:t>
      </w:r>
      <w:r w:rsidR="004C7ACA">
        <w:rPr>
          <w:shd w:val="clear" w:color="auto" w:fill="FFFFFF"/>
          <w:lang w:val="uk-UA"/>
        </w:rPr>
        <w:t xml:space="preserve"> </w:t>
      </w:r>
      <w:r w:rsidRPr="003A1A04">
        <w:rPr>
          <w:shd w:val="clear" w:color="auto" w:fill="FFFFFF"/>
          <w:lang w:val="uk-UA"/>
        </w:rPr>
        <w:t>статті 7 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Згідно з частиною четвертою статті 7 Закону України «Про </w:t>
      </w:r>
      <w:r w:rsidRPr="003A1A04">
        <w:rPr>
          <w:position w:val="0"/>
          <w:lang w:val="uk-UA" w:eastAsia="uk-UA"/>
        </w:rPr>
        <w:t xml:space="preserve">Вищий антикорупційний суд» не </w:t>
      </w:r>
      <w:r w:rsidRPr="003A1A04">
        <w:rPr>
          <w:lang w:val="uk-UA"/>
        </w:rPr>
        <w:t>може бути призначена суддею Вищого антикорупційного суду особа:</w:t>
      </w:r>
      <w:bookmarkStart w:id="3" w:name="n41"/>
      <w:bookmarkEnd w:id="3"/>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яка упродовж десяти років, що передують призначенню:</w:t>
      </w:r>
      <w:bookmarkStart w:id="4" w:name="n42"/>
      <w:bookmarkEnd w:id="4"/>
      <w:r w:rsidRPr="003A1A04">
        <w:rPr>
          <w:lang w:val="uk-UA"/>
        </w:rPr>
        <w:t xml:space="preserve">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Pr="003A1A04">
        <w:rPr>
          <w:lang w:val="uk-UA"/>
        </w:rPr>
        <w:t xml:space="preserve"> обіймала політичні посади, мала представницький мандат;</w:t>
      </w:r>
      <w:bookmarkStart w:id="7" w:name="n44"/>
      <w:bookmarkEnd w:id="7"/>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5) яка була членом Вищої кваліфікаційної комісії суддів України або Вищої ради юстиції до набрання чинності</w:t>
      </w:r>
      <w:r w:rsidR="004C7ACA">
        <w:rPr>
          <w:lang w:val="uk-UA"/>
        </w:rPr>
        <w:t xml:space="preserve"> </w:t>
      </w:r>
      <w:r w:rsidRPr="003A1A04">
        <w:rPr>
          <w:lang w:val="uk-UA"/>
        </w:rPr>
        <w:t>Законом України «Про відновлення довіри до судової влади в Україні»;</w:t>
      </w:r>
      <w:bookmarkStart w:id="11" w:name="n48"/>
      <w:bookmarkEnd w:id="1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6) яка входила до складу Міжвідомчої комісії з питань державних </w:t>
      </w:r>
      <w:proofErr w:type="spellStart"/>
      <w:r w:rsidRPr="003A1A04">
        <w:rPr>
          <w:lang w:val="uk-UA"/>
        </w:rPr>
        <w:t>закупівель</w:t>
      </w:r>
      <w:proofErr w:type="spellEnd"/>
      <w:r w:rsidRPr="003A1A04">
        <w:rPr>
          <w:lang w:val="uk-UA"/>
        </w:rPr>
        <w:t xml:space="preserve"> до створення електронної системи </w:t>
      </w:r>
      <w:proofErr w:type="spellStart"/>
      <w:r w:rsidRPr="003A1A04">
        <w:rPr>
          <w:lang w:val="uk-UA"/>
        </w:rPr>
        <w:t>закупівель</w:t>
      </w:r>
      <w:proofErr w:type="spellEnd"/>
      <w:r w:rsidRPr="003A1A04">
        <w:rPr>
          <w:lang w:val="uk-UA"/>
        </w:rPr>
        <w:t xml:space="preserve"> відповідно до Закону України</w:t>
      </w:r>
      <w:r w:rsidR="004C7ACA">
        <w:rPr>
          <w:lang w:val="uk-UA"/>
        </w:rPr>
        <w:t xml:space="preserve"> </w:t>
      </w:r>
      <w:r w:rsidRPr="003A1A04">
        <w:rPr>
          <w:lang w:val="uk-UA"/>
        </w:rPr>
        <w:t>«Про публічні закупівлі»;</w:t>
      </w:r>
      <w:bookmarkStart w:id="12" w:name="n49"/>
      <w:bookmarkEnd w:id="1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7) яка відповідно до </w:t>
      </w:r>
      <w:proofErr w:type="spellStart"/>
      <w:r w:rsidRPr="003A1A04">
        <w:rPr>
          <w:lang w:val="uk-UA"/>
        </w:rPr>
        <w:t>вироку</w:t>
      </w:r>
      <w:proofErr w:type="spellEnd"/>
      <w:r w:rsidRPr="003A1A04">
        <w:rPr>
          <w:lang w:val="uk-UA"/>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w:t>
      </w:r>
      <w:r w:rsidRPr="003A1A04">
        <w:rPr>
          <w:lang w:val="uk-UA"/>
        </w:rPr>
        <w:lastRenderedPageBreak/>
        <w:t>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3A1A04" w:rsidRPr="003A1A04" w:rsidRDefault="003A1A04" w:rsidP="004C7ACA">
      <w:pPr>
        <w:pBdr>
          <w:top w:val="nil"/>
          <w:left w:val="nil"/>
          <w:bottom w:val="nil"/>
          <w:right w:val="nil"/>
          <w:between w:val="nil"/>
        </w:pBdr>
        <w:spacing w:line="240" w:lineRule="auto"/>
        <w:ind w:leftChars="0" w:left="1" w:firstLineChars="295" w:firstLine="708"/>
        <w:jc w:val="both"/>
        <w:rPr>
          <w:lang w:val="uk-UA" w:eastAsia="ru-RU"/>
        </w:rPr>
      </w:pPr>
      <w:r w:rsidRPr="003A1A04">
        <w:rPr>
          <w:lang w:val="uk-UA" w:eastAsia="ru-RU"/>
        </w:rPr>
        <w:t>Рішенням Комісії від 23 листопада 2023 року</w:t>
      </w:r>
      <w:r w:rsidR="00A02038">
        <w:rPr>
          <w:lang w:val="uk-UA" w:eastAsia="ru-RU"/>
        </w:rPr>
        <w:t xml:space="preserve"> № 145/зп-23 затверджено текст о</w:t>
      </w:r>
      <w:r w:rsidRPr="003A1A04">
        <w:rPr>
          <w:lang w:val="uk-UA" w:eastAsia="ru-RU"/>
        </w:rPr>
        <w:t>голошення про проведення конкурсу на зай</w:t>
      </w:r>
      <w:r w:rsidR="000B3E62">
        <w:rPr>
          <w:lang w:val="uk-UA" w:eastAsia="ru-RU"/>
        </w:rPr>
        <w:t>няття 25 вакантних посад суддів</w:t>
      </w:r>
      <w:r w:rsidRPr="003A1A04">
        <w:rPr>
          <w:lang w:val="uk-UA" w:eastAsia="ru-RU"/>
        </w:rPr>
        <w:t xml:space="preserve"> Вищого антикорупційного суду (далі – Оголошення) та Умови </w:t>
      </w:r>
      <w:r w:rsidRPr="003A1A04">
        <w:rPr>
          <w:lang w:val="uk-UA"/>
        </w:rPr>
        <w:t>про проведення Конкурсу</w:t>
      </w:r>
      <w:r w:rsidRPr="003A1A04">
        <w:rPr>
          <w:lang w:val="uk-UA" w:eastAsia="ru-RU"/>
        </w:rPr>
        <w:t>.</w:t>
      </w:r>
    </w:p>
    <w:p w:rsidR="002F3C90" w:rsidRPr="003A1A04" w:rsidRDefault="002F3C90" w:rsidP="002F3C90">
      <w:pPr>
        <w:pBdr>
          <w:top w:val="nil"/>
          <w:left w:val="nil"/>
          <w:bottom w:val="nil"/>
          <w:right w:val="nil"/>
          <w:between w:val="nil"/>
        </w:pBdr>
        <w:spacing w:line="240" w:lineRule="auto"/>
        <w:ind w:leftChars="0" w:left="0" w:firstLineChars="0" w:firstLine="722"/>
        <w:jc w:val="both"/>
        <w:outlineLvl w:val="9"/>
        <w:rPr>
          <w:lang w:val="uk-UA"/>
        </w:rPr>
      </w:pPr>
      <w:r w:rsidRPr="003A1A04">
        <w:rPr>
          <w:position w:val="0"/>
          <w:lang w:val="uk-UA" w:eastAsia="uk-UA"/>
        </w:rPr>
        <w:t xml:space="preserve">У підпункті 15 пункту 6 </w:t>
      </w:r>
      <w:r w:rsidRPr="003A1A04">
        <w:rPr>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Pr>
          <w:lang w:val="uk-UA"/>
        </w:rPr>
        <w:t xml:space="preserve"> </w:t>
      </w:r>
      <w:r>
        <w:rPr>
          <w:lang w:val="uk-UA" w:eastAsia="ru-RU"/>
        </w:rPr>
        <w:t>(далі – Положення</w:t>
      </w:r>
      <w:r w:rsidRPr="003A1A04">
        <w:rPr>
          <w:lang w:val="uk-UA" w:eastAsia="ru-RU"/>
        </w:rPr>
        <w:t>)</w:t>
      </w:r>
      <w:r w:rsidRPr="003A1A04">
        <w:rPr>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r w:rsidR="00915EC3">
        <w:rPr>
          <w:lang w:val="uk-UA"/>
        </w:rPr>
        <w:t xml:space="preserve"> про проведення конкурсу</w:t>
      </w:r>
      <w:r w:rsidRPr="003A1A04">
        <w:rPr>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2"/>
        <w:jc w:val="both"/>
        <w:outlineLvl w:val="9"/>
        <w:rPr>
          <w:color w:val="000000"/>
          <w:shd w:val="clear" w:color="auto" w:fill="FFFFFF"/>
          <w:lang w:val="uk-UA"/>
        </w:rPr>
      </w:pPr>
      <w:r w:rsidRPr="003A1A04">
        <w:rPr>
          <w:color w:val="000000"/>
          <w:shd w:val="clear" w:color="auto" w:fill="FFFFFF"/>
          <w:lang w:val="uk-UA"/>
        </w:rPr>
        <w:t>Документи, визначені підпунктами 2–16 пункту 6 Оголошення,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2F3C90" w:rsidRPr="002C5439" w:rsidRDefault="002F3C90" w:rsidP="002F3C90">
      <w:pPr>
        <w:pBdr>
          <w:top w:val="nil"/>
          <w:left w:val="nil"/>
          <w:bottom w:val="nil"/>
          <w:right w:val="nil"/>
          <w:between w:val="nil"/>
        </w:pBdr>
        <w:spacing w:line="240" w:lineRule="auto"/>
        <w:ind w:leftChars="0" w:left="1" w:firstLineChars="272" w:firstLine="653"/>
        <w:jc w:val="both"/>
        <w:rPr>
          <w:lang w:val="uk-UA" w:eastAsia="ru-RU"/>
        </w:rPr>
      </w:pPr>
      <w:r w:rsidRPr="002C5439">
        <w:rPr>
          <w:lang w:val="uk-UA" w:eastAsia="ru-RU"/>
        </w:rPr>
        <w:t>Отже, подання кандидатом заяви про відсутність обставин, зазначених у частині четвертій статті 7 Закону України «Про Вищий антикорупційний суд»</w:t>
      </w:r>
      <w:r w:rsidR="00915EC3">
        <w:rPr>
          <w:lang w:val="uk-UA" w:eastAsia="ru-RU"/>
        </w:rPr>
        <w:t>,</w:t>
      </w:r>
      <w:r w:rsidRPr="002C5439">
        <w:rPr>
          <w:lang w:val="uk-UA"/>
        </w:rPr>
        <w:t xml:space="preserve"> </w:t>
      </w:r>
      <w:r w:rsidRPr="002C5439">
        <w:rPr>
          <w:lang w:val="uk-UA" w:eastAsia="ru-RU"/>
        </w:rPr>
        <w:t>у строк до 30 березня 2024 року включно є однією з обов’язкових умов для допуску до першого етапу конкурсу, а саме до проходження кваліфікаційного оцінювання.</w:t>
      </w:r>
    </w:p>
    <w:p w:rsidR="000A6F84" w:rsidRPr="000A6F84" w:rsidRDefault="000A6F84" w:rsidP="000A6F84">
      <w:pPr>
        <w:pBdr>
          <w:top w:val="nil"/>
          <w:left w:val="nil"/>
          <w:bottom w:val="nil"/>
          <w:right w:val="nil"/>
          <w:between w:val="nil"/>
        </w:pBdr>
        <w:spacing w:line="240" w:lineRule="auto"/>
        <w:ind w:leftChars="0" w:left="0" w:firstLineChars="0" w:firstLine="709"/>
        <w:jc w:val="both"/>
        <w:outlineLvl w:val="9"/>
        <w:rPr>
          <w:color w:val="000000"/>
          <w:lang w:val="uk-UA"/>
        </w:rPr>
      </w:pPr>
      <w:r w:rsidRPr="000A6F84">
        <w:rPr>
          <w:lang w:val="uk-UA" w:eastAsia="ru-RU"/>
        </w:rPr>
        <w:t>Куценко Михайло Олександрович у визначений Комісією строк не подав заяв</w:t>
      </w:r>
      <w:r w:rsidR="0043307D">
        <w:rPr>
          <w:lang w:val="uk-UA" w:eastAsia="ru-RU"/>
        </w:rPr>
        <w:t>и</w:t>
      </w:r>
      <w:r w:rsidRPr="000A6F84">
        <w:rPr>
          <w:lang w:val="uk-UA" w:eastAsia="ru-RU"/>
        </w:rPr>
        <w:t xml:space="preserve"> про відсутність обставин, зазначених у частині четвертій статті 7 Закону України «Про Вищий антикорупційний суд»</w:t>
      </w:r>
      <w:r w:rsidRPr="000A6F84">
        <w:rPr>
          <w:color w:val="000000"/>
          <w:lang w:val="uk-UA"/>
        </w:rPr>
        <w:t xml:space="preserve">, що відповідно до Закону, Положення та Умов </w:t>
      </w:r>
      <w:r w:rsidR="00915EC3">
        <w:rPr>
          <w:color w:val="000000"/>
          <w:lang w:val="uk-UA"/>
        </w:rPr>
        <w:t xml:space="preserve">про </w:t>
      </w:r>
      <w:r w:rsidRPr="000A6F84">
        <w:rPr>
          <w:color w:val="000000"/>
          <w:lang w:val="uk-UA"/>
        </w:rPr>
        <w:t>проведення Конкурсу є підставою для відмови в допуску до проходження кваліфікаційного оцінювання та участі в конкурсі</w:t>
      </w:r>
      <w:r w:rsidRPr="00915EC3">
        <w:rPr>
          <w:color w:val="000000"/>
          <w:lang w:val="uk-UA"/>
        </w:rPr>
        <w:t>.</w:t>
      </w:r>
    </w:p>
    <w:p w:rsidR="00D80699" w:rsidRPr="00392DBB" w:rsidRDefault="008B3C44" w:rsidP="00D80699">
      <w:pPr>
        <w:pBdr>
          <w:top w:val="nil"/>
          <w:left w:val="nil"/>
          <w:bottom w:val="nil"/>
          <w:right w:val="nil"/>
          <w:between w:val="nil"/>
        </w:pBdr>
        <w:spacing w:line="240" w:lineRule="auto"/>
        <w:ind w:leftChars="0" w:firstLineChars="0" w:firstLine="709"/>
        <w:jc w:val="both"/>
        <w:outlineLvl w:val="9"/>
        <w:rPr>
          <w:lang w:val="uk-UA"/>
        </w:rPr>
      </w:pPr>
      <w:r w:rsidRPr="00AD374E">
        <w:rPr>
          <w:lang w:val="uk-UA"/>
        </w:rPr>
        <w:t>Керуючись статтями 79-3</w:t>
      </w:r>
      <w:r w:rsidR="00D80699" w:rsidRPr="00AD374E">
        <w:rPr>
          <w:lang w:val="uk-UA"/>
        </w:rPr>
        <w:t>, 83, 93, 101 Закону України «Про судоу</w:t>
      </w:r>
      <w:r w:rsidR="00997FBC" w:rsidRPr="00AD374E">
        <w:rPr>
          <w:lang w:val="uk-UA"/>
        </w:rPr>
        <w:t xml:space="preserve">стрій і статус суддів», Вища кваліфікаційна комісія суддів України </w:t>
      </w:r>
      <w:r w:rsidR="00D80699" w:rsidRPr="00AD374E">
        <w:rPr>
          <w:lang w:val="uk-UA"/>
        </w:rPr>
        <w:t>одноголосно</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392DBB" w:rsidRDefault="00D80699" w:rsidP="004C7ACA">
      <w:pPr>
        <w:pBdr>
          <w:top w:val="nil"/>
          <w:left w:val="nil"/>
          <w:bottom w:val="nil"/>
          <w:right w:val="nil"/>
          <w:between w:val="nil"/>
        </w:pBdr>
        <w:spacing w:line="240" w:lineRule="auto"/>
        <w:ind w:leftChars="0" w:left="0" w:firstLineChars="0" w:firstLine="0"/>
        <w:jc w:val="center"/>
        <w:outlineLvl w:val="9"/>
        <w:rPr>
          <w:lang w:val="uk-UA"/>
        </w:rPr>
      </w:pPr>
      <w:r w:rsidRPr="00392DBB">
        <w:rPr>
          <w:lang w:val="uk-UA"/>
        </w:rPr>
        <w:t>вирішила:</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F01E5A" w:rsidRDefault="00D80699" w:rsidP="00997FBC">
      <w:pPr>
        <w:pBdr>
          <w:top w:val="nil"/>
          <w:left w:val="nil"/>
          <w:bottom w:val="nil"/>
          <w:right w:val="nil"/>
          <w:between w:val="nil"/>
        </w:pBdr>
        <w:spacing w:line="240" w:lineRule="auto"/>
        <w:ind w:leftChars="0" w:firstLineChars="0" w:firstLine="0"/>
        <w:jc w:val="both"/>
        <w:outlineLvl w:val="9"/>
        <w:rPr>
          <w:lang w:val="uk-UA"/>
        </w:rPr>
      </w:pPr>
      <w:r w:rsidRPr="00F01E5A">
        <w:rPr>
          <w:lang w:val="uk-UA"/>
        </w:rPr>
        <w:t>відмов</w:t>
      </w:r>
      <w:r w:rsidR="00997FBC" w:rsidRPr="00F01E5A">
        <w:rPr>
          <w:lang w:val="uk-UA"/>
        </w:rPr>
        <w:t xml:space="preserve">ити </w:t>
      </w:r>
      <w:r w:rsidR="00F01E5A" w:rsidRPr="00F01E5A">
        <w:rPr>
          <w:lang w:val="uk-UA"/>
        </w:rPr>
        <w:t>Куценку Михайлу Олександровичу</w:t>
      </w:r>
      <w:r w:rsidR="00997FBC" w:rsidRPr="00F01E5A">
        <w:rPr>
          <w:lang w:val="uk-UA"/>
        </w:rPr>
        <w:t xml:space="preserve"> в</w:t>
      </w:r>
      <w:r w:rsidRPr="00F01E5A">
        <w:rPr>
          <w:lang w:val="uk-UA"/>
        </w:rPr>
        <w:t xml:space="preserve"> допуску до проходження кваліфікаційного оцінювання т</w:t>
      </w:r>
      <w:r w:rsidR="000B7846" w:rsidRPr="00F01E5A">
        <w:rPr>
          <w:lang w:val="uk-UA"/>
        </w:rPr>
        <w:t xml:space="preserve">а участі в конкурсі на зайняття </w:t>
      </w:r>
      <w:r w:rsidRPr="00F01E5A">
        <w:rPr>
          <w:lang w:val="uk-UA"/>
        </w:rPr>
        <w:t xml:space="preserve">вакантних посад суддів </w:t>
      </w:r>
      <w:r w:rsidR="00F01E5A" w:rsidRPr="00F01E5A">
        <w:rPr>
          <w:color w:val="000000"/>
          <w:position w:val="0"/>
          <w:lang w:val="uk-UA" w:eastAsia="uk-UA"/>
        </w:rPr>
        <w:t>Вищого антикорупційного суду</w:t>
      </w:r>
      <w:r w:rsidR="00F01E5A" w:rsidRPr="00F01E5A">
        <w:rPr>
          <w:color w:val="000000"/>
          <w:lang w:val="uk-UA"/>
        </w:rPr>
        <w:t xml:space="preserve">, оголошеному рішенням Вищої кваліфікаційної комісії суддів України від </w:t>
      </w:r>
      <w:r w:rsidR="00F01E5A" w:rsidRPr="00F01E5A">
        <w:rPr>
          <w:bCs/>
          <w:color w:val="000000"/>
          <w:shd w:val="clear" w:color="auto" w:fill="FFFFFF"/>
          <w:lang w:val="uk-UA"/>
        </w:rPr>
        <w:t>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B7328F">
      <w:pPr>
        <w:pBdr>
          <w:top w:val="nil"/>
          <w:left w:val="nil"/>
          <w:bottom w:val="nil"/>
          <w:right w:val="nil"/>
          <w:between w:val="nil"/>
        </w:pBdr>
        <w:spacing w:line="480" w:lineRule="auto"/>
        <w:ind w:leftChars="0" w:left="0"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bookmarkStart w:id="13" w:name="_GoBack"/>
      <w:bookmarkEnd w:id="13"/>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B7328F">
      <w:pPr>
        <w:pBdr>
          <w:top w:val="nil"/>
          <w:left w:val="nil"/>
          <w:bottom w:val="nil"/>
          <w:right w:val="nil"/>
          <w:between w:val="nil"/>
        </w:pBdr>
        <w:spacing w:line="480" w:lineRule="auto"/>
        <w:ind w:leftChars="0" w:left="0"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Андрій ПАСІЧНИК</w:t>
      </w:r>
    </w:p>
    <w:p w:rsidR="004638C5" w:rsidRPr="00392DBB" w:rsidRDefault="00997FBC" w:rsidP="00B7328F">
      <w:pPr>
        <w:pBdr>
          <w:top w:val="nil"/>
          <w:left w:val="nil"/>
          <w:bottom w:val="nil"/>
          <w:right w:val="nil"/>
          <w:between w:val="nil"/>
        </w:pBdr>
        <w:spacing w:line="480" w:lineRule="auto"/>
        <w:ind w:leftChars="0" w:firstLineChars="0" w:firstLine="709"/>
        <w:jc w:val="both"/>
        <w:outlineLvl w:val="9"/>
        <w:rPr>
          <w:lang w:val="uk-UA"/>
        </w:rPr>
      </w:pP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t xml:space="preserve"> </w:t>
      </w:r>
      <w:r w:rsidRPr="00392DBB">
        <w:rPr>
          <w:lang w:val="uk-UA"/>
        </w:rPr>
        <w:tab/>
      </w:r>
      <w:r w:rsidR="00301CB0" w:rsidRPr="00392DBB">
        <w:rPr>
          <w:lang w:val="uk-UA"/>
        </w:rPr>
        <w:t xml:space="preserve">   </w:t>
      </w:r>
      <w:r w:rsidR="00D80699" w:rsidRPr="00392DBB">
        <w:rPr>
          <w:lang w:val="uk-UA"/>
        </w:rPr>
        <w:t>Роман САБОДАШ</w:t>
      </w:r>
    </w:p>
    <w:sectPr w:rsidR="004638C5" w:rsidRPr="00392DBB">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63BA" w:rsidRDefault="00B563BA">
      <w:pPr>
        <w:spacing w:line="240" w:lineRule="auto"/>
        <w:ind w:left="0" w:hanging="2"/>
      </w:pPr>
      <w:r>
        <w:separator/>
      </w:r>
    </w:p>
  </w:endnote>
  <w:endnote w:type="continuationSeparator" w:id="0">
    <w:p w:rsidR="00B563BA" w:rsidRDefault="00B563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63BA" w:rsidRDefault="00B563BA">
      <w:pPr>
        <w:spacing w:line="240" w:lineRule="auto"/>
        <w:ind w:left="0" w:hanging="2"/>
      </w:pPr>
      <w:r>
        <w:separator/>
      </w:r>
    </w:p>
  </w:footnote>
  <w:footnote w:type="continuationSeparator" w:id="0">
    <w:p w:rsidR="00B563BA" w:rsidRDefault="00B563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7328F">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13532"/>
    <w:rsid w:val="000201AE"/>
    <w:rsid w:val="000207B5"/>
    <w:rsid w:val="00020C3E"/>
    <w:rsid w:val="000216CA"/>
    <w:rsid w:val="00037AD2"/>
    <w:rsid w:val="00042307"/>
    <w:rsid w:val="0005210F"/>
    <w:rsid w:val="000751E1"/>
    <w:rsid w:val="000804F1"/>
    <w:rsid w:val="00080FA8"/>
    <w:rsid w:val="000843F6"/>
    <w:rsid w:val="000A2F13"/>
    <w:rsid w:val="000A6EF5"/>
    <w:rsid w:val="000A6F84"/>
    <w:rsid w:val="000B3E62"/>
    <w:rsid w:val="000B7846"/>
    <w:rsid w:val="000C790E"/>
    <w:rsid w:val="000D3F7A"/>
    <w:rsid w:val="000E2B53"/>
    <w:rsid w:val="000E4F93"/>
    <w:rsid w:val="00101275"/>
    <w:rsid w:val="00125B96"/>
    <w:rsid w:val="00145B90"/>
    <w:rsid w:val="00156E6D"/>
    <w:rsid w:val="001741BF"/>
    <w:rsid w:val="001764DD"/>
    <w:rsid w:val="00183E92"/>
    <w:rsid w:val="001A2AF2"/>
    <w:rsid w:val="001A5077"/>
    <w:rsid w:val="001C2D16"/>
    <w:rsid w:val="001D2F50"/>
    <w:rsid w:val="001D303D"/>
    <w:rsid w:val="001D4657"/>
    <w:rsid w:val="001F6030"/>
    <w:rsid w:val="00207600"/>
    <w:rsid w:val="002300DB"/>
    <w:rsid w:val="00235E1F"/>
    <w:rsid w:val="00236D50"/>
    <w:rsid w:val="002532E1"/>
    <w:rsid w:val="00254FE5"/>
    <w:rsid w:val="0027136C"/>
    <w:rsid w:val="00296AC0"/>
    <w:rsid w:val="002A13E0"/>
    <w:rsid w:val="002C71B5"/>
    <w:rsid w:val="002D5A4B"/>
    <w:rsid w:val="002F3C90"/>
    <w:rsid w:val="00301CB0"/>
    <w:rsid w:val="00331DB3"/>
    <w:rsid w:val="00334C31"/>
    <w:rsid w:val="003566C2"/>
    <w:rsid w:val="003718FE"/>
    <w:rsid w:val="00392DBB"/>
    <w:rsid w:val="003A1A04"/>
    <w:rsid w:val="003A20A3"/>
    <w:rsid w:val="003B66CD"/>
    <w:rsid w:val="003C536C"/>
    <w:rsid w:val="003D12B2"/>
    <w:rsid w:val="003D6BEC"/>
    <w:rsid w:val="003F7661"/>
    <w:rsid w:val="00422563"/>
    <w:rsid w:val="0043307D"/>
    <w:rsid w:val="00441934"/>
    <w:rsid w:val="00450A53"/>
    <w:rsid w:val="004638C5"/>
    <w:rsid w:val="00463FDE"/>
    <w:rsid w:val="00472E94"/>
    <w:rsid w:val="00497879"/>
    <w:rsid w:val="004B0E9C"/>
    <w:rsid w:val="004C7ACA"/>
    <w:rsid w:val="00503966"/>
    <w:rsid w:val="00506873"/>
    <w:rsid w:val="00513082"/>
    <w:rsid w:val="0051519D"/>
    <w:rsid w:val="00515D03"/>
    <w:rsid w:val="00524564"/>
    <w:rsid w:val="00525C6B"/>
    <w:rsid w:val="005665A4"/>
    <w:rsid w:val="005B0467"/>
    <w:rsid w:val="005B45E3"/>
    <w:rsid w:val="005D26B1"/>
    <w:rsid w:val="00604882"/>
    <w:rsid w:val="006152D6"/>
    <w:rsid w:val="00616931"/>
    <w:rsid w:val="00634A7B"/>
    <w:rsid w:val="006475EE"/>
    <w:rsid w:val="0066677A"/>
    <w:rsid w:val="00687E1A"/>
    <w:rsid w:val="006A3F6E"/>
    <w:rsid w:val="006B122E"/>
    <w:rsid w:val="006B1D4E"/>
    <w:rsid w:val="006C6B44"/>
    <w:rsid w:val="006D5AF4"/>
    <w:rsid w:val="006E7282"/>
    <w:rsid w:val="006F4F3F"/>
    <w:rsid w:val="0070030A"/>
    <w:rsid w:val="00741376"/>
    <w:rsid w:val="00757350"/>
    <w:rsid w:val="00773431"/>
    <w:rsid w:val="00773E77"/>
    <w:rsid w:val="007770D8"/>
    <w:rsid w:val="00782715"/>
    <w:rsid w:val="007D49DD"/>
    <w:rsid w:val="007D4BFD"/>
    <w:rsid w:val="007E463A"/>
    <w:rsid w:val="007E7960"/>
    <w:rsid w:val="007E7E94"/>
    <w:rsid w:val="007F271C"/>
    <w:rsid w:val="007F6887"/>
    <w:rsid w:val="0080373E"/>
    <w:rsid w:val="00817F93"/>
    <w:rsid w:val="00825605"/>
    <w:rsid w:val="008330B0"/>
    <w:rsid w:val="00833F01"/>
    <w:rsid w:val="008455D9"/>
    <w:rsid w:val="00846642"/>
    <w:rsid w:val="008479FB"/>
    <w:rsid w:val="00860287"/>
    <w:rsid w:val="008664D1"/>
    <w:rsid w:val="00870F9A"/>
    <w:rsid w:val="00880F37"/>
    <w:rsid w:val="00885E93"/>
    <w:rsid w:val="00895B9B"/>
    <w:rsid w:val="008A79FA"/>
    <w:rsid w:val="008B3C44"/>
    <w:rsid w:val="008C2F02"/>
    <w:rsid w:val="008C3B9B"/>
    <w:rsid w:val="008C4E49"/>
    <w:rsid w:val="008C6CC8"/>
    <w:rsid w:val="008D272C"/>
    <w:rsid w:val="00905AA4"/>
    <w:rsid w:val="00911667"/>
    <w:rsid w:val="00915EC3"/>
    <w:rsid w:val="009205EB"/>
    <w:rsid w:val="00923F64"/>
    <w:rsid w:val="00997FBC"/>
    <w:rsid w:val="009A2C9A"/>
    <w:rsid w:val="009A6829"/>
    <w:rsid w:val="009B12B5"/>
    <w:rsid w:val="009B41D9"/>
    <w:rsid w:val="009C3B00"/>
    <w:rsid w:val="009E2520"/>
    <w:rsid w:val="009F4773"/>
    <w:rsid w:val="00A02038"/>
    <w:rsid w:val="00A20F67"/>
    <w:rsid w:val="00A23AA4"/>
    <w:rsid w:val="00A31054"/>
    <w:rsid w:val="00A43F3D"/>
    <w:rsid w:val="00A4570A"/>
    <w:rsid w:val="00A52EA4"/>
    <w:rsid w:val="00A62143"/>
    <w:rsid w:val="00A65E7E"/>
    <w:rsid w:val="00A720C7"/>
    <w:rsid w:val="00A9153E"/>
    <w:rsid w:val="00AB49ED"/>
    <w:rsid w:val="00AD374E"/>
    <w:rsid w:val="00AF05DE"/>
    <w:rsid w:val="00B20E27"/>
    <w:rsid w:val="00B4037A"/>
    <w:rsid w:val="00B440DE"/>
    <w:rsid w:val="00B563BA"/>
    <w:rsid w:val="00B634E9"/>
    <w:rsid w:val="00B715B8"/>
    <w:rsid w:val="00B7328F"/>
    <w:rsid w:val="00B84014"/>
    <w:rsid w:val="00B845F8"/>
    <w:rsid w:val="00B9749A"/>
    <w:rsid w:val="00BB5447"/>
    <w:rsid w:val="00BC2A89"/>
    <w:rsid w:val="00BE66BF"/>
    <w:rsid w:val="00BE6EB5"/>
    <w:rsid w:val="00BF4180"/>
    <w:rsid w:val="00C23E03"/>
    <w:rsid w:val="00C3183B"/>
    <w:rsid w:val="00C61B8D"/>
    <w:rsid w:val="00C74254"/>
    <w:rsid w:val="00C94ECE"/>
    <w:rsid w:val="00CB5A93"/>
    <w:rsid w:val="00CB7720"/>
    <w:rsid w:val="00CE77EB"/>
    <w:rsid w:val="00CF350B"/>
    <w:rsid w:val="00D040FB"/>
    <w:rsid w:val="00D05FAE"/>
    <w:rsid w:val="00D116F6"/>
    <w:rsid w:val="00D16B79"/>
    <w:rsid w:val="00D25DDF"/>
    <w:rsid w:val="00D51EB9"/>
    <w:rsid w:val="00D55F55"/>
    <w:rsid w:val="00D64175"/>
    <w:rsid w:val="00D80699"/>
    <w:rsid w:val="00D834D7"/>
    <w:rsid w:val="00D84F40"/>
    <w:rsid w:val="00D97A6E"/>
    <w:rsid w:val="00DA775E"/>
    <w:rsid w:val="00DB21E9"/>
    <w:rsid w:val="00DC17C8"/>
    <w:rsid w:val="00DF212A"/>
    <w:rsid w:val="00E229C6"/>
    <w:rsid w:val="00E27618"/>
    <w:rsid w:val="00E5710E"/>
    <w:rsid w:val="00E66290"/>
    <w:rsid w:val="00E7467B"/>
    <w:rsid w:val="00E77AA8"/>
    <w:rsid w:val="00ED0322"/>
    <w:rsid w:val="00ED0A3F"/>
    <w:rsid w:val="00ED69EE"/>
    <w:rsid w:val="00F01E5A"/>
    <w:rsid w:val="00F0279A"/>
    <w:rsid w:val="00F06435"/>
    <w:rsid w:val="00F07372"/>
    <w:rsid w:val="00F25C1F"/>
    <w:rsid w:val="00F25C2C"/>
    <w:rsid w:val="00F7605B"/>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22AB"/>
  <w15:docId w15:val="{9151EA2B-BA13-4323-94D4-D7104CC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5519</Words>
  <Characters>3147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2024-03-05T12:34:00Z</cp:lastPrinted>
  <dcterms:created xsi:type="dcterms:W3CDTF">2024-06-05T12:47:00Z</dcterms:created>
  <dcterms:modified xsi:type="dcterms:W3CDTF">2024-06-05T13:56:00Z</dcterms:modified>
</cp:coreProperties>
</file>