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B12" w:rsidRPr="00AD5137" w:rsidRDefault="00A016CA">
      <w:pPr>
        <w:spacing w:after="0" w:line="240" w:lineRule="auto"/>
        <w:ind w:left="4517" w:right="4200"/>
        <w:rPr>
          <w:rFonts w:ascii="Times New Roman" w:eastAsia="Times New Roman" w:hAnsi="Times New Roman" w:cs="Times New Roman"/>
          <w:sz w:val="25"/>
          <w:szCs w:val="25"/>
          <w:lang w:val="uk-UA"/>
        </w:rPr>
      </w:pPr>
      <w:r w:rsidRPr="00AD5137">
        <w:rPr>
          <w:rFonts w:ascii="Times New Roman" w:eastAsia="Times New Roman" w:hAnsi="Times New Roman" w:cs="Times New Roman"/>
          <w:noProof/>
          <w:color w:val="000000"/>
          <w:sz w:val="25"/>
          <w:szCs w:val="25"/>
          <w:lang w:val="uk-UA"/>
        </w:rPr>
        <w:drawing>
          <wp:inline distT="0" distB="0" distL="0" distR="0">
            <wp:extent cx="542925" cy="714375"/>
            <wp:effectExtent l="0" t="0" r="0" b="0"/>
            <wp:docPr id="5"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spacing w:after="0" w:line="240" w:lineRule="auto"/>
        <w:ind w:right="57"/>
        <w:jc w:val="center"/>
        <w:rPr>
          <w:rFonts w:ascii="Times New Roman" w:eastAsia="Times New Roman" w:hAnsi="Times New Roman" w:cs="Times New Roman"/>
          <w:sz w:val="36"/>
          <w:szCs w:val="36"/>
          <w:lang w:val="uk-UA"/>
        </w:rPr>
      </w:pPr>
      <w:r w:rsidRPr="00AD5137">
        <w:rPr>
          <w:rFonts w:ascii="Times New Roman" w:eastAsia="Times New Roman" w:hAnsi="Times New Roman" w:cs="Times New Roman"/>
          <w:color w:val="000000"/>
          <w:sz w:val="36"/>
          <w:szCs w:val="36"/>
          <w:lang w:val="uk-UA"/>
        </w:rPr>
        <w:t>ВИЩА КВАЛІФІКАЦІЙНА КОМІСІЯ СУДДІВ УКРАЇНИ</w:t>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spacing w:after="0"/>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02 грудня 2025 року</w:t>
      </w:r>
      <w:r w:rsidRPr="00AD5137">
        <w:rPr>
          <w:rFonts w:ascii="Times New Roman" w:eastAsia="Times New Roman" w:hAnsi="Times New Roman" w:cs="Times New Roman"/>
          <w:sz w:val="25"/>
          <w:szCs w:val="25"/>
          <w:lang w:val="uk-UA"/>
        </w:rPr>
        <w:tab/>
      </w:r>
      <w:r w:rsidRPr="00AD5137">
        <w:rPr>
          <w:rFonts w:ascii="Times New Roman" w:eastAsia="Times New Roman" w:hAnsi="Times New Roman" w:cs="Times New Roman"/>
          <w:sz w:val="25"/>
          <w:szCs w:val="25"/>
          <w:lang w:val="uk-UA"/>
        </w:rPr>
        <w:tab/>
      </w:r>
      <w:r w:rsidRPr="00AD5137">
        <w:rPr>
          <w:rFonts w:ascii="Times New Roman" w:eastAsia="Times New Roman" w:hAnsi="Times New Roman" w:cs="Times New Roman"/>
          <w:sz w:val="25"/>
          <w:szCs w:val="25"/>
          <w:lang w:val="uk-UA"/>
        </w:rPr>
        <w:tab/>
      </w:r>
      <w:r w:rsidRPr="00AD5137">
        <w:rPr>
          <w:rFonts w:ascii="Times New Roman" w:eastAsia="Times New Roman" w:hAnsi="Times New Roman" w:cs="Times New Roman"/>
          <w:sz w:val="25"/>
          <w:szCs w:val="25"/>
          <w:lang w:val="uk-UA"/>
        </w:rPr>
        <w:tab/>
      </w:r>
      <w:r w:rsidRPr="00AD5137">
        <w:rPr>
          <w:rFonts w:ascii="Times New Roman" w:eastAsia="Times New Roman" w:hAnsi="Times New Roman" w:cs="Times New Roman"/>
          <w:sz w:val="25"/>
          <w:szCs w:val="25"/>
          <w:lang w:val="uk-UA"/>
        </w:rPr>
        <w:tab/>
      </w:r>
      <w:r w:rsidRPr="00AD5137">
        <w:rPr>
          <w:rFonts w:ascii="Times New Roman" w:eastAsia="Times New Roman" w:hAnsi="Times New Roman" w:cs="Times New Roman"/>
          <w:sz w:val="25"/>
          <w:szCs w:val="25"/>
          <w:lang w:val="uk-UA"/>
        </w:rPr>
        <w:tab/>
      </w:r>
      <w:r w:rsidRPr="00AD5137">
        <w:rPr>
          <w:rFonts w:ascii="Times New Roman" w:eastAsia="Times New Roman" w:hAnsi="Times New Roman" w:cs="Times New Roman"/>
          <w:sz w:val="25"/>
          <w:szCs w:val="25"/>
          <w:lang w:val="uk-UA"/>
        </w:rPr>
        <w:tab/>
        <w:t xml:space="preserve">                          м. Київ</w:t>
      </w:r>
    </w:p>
    <w:p w:rsidR="009F3B12" w:rsidRPr="00AD5137" w:rsidRDefault="009F3B12">
      <w:pPr>
        <w:spacing w:after="0"/>
        <w:rPr>
          <w:rFonts w:ascii="Times New Roman" w:eastAsia="Times New Roman" w:hAnsi="Times New Roman" w:cs="Times New Roman"/>
          <w:sz w:val="25"/>
          <w:szCs w:val="25"/>
          <w:lang w:val="uk-UA"/>
        </w:rPr>
      </w:pPr>
    </w:p>
    <w:p w:rsidR="009F3B12" w:rsidRPr="00AD5137" w:rsidRDefault="00A016CA">
      <w:pPr>
        <w:spacing w:after="0"/>
        <w:jc w:val="center"/>
        <w:rPr>
          <w:rFonts w:ascii="Times New Roman" w:eastAsia="Times New Roman" w:hAnsi="Times New Roman" w:cs="Times New Roman"/>
          <w:sz w:val="25"/>
          <w:szCs w:val="25"/>
          <w:u w:val="single"/>
          <w:lang w:val="uk-UA"/>
        </w:rPr>
      </w:pPr>
      <w:r w:rsidRPr="00AD5137">
        <w:rPr>
          <w:rFonts w:ascii="Times New Roman" w:eastAsia="Times New Roman" w:hAnsi="Times New Roman" w:cs="Times New Roman"/>
          <w:sz w:val="25"/>
          <w:szCs w:val="25"/>
          <w:lang w:val="uk-UA"/>
        </w:rPr>
        <w:t xml:space="preserve">Р І Ш Е Н </w:t>
      </w:r>
      <w:proofErr w:type="spellStart"/>
      <w:r w:rsidRPr="00AD5137">
        <w:rPr>
          <w:rFonts w:ascii="Times New Roman" w:eastAsia="Times New Roman" w:hAnsi="Times New Roman" w:cs="Times New Roman"/>
          <w:sz w:val="25"/>
          <w:szCs w:val="25"/>
          <w:lang w:val="uk-UA"/>
        </w:rPr>
        <w:t>Н</w:t>
      </w:r>
      <w:proofErr w:type="spellEnd"/>
      <w:r w:rsidRPr="00AD5137">
        <w:rPr>
          <w:rFonts w:ascii="Times New Roman" w:eastAsia="Times New Roman" w:hAnsi="Times New Roman" w:cs="Times New Roman"/>
          <w:sz w:val="25"/>
          <w:szCs w:val="25"/>
          <w:lang w:val="uk-UA"/>
        </w:rPr>
        <w:t xml:space="preserve"> Я  № </w:t>
      </w:r>
      <w:r w:rsidR="00AD5137">
        <w:rPr>
          <w:rFonts w:ascii="Times New Roman" w:eastAsia="Times New Roman" w:hAnsi="Times New Roman" w:cs="Times New Roman"/>
          <w:sz w:val="25"/>
          <w:szCs w:val="25"/>
          <w:u w:val="single"/>
          <w:lang w:val="uk-UA"/>
        </w:rPr>
        <w:t>602/ас-25</w:t>
      </w:r>
    </w:p>
    <w:p w:rsidR="009F3B12" w:rsidRPr="00AD5137" w:rsidRDefault="009F3B12">
      <w:pPr>
        <w:spacing w:after="0"/>
        <w:jc w:val="center"/>
        <w:rPr>
          <w:rFonts w:ascii="Times New Roman" w:eastAsia="Times New Roman" w:hAnsi="Times New Roman" w:cs="Times New Roman"/>
          <w:sz w:val="25"/>
          <w:szCs w:val="25"/>
          <w:lang w:val="uk-UA"/>
        </w:rPr>
      </w:pPr>
    </w:p>
    <w:p w:rsidR="009F3B12" w:rsidRPr="00AD5137" w:rsidRDefault="00A016CA">
      <w:pPr>
        <w:tabs>
          <w:tab w:val="left" w:pos="7740"/>
        </w:tabs>
        <w:spacing w:after="0"/>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Вища кваліфікаційна комісія суддів України у складі </w:t>
      </w:r>
      <w:r w:rsidRPr="00AD5137">
        <w:rPr>
          <w:rFonts w:ascii="Times New Roman" w:eastAsia="Times New Roman" w:hAnsi="Times New Roman" w:cs="Times New Roman"/>
          <w:sz w:val="25"/>
          <w:szCs w:val="25"/>
          <w:lang w:val="uk-UA"/>
        </w:rPr>
        <w:t>колегії № 3</w:t>
      </w:r>
      <w:r w:rsidRPr="00AD5137">
        <w:rPr>
          <w:rFonts w:ascii="Times New Roman" w:eastAsia="Times New Roman" w:hAnsi="Times New Roman" w:cs="Times New Roman"/>
          <w:color w:val="000000"/>
          <w:sz w:val="25"/>
          <w:szCs w:val="25"/>
          <w:lang w:val="uk-UA"/>
        </w:rPr>
        <w:t>:</w:t>
      </w:r>
    </w:p>
    <w:p w:rsidR="009F3B12" w:rsidRPr="00AD5137" w:rsidRDefault="009F3B12">
      <w:pPr>
        <w:tabs>
          <w:tab w:val="left" w:pos="7740"/>
        </w:tabs>
        <w:spacing w:after="0"/>
        <w:jc w:val="both"/>
        <w:rPr>
          <w:rFonts w:ascii="Times New Roman" w:eastAsia="Times New Roman" w:hAnsi="Times New Roman" w:cs="Times New Roman"/>
          <w:color w:val="000000"/>
          <w:sz w:val="25"/>
          <w:szCs w:val="25"/>
          <w:lang w:val="uk-UA"/>
        </w:rPr>
      </w:pPr>
    </w:p>
    <w:p w:rsidR="009F3B12" w:rsidRPr="00AD5137" w:rsidRDefault="00A016CA">
      <w:pPr>
        <w:shd w:val="clear" w:color="auto" w:fill="FFFFFF"/>
        <w:spacing w:after="0"/>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головуючого – Сергія ЧУМАКА,</w:t>
      </w:r>
    </w:p>
    <w:p w:rsidR="009F3B12" w:rsidRPr="00AD5137" w:rsidRDefault="009F3B12">
      <w:pPr>
        <w:shd w:val="clear" w:color="auto" w:fill="FFFFFF"/>
        <w:spacing w:after="0"/>
        <w:jc w:val="both"/>
        <w:rPr>
          <w:rFonts w:ascii="Times New Roman" w:eastAsia="Times New Roman" w:hAnsi="Times New Roman" w:cs="Times New Roman"/>
          <w:sz w:val="25"/>
          <w:szCs w:val="25"/>
          <w:lang w:val="uk-UA"/>
        </w:rPr>
      </w:pPr>
    </w:p>
    <w:p w:rsidR="009F3B12" w:rsidRPr="00AD5137" w:rsidRDefault="00A016CA">
      <w:pPr>
        <w:shd w:val="clear" w:color="auto" w:fill="FFFFFF"/>
        <w:spacing w:after="0"/>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членів Комісії: Андрія ПАСІЧНИКА (доповідач), Романа САБОДАША</w:t>
      </w:r>
      <w:r w:rsidR="002C36AB" w:rsidRPr="00AD5137">
        <w:rPr>
          <w:rFonts w:ascii="Times New Roman" w:eastAsia="Times New Roman" w:hAnsi="Times New Roman" w:cs="Times New Roman"/>
          <w:sz w:val="25"/>
          <w:szCs w:val="25"/>
          <w:lang w:val="uk-UA"/>
        </w:rPr>
        <w:t>,</w:t>
      </w:r>
      <w:r w:rsidRPr="00AD5137">
        <w:rPr>
          <w:rFonts w:ascii="Times New Roman" w:eastAsia="Times New Roman" w:hAnsi="Times New Roman" w:cs="Times New Roman"/>
          <w:sz w:val="25"/>
          <w:szCs w:val="25"/>
          <w:lang w:val="uk-UA"/>
        </w:rPr>
        <w:t xml:space="preserve"> </w:t>
      </w:r>
    </w:p>
    <w:p w:rsidR="009F3B12" w:rsidRPr="00AD5137" w:rsidRDefault="00A016CA">
      <w:pPr>
        <w:shd w:val="clear" w:color="auto" w:fill="FFFFFF"/>
        <w:spacing w:after="0"/>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за участі:</w:t>
      </w:r>
    </w:p>
    <w:p w:rsidR="009F3B12" w:rsidRPr="00AD5137" w:rsidRDefault="00A016CA">
      <w:pPr>
        <w:shd w:val="clear" w:color="auto" w:fill="FFFFFF"/>
        <w:tabs>
          <w:tab w:val="left" w:pos="3969"/>
        </w:tabs>
        <w:jc w:val="both"/>
        <w:rPr>
          <w:rFonts w:ascii="Times New Roman" w:eastAsia="Times New Roman" w:hAnsi="Times New Roman" w:cs="Times New Roman"/>
          <w:sz w:val="25"/>
          <w:szCs w:val="25"/>
          <w:lang w:val="uk-UA"/>
        </w:rPr>
      </w:pPr>
      <w:bookmarkStart w:id="0" w:name="_heading=h.nmqr4mxy23i" w:colFirst="0" w:colLast="0"/>
      <w:bookmarkEnd w:id="0"/>
      <w:r w:rsidRPr="00AD5137">
        <w:rPr>
          <w:rFonts w:ascii="Times New Roman" w:eastAsia="Times New Roman" w:hAnsi="Times New Roman" w:cs="Times New Roman"/>
          <w:sz w:val="25"/>
          <w:szCs w:val="25"/>
          <w:lang w:val="uk-UA"/>
        </w:rPr>
        <w:t xml:space="preserve">кандидата на посаду судді </w:t>
      </w:r>
      <w:r w:rsidRPr="00AD5137">
        <w:rPr>
          <w:rFonts w:ascii="Times New Roman" w:eastAsia="Times New Roman" w:hAnsi="Times New Roman" w:cs="Times New Roman"/>
          <w:sz w:val="25"/>
          <w:szCs w:val="25"/>
          <w:highlight w:val="white"/>
          <w:lang w:val="uk-UA"/>
        </w:rPr>
        <w:t xml:space="preserve">апеляційного загального суду </w:t>
      </w:r>
      <w:r w:rsidRPr="00AD5137">
        <w:rPr>
          <w:rFonts w:ascii="Times New Roman" w:eastAsia="Times New Roman" w:hAnsi="Times New Roman" w:cs="Times New Roman"/>
          <w:sz w:val="25"/>
          <w:szCs w:val="25"/>
          <w:lang w:val="uk-UA"/>
        </w:rPr>
        <w:t>Олесі ЖИВКО</w:t>
      </w:r>
      <w:r w:rsidR="002C36AB" w:rsidRPr="00AD5137">
        <w:rPr>
          <w:rFonts w:ascii="Times New Roman" w:eastAsia="Times New Roman" w:hAnsi="Times New Roman" w:cs="Times New Roman"/>
          <w:sz w:val="25"/>
          <w:szCs w:val="25"/>
          <w:lang w:val="uk-UA"/>
        </w:rPr>
        <w:t>,</w:t>
      </w:r>
    </w:p>
    <w:p w:rsidR="009F3B12" w:rsidRPr="00AD5137" w:rsidRDefault="009F3B12">
      <w:pPr>
        <w:shd w:val="clear" w:color="auto" w:fill="FFFFFF"/>
        <w:spacing w:after="0"/>
        <w:jc w:val="both"/>
        <w:rPr>
          <w:rFonts w:ascii="Times New Roman" w:eastAsia="Times New Roman" w:hAnsi="Times New Roman" w:cs="Times New Roman"/>
          <w:sz w:val="25"/>
          <w:szCs w:val="25"/>
          <w:lang w:val="uk-UA"/>
        </w:rPr>
      </w:pPr>
      <w:bookmarkStart w:id="1" w:name="_heading=h.fpeo6i8ju8bv" w:colFirst="0" w:colLast="0"/>
      <w:bookmarkEnd w:id="1"/>
    </w:p>
    <w:p w:rsidR="009F3B12" w:rsidRPr="00AD5137" w:rsidRDefault="00A016CA">
      <w:pPr>
        <w:shd w:val="clear" w:color="auto" w:fill="FFFFFF"/>
        <w:spacing w:after="0"/>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proofErr w:type="spellStart"/>
      <w:r w:rsidRPr="00AD5137">
        <w:rPr>
          <w:rFonts w:ascii="Times New Roman" w:eastAsia="Times New Roman" w:hAnsi="Times New Roman" w:cs="Times New Roman"/>
          <w:sz w:val="25"/>
          <w:szCs w:val="25"/>
          <w:lang w:val="uk-UA"/>
        </w:rPr>
        <w:t>Живко</w:t>
      </w:r>
      <w:proofErr w:type="spellEnd"/>
      <w:r w:rsidRPr="00AD5137">
        <w:rPr>
          <w:rFonts w:ascii="Times New Roman" w:eastAsia="Times New Roman" w:hAnsi="Times New Roman" w:cs="Times New Roman"/>
          <w:sz w:val="25"/>
          <w:szCs w:val="25"/>
          <w:lang w:val="uk-UA"/>
        </w:rPr>
        <w:t xml:space="preserve"> Олесі Богданівни у межах конкурсу, оголошеного рішенням Комісії від</w:t>
      </w:r>
      <w:r w:rsidR="00AD5137">
        <w:rPr>
          <w:rFonts w:ascii="Times New Roman" w:eastAsia="Times New Roman" w:hAnsi="Times New Roman" w:cs="Times New Roman"/>
          <w:sz w:val="25"/>
          <w:szCs w:val="25"/>
          <w:lang w:val="uk-UA"/>
        </w:rPr>
        <w:t xml:space="preserve"> </w:t>
      </w:r>
      <w:r w:rsidRPr="00AD5137">
        <w:rPr>
          <w:rFonts w:ascii="Times New Roman" w:eastAsia="Times New Roman" w:hAnsi="Times New Roman" w:cs="Times New Roman"/>
          <w:sz w:val="25"/>
          <w:szCs w:val="25"/>
          <w:lang w:val="uk-UA"/>
        </w:rPr>
        <w:t>14 вересня 2023 року № 94/зп-23 (зі змінами),</w:t>
      </w:r>
    </w:p>
    <w:p w:rsidR="009F3B12" w:rsidRPr="00AD5137"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AD5137" w:rsidRDefault="00A016CA">
      <w:pPr>
        <w:shd w:val="clear" w:color="auto" w:fill="FFFFFF"/>
        <w:spacing w:after="0" w:line="240" w:lineRule="auto"/>
        <w:ind w:right="-15"/>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встановила:</w:t>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w:t>
      </w:r>
      <w:r w:rsidRPr="00AD5137">
        <w:rPr>
          <w:rFonts w:ascii="Times New Roman" w:eastAsia="Times New Roman" w:hAnsi="Times New Roman" w:cs="Times New Roman"/>
          <w:color w:val="000000"/>
          <w:sz w:val="25"/>
          <w:szCs w:val="25"/>
          <w:lang w:val="uk-UA"/>
        </w:rPr>
        <w:lastRenderedPageBreak/>
        <w:t>та з урахуванням особливостей, передбачених статтею 79-3 Закону (пункт 1.5 Положення про конкурс).</w:t>
      </w: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Статтею 83 Закону </w:t>
      </w:r>
      <w:r w:rsidR="002C36AB" w:rsidRPr="00AD5137">
        <w:rPr>
          <w:rFonts w:ascii="Times New Roman" w:eastAsia="Times New Roman" w:hAnsi="Times New Roman" w:cs="Times New Roman"/>
          <w:color w:val="000000"/>
          <w:sz w:val="25"/>
          <w:szCs w:val="25"/>
          <w:lang w:val="uk-UA"/>
        </w:rPr>
        <w:t>в</w:t>
      </w:r>
      <w:r w:rsidRPr="00AD5137">
        <w:rPr>
          <w:rFonts w:ascii="Times New Roman" w:eastAsia="Times New Roman" w:hAnsi="Times New Roman" w:cs="Times New Roman"/>
          <w:color w:val="000000"/>
          <w:sz w:val="25"/>
          <w:szCs w:val="25"/>
          <w:lang w:val="uk-UA"/>
        </w:rPr>
        <w:t>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Кандидат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нього кваліфікаційного оцінювання для підтвердження здатності здійснювати правосуддя у відповідному суді.</w:t>
      </w:r>
    </w:p>
    <w:p w:rsidR="009F3B12" w:rsidRPr="00AD5137" w:rsidRDefault="00A016CA">
      <w:pPr>
        <w:numPr>
          <w:ilvl w:val="0"/>
          <w:numId w:val="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Рішенням Комісії від 17 квітня 2025 року № 89/зп-25</w:t>
      </w:r>
      <w:r w:rsidR="002C36AB" w:rsidRPr="00AD5137">
        <w:rPr>
          <w:rFonts w:ascii="Times New Roman" w:eastAsia="Times New Roman" w:hAnsi="Times New Roman" w:cs="Times New Roman"/>
          <w:color w:val="000000"/>
          <w:sz w:val="25"/>
          <w:szCs w:val="25"/>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w:t>
      </w:r>
      <w:r w:rsidRPr="00AD5137">
        <w:rPr>
          <w:rFonts w:ascii="Times New Roman" w:eastAsia="Times New Roman" w:hAnsi="Times New Roman" w:cs="Times New Roman"/>
          <w:color w:val="000000"/>
          <w:sz w:val="25"/>
          <w:szCs w:val="25"/>
          <w:lang w:val="uk-UA"/>
        </w:rPr>
        <w:t xml:space="preserve"> допущено </w:t>
      </w:r>
      <w:r w:rsidRPr="00AD5137">
        <w:rPr>
          <w:rFonts w:ascii="Times New Roman" w:eastAsia="Times New Roman" w:hAnsi="Times New Roman" w:cs="Times New Roman"/>
          <w:color w:val="000000"/>
          <w:sz w:val="25"/>
          <w:szCs w:val="25"/>
          <w:lang w:val="uk-UA"/>
        </w:rPr>
        <w:lastRenderedPageBreak/>
        <w:t xml:space="preserve">706 кандидатів на посади суддів апеляційних загальних судів, які успішно склали кваліфікаційний іспит, зокрема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w:t>
      </w:r>
    </w:p>
    <w:p w:rsidR="009F3B12" w:rsidRPr="00AD5137" w:rsidRDefault="009F3B12">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ІІ. Основні відомості про кандидата. </w:t>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 дата народження – </w:t>
      </w:r>
      <w:r w:rsidR="007C43CC">
        <w:rPr>
          <w:rFonts w:ascii="Times New Roman" w:eastAsia="Times New Roman" w:hAnsi="Times New Roman" w:cs="Times New Roman"/>
          <w:color w:val="000000"/>
          <w:sz w:val="25"/>
          <w:szCs w:val="25"/>
          <w:lang w:val="uk-UA"/>
        </w:rPr>
        <w:t>______________</w:t>
      </w:r>
      <w:r w:rsidRPr="00AD5137">
        <w:rPr>
          <w:rFonts w:ascii="Times New Roman" w:eastAsia="Times New Roman" w:hAnsi="Times New Roman" w:cs="Times New Roman"/>
          <w:color w:val="000000"/>
          <w:sz w:val="25"/>
          <w:szCs w:val="25"/>
          <w:lang w:val="uk-UA"/>
        </w:rPr>
        <w:t xml:space="preserve"> року, громадянка України.</w:t>
      </w:r>
    </w:p>
    <w:p w:rsidR="009F3B12" w:rsidRPr="00AD5137" w:rsidRDefault="00A016CA">
      <w:pPr>
        <w:spacing w:after="0" w:line="240" w:lineRule="auto"/>
        <w:ind w:firstLine="720"/>
        <w:jc w:val="both"/>
        <w:rPr>
          <w:rFonts w:ascii="Times New Roman" w:eastAsia="Times New Roman" w:hAnsi="Times New Roman" w:cs="Times New Roman"/>
          <w:sz w:val="24"/>
          <w:szCs w:val="24"/>
          <w:lang w:val="uk-UA"/>
        </w:rPr>
      </w:pPr>
      <w:r w:rsidRPr="00AD5137">
        <w:rPr>
          <w:rFonts w:ascii="Times New Roman" w:eastAsia="Times New Roman" w:hAnsi="Times New Roman" w:cs="Times New Roman"/>
          <w:sz w:val="24"/>
          <w:szCs w:val="24"/>
          <w:lang w:val="uk-UA"/>
        </w:rPr>
        <w:t xml:space="preserve">У 2011 році закінчила Інститут післядипломної освіти Львівської комерційної академії </w:t>
      </w:r>
      <w:r w:rsidR="002C36AB" w:rsidRPr="00AD5137">
        <w:rPr>
          <w:rFonts w:ascii="Times New Roman" w:eastAsia="Times New Roman" w:hAnsi="Times New Roman" w:cs="Times New Roman"/>
          <w:sz w:val="24"/>
          <w:szCs w:val="24"/>
          <w:lang w:val="uk-UA"/>
        </w:rPr>
        <w:t>й</w:t>
      </w:r>
      <w:r w:rsidRPr="00AD5137">
        <w:rPr>
          <w:rFonts w:ascii="Times New Roman" w:eastAsia="Times New Roman" w:hAnsi="Times New Roman" w:cs="Times New Roman"/>
          <w:sz w:val="24"/>
          <w:szCs w:val="24"/>
          <w:lang w:val="uk-UA"/>
        </w:rPr>
        <w:t xml:space="preserve"> отримала повну вищу освіту за спеціальністю «Правознавство» та здобула кваліфікацію спеціаліста.</w:t>
      </w:r>
    </w:p>
    <w:p w:rsidR="009F3B12" w:rsidRPr="00AD5137" w:rsidRDefault="00A016CA">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5"/>
          <w:szCs w:val="25"/>
          <w:highlight w:val="white"/>
          <w:lang w:val="uk-UA"/>
        </w:rPr>
      </w:pPr>
      <w:r w:rsidRPr="00AD5137">
        <w:rPr>
          <w:rFonts w:ascii="Times New Roman" w:eastAsia="Times New Roman" w:hAnsi="Times New Roman" w:cs="Times New Roman"/>
          <w:color w:val="000000"/>
          <w:sz w:val="25"/>
          <w:szCs w:val="25"/>
          <w:lang w:val="uk-UA"/>
        </w:rPr>
        <w:t>Має досвід професійної діяльності адвоката, в тому числі щодо здійснення представництва в суді та/або захисту від кримінального обвинувачення</w:t>
      </w:r>
      <w:r w:rsidR="002C36AB" w:rsidRPr="00AD5137">
        <w:rPr>
          <w:rFonts w:ascii="Times New Roman" w:eastAsia="Times New Roman" w:hAnsi="Times New Roman" w:cs="Times New Roman"/>
          <w:color w:val="000000"/>
          <w:sz w:val="25"/>
          <w:szCs w:val="25"/>
          <w:lang w:val="uk-UA"/>
        </w:rPr>
        <w:t>,</w:t>
      </w:r>
      <w:r w:rsidRPr="00AD5137">
        <w:rPr>
          <w:rFonts w:ascii="Times New Roman" w:eastAsia="Times New Roman" w:hAnsi="Times New Roman" w:cs="Times New Roman"/>
          <w:color w:val="000000"/>
          <w:sz w:val="25"/>
          <w:szCs w:val="25"/>
          <w:lang w:val="uk-UA"/>
        </w:rPr>
        <w:t xml:space="preserve"> понад сім років.</w:t>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spacing w:after="0" w:line="240" w:lineRule="auto"/>
        <w:jc w:val="both"/>
        <w:rPr>
          <w:rFonts w:ascii="Times New Roman" w:eastAsia="Times New Roman" w:hAnsi="Times New Roman" w:cs="Times New Roman"/>
          <w:b/>
          <w:bCs/>
          <w:color w:val="000000"/>
          <w:sz w:val="25"/>
          <w:szCs w:val="25"/>
          <w:lang w:val="uk-UA"/>
        </w:rPr>
      </w:pPr>
      <w:r w:rsidRPr="00AD5137">
        <w:rPr>
          <w:rFonts w:ascii="Times New Roman" w:eastAsia="Times New Roman" w:hAnsi="Times New Roman" w:cs="Times New Roman"/>
          <w:b/>
          <w:bCs/>
          <w:color w:val="000000"/>
          <w:sz w:val="25"/>
          <w:szCs w:val="25"/>
          <w:lang w:val="uk-UA"/>
        </w:rPr>
        <w:t>ІІІ. Складання кваліфікаційного іспиту (встановлення відповідності кандидата критерію професійної компетентності).</w:t>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AD5137">
        <w:rPr>
          <w:rFonts w:ascii="Times New Roman" w:eastAsia="Times New Roman" w:hAnsi="Times New Roman" w:cs="Times New Roman"/>
          <w:color w:val="000000"/>
          <w:sz w:val="25"/>
          <w:szCs w:val="25"/>
          <w:lang w:val="uk-UA"/>
        </w:rPr>
        <w:t>інстанційності</w:t>
      </w:r>
      <w:proofErr w:type="spellEnd"/>
      <w:r w:rsidRPr="00AD5137">
        <w:rPr>
          <w:rFonts w:ascii="Times New Roman" w:eastAsia="Times New Roman" w:hAnsi="Times New Roman" w:cs="Times New Roman"/>
          <w:color w:val="000000"/>
          <w:sz w:val="25"/>
          <w:szCs w:val="25"/>
          <w:lang w:val="uk-UA"/>
        </w:rPr>
        <w:t xml:space="preserve">. Практичне завдання проводиться щодо спеціалізації відповідного суду з урахуванням його </w:t>
      </w:r>
      <w:proofErr w:type="spellStart"/>
      <w:r w:rsidRPr="00AD5137">
        <w:rPr>
          <w:rFonts w:ascii="Times New Roman" w:eastAsia="Times New Roman" w:hAnsi="Times New Roman" w:cs="Times New Roman"/>
          <w:color w:val="000000"/>
          <w:sz w:val="25"/>
          <w:szCs w:val="25"/>
          <w:lang w:val="uk-UA"/>
        </w:rPr>
        <w:t>інстанційності</w:t>
      </w:r>
      <w:proofErr w:type="spellEnd"/>
      <w:r w:rsidRPr="00AD5137">
        <w:rPr>
          <w:rFonts w:ascii="Times New Roman" w:eastAsia="Times New Roman" w:hAnsi="Times New Roman" w:cs="Times New Roman"/>
          <w:color w:val="000000"/>
          <w:sz w:val="25"/>
          <w:szCs w:val="25"/>
          <w:lang w:val="uk-UA"/>
        </w:rPr>
        <w:t>.</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Рішеннями Комісії від 11 вересня 2024 року № 270/зп-24 (зі змінами) та від 09 грудня 2024 року № 316/ас-24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Рішенням Комісії від </w:t>
      </w:r>
      <w:r w:rsidR="002C36AB" w:rsidRPr="00AD5137">
        <w:rPr>
          <w:rFonts w:ascii="Times New Roman" w:eastAsia="Times New Roman" w:hAnsi="Times New Roman" w:cs="Times New Roman"/>
          <w:color w:val="000000"/>
          <w:sz w:val="25"/>
          <w:szCs w:val="25"/>
          <w:lang w:val="uk-UA"/>
        </w:rPr>
        <w:t>21</w:t>
      </w:r>
      <w:r w:rsidRPr="00AD5137">
        <w:rPr>
          <w:rFonts w:ascii="Times New Roman" w:eastAsia="Times New Roman" w:hAnsi="Times New Roman" w:cs="Times New Roman"/>
          <w:color w:val="000000"/>
          <w:sz w:val="25"/>
          <w:szCs w:val="25"/>
          <w:lang w:val="uk-UA"/>
        </w:rPr>
        <w:t xml:space="preserve"> жовтня 2024 року № 3</w:t>
      </w:r>
      <w:r w:rsidR="002C36AB" w:rsidRPr="00AD5137">
        <w:rPr>
          <w:rFonts w:ascii="Times New Roman" w:eastAsia="Times New Roman" w:hAnsi="Times New Roman" w:cs="Times New Roman"/>
          <w:color w:val="000000"/>
          <w:sz w:val="25"/>
          <w:szCs w:val="25"/>
          <w:lang w:val="uk-UA"/>
        </w:rPr>
        <w:t>23</w:t>
      </w:r>
      <w:r w:rsidRPr="00AD5137">
        <w:rPr>
          <w:rFonts w:ascii="Times New Roman" w:eastAsia="Times New Roman" w:hAnsi="Times New Roman" w:cs="Times New Roman"/>
          <w:color w:val="000000"/>
          <w:sz w:val="25"/>
          <w:szCs w:val="25"/>
          <w:lang w:val="uk-UA"/>
        </w:rPr>
        <w:t>/зп-24 затверджено кодовані та декодовані результати тестування загальних знань у сфері права та знань зі спеціалізації апеляційного загального суду</w:t>
      </w:r>
      <w:r w:rsidR="002C36AB" w:rsidRPr="00AD5137">
        <w:rPr>
          <w:rFonts w:ascii="Times New Roman" w:eastAsia="Times New Roman" w:hAnsi="Times New Roman" w:cs="Times New Roman"/>
          <w:color w:val="000000"/>
          <w:sz w:val="25"/>
          <w:szCs w:val="25"/>
          <w:lang w:val="uk-UA"/>
        </w:rPr>
        <w:t xml:space="preserve"> (кримінальна спеціалізація)</w:t>
      </w:r>
      <w:r w:rsidRPr="00AD5137">
        <w:rPr>
          <w:rFonts w:ascii="Times New Roman" w:eastAsia="Times New Roman" w:hAnsi="Times New Roman" w:cs="Times New Roman"/>
          <w:color w:val="000000"/>
          <w:sz w:val="25"/>
          <w:szCs w:val="25"/>
          <w:lang w:val="uk-UA"/>
        </w:rPr>
        <w:t>.</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Рішенням Комісії від 13 січня 2025 року № 9/зп-25 затверджено кодовані та декодовані результати тестування когнітивних здібностей.</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Рішенням Комісії від 17 квітня 2025 року № 89/зп-25 затверджено декодовані результати практичного завдання, а також затверджено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Згідно з пунктом 62 розділу XII «Прикінцеві та перехідні положення» Закону анонімне тестування з історії української державності не проводиться в межах </w:t>
      </w:r>
      <w:r w:rsidRPr="00AD5137">
        <w:rPr>
          <w:rFonts w:ascii="Times New Roman" w:eastAsia="Times New Roman" w:hAnsi="Times New Roman" w:cs="Times New Roman"/>
          <w:color w:val="000000"/>
          <w:sz w:val="25"/>
          <w:szCs w:val="25"/>
          <w:lang w:val="uk-UA"/>
        </w:rPr>
        <w:lastRenderedPageBreak/>
        <w:t>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w:t>
      </w:r>
    </w:p>
    <w:p w:rsidR="009F3B12" w:rsidRPr="00AD5137" w:rsidRDefault="00A016CA">
      <w:pPr>
        <w:numPr>
          <w:ilvl w:val="0"/>
          <w:numId w:val="1"/>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З огляду на зазначене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 отримала такі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w:t>
      </w:r>
    </w:p>
    <w:tbl>
      <w:tblPr>
        <w:tblStyle w:val="afb"/>
        <w:tblW w:w="9592" w:type="dxa"/>
        <w:tblInd w:w="0" w:type="dxa"/>
        <w:tblLayout w:type="fixed"/>
        <w:tblLook w:val="0400" w:firstRow="0" w:lastRow="0" w:firstColumn="0" w:lastColumn="0" w:noHBand="0" w:noVBand="1"/>
      </w:tblPr>
      <w:tblGrid>
        <w:gridCol w:w="2287"/>
        <w:gridCol w:w="5226"/>
        <w:gridCol w:w="653"/>
        <w:gridCol w:w="1426"/>
      </w:tblGrid>
      <w:tr w:rsidR="009F3B12" w:rsidRPr="00AD5137">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b/>
                <w:bCs/>
                <w:color w:val="000000"/>
                <w:sz w:val="25"/>
                <w:szCs w:val="25"/>
                <w:lang w:val="uk-UA"/>
              </w:rPr>
            </w:pPr>
            <w:r w:rsidRPr="00AD5137">
              <w:rPr>
                <w:rFonts w:ascii="Times New Roman" w:eastAsia="Times New Roman" w:hAnsi="Times New Roman" w:cs="Times New Roman"/>
                <w:b/>
                <w:bCs/>
                <w:color w:val="000000"/>
                <w:sz w:val="25"/>
                <w:szCs w:val="25"/>
                <w:lang w:val="uk-UA"/>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b/>
                <w:bCs/>
                <w:color w:val="000000"/>
                <w:sz w:val="25"/>
                <w:szCs w:val="25"/>
                <w:lang w:val="uk-UA"/>
              </w:rPr>
            </w:pPr>
            <w:r w:rsidRPr="00AD5137">
              <w:rPr>
                <w:rFonts w:ascii="Times New Roman" w:eastAsia="Times New Roman" w:hAnsi="Times New Roman" w:cs="Times New Roman"/>
                <w:b/>
                <w:bCs/>
                <w:color w:val="000000"/>
                <w:sz w:val="25"/>
                <w:szCs w:val="25"/>
                <w:lang w:val="uk-UA"/>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b/>
                <w:bCs/>
                <w:color w:val="000000"/>
                <w:sz w:val="25"/>
                <w:szCs w:val="25"/>
                <w:lang w:val="uk-UA"/>
              </w:rPr>
            </w:pPr>
            <w:r w:rsidRPr="00AD5137">
              <w:rPr>
                <w:rFonts w:ascii="Times New Roman" w:eastAsia="Times New Roman" w:hAnsi="Times New Roman" w:cs="Times New Roman"/>
                <w:b/>
                <w:bCs/>
                <w:color w:val="000000"/>
                <w:sz w:val="25"/>
                <w:szCs w:val="25"/>
                <w:lang w:val="uk-UA"/>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b/>
                <w:bCs/>
                <w:color w:val="000000"/>
                <w:sz w:val="25"/>
                <w:szCs w:val="25"/>
                <w:lang w:val="uk-UA"/>
              </w:rPr>
            </w:pPr>
            <w:r w:rsidRPr="00AD5137">
              <w:rPr>
                <w:rFonts w:ascii="Times New Roman" w:eastAsia="Times New Roman" w:hAnsi="Times New Roman" w:cs="Times New Roman"/>
                <w:b/>
                <w:bCs/>
                <w:color w:val="000000"/>
                <w:sz w:val="25"/>
                <w:szCs w:val="25"/>
                <w:lang w:val="uk-UA"/>
              </w:rPr>
              <w:t>Бал за критерій</w:t>
            </w:r>
          </w:p>
        </w:tc>
      </w:tr>
      <w:tr w:rsidR="009F3B12" w:rsidRPr="00AD5137">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47,2</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349,2</w:t>
            </w:r>
          </w:p>
        </w:tc>
      </w:tr>
      <w:tr w:rsidR="009F3B12" w:rsidRPr="00AD5137">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138</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124</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Відповідно до підпункту 6.3.3 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тестування.</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Отже, загальна кількість балів за кваліфікаційний іспит – 349,2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із 400 можливих, що свідчить про підтвердження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 здатності здійснювати правосуддя в апеляційному загальному суді за критерієм професійної компетентності. </w:t>
      </w:r>
    </w:p>
    <w:p w:rsidR="009F3B12" w:rsidRPr="00AD5137" w:rsidRDefault="009F3B12">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9F3B12" w:rsidRPr="00AD5137" w:rsidRDefault="00A016CA">
      <w:pPr>
        <w:spacing w:after="0" w:line="240" w:lineRule="auto"/>
        <w:ind w:firstLine="709"/>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ІV. Проведення спеціальної перевірки. </w:t>
      </w:r>
    </w:p>
    <w:p w:rsidR="009F3B12" w:rsidRPr="00AD5137" w:rsidRDefault="009F3B12">
      <w:pPr>
        <w:spacing w:after="0" w:line="240" w:lineRule="auto"/>
        <w:ind w:firstLine="709"/>
        <w:rPr>
          <w:rFonts w:ascii="Times New Roman" w:eastAsia="Times New Roman" w:hAnsi="Times New Roman" w:cs="Times New Roman"/>
          <w:sz w:val="25"/>
          <w:szCs w:val="25"/>
          <w:lang w:val="uk-UA"/>
        </w:rPr>
      </w:pP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2" w:name="_heading=h.3mn0ijfq58ms" w:colFirst="0" w:colLast="0"/>
      <w:bookmarkEnd w:id="2"/>
      <w:r w:rsidRPr="00AD5137">
        <w:rPr>
          <w:rFonts w:ascii="Times New Roman" w:eastAsia="Times New Roman" w:hAnsi="Times New Roman" w:cs="Times New Roman"/>
          <w:color w:val="000000"/>
          <w:sz w:val="25"/>
          <w:szCs w:val="25"/>
          <w:lang w:val="uk-UA"/>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Запити про надання відомостей стосовно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w:t>
      </w:r>
      <w:r w:rsidRPr="00AD5137">
        <w:rPr>
          <w:rFonts w:ascii="Times New Roman" w:eastAsia="Times New Roman" w:hAnsi="Times New Roman" w:cs="Times New Roman"/>
          <w:color w:val="000000"/>
          <w:sz w:val="25"/>
          <w:szCs w:val="25"/>
          <w:lang w:val="uk-UA"/>
        </w:rPr>
        <w:lastRenderedPageBreak/>
        <w:t>державному реєстрі судових рішень перевірено відомості про кандидата на посаду судді на предмет обмеження дієздатності або недієздатності.</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Комісією установлено, що під час проведення спеціальної перевірки не отримано інформації, яка може свідчити про невідповідність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9F3B12" w:rsidRPr="00AD5137" w:rsidRDefault="009F3B12">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ab/>
      </w:r>
    </w:p>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u w:val="single"/>
          <w:lang w:val="uk-UA"/>
        </w:rPr>
        <w:t>V-І. Стислий опис проходження другого етапу кваліфікаційного оцінювання. </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Рішенням Комісії від 17 квітня 2025 року № 89/зп-25</w:t>
      </w:r>
      <w:r w:rsidR="002C36AB" w:rsidRPr="00AD5137">
        <w:rPr>
          <w:rFonts w:ascii="Times New Roman" w:eastAsia="Times New Roman" w:hAnsi="Times New Roman" w:cs="Times New Roman"/>
          <w:color w:val="000000"/>
          <w:sz w:val="25"/>
          <w:szCs w:val="25"/>
          <w:lang w:val="uk-UA"/>
        </w:rPr>
        <w:t xml:space="preserve"> до другого етапу кваліфікаційного оцінювання «Дослідження досьє та проведення співбесіди» у межах конкурсу, оголошеного рішенням Комісії від</w:t>
      </w:r>
      <w:r w:rsidR="00AD5137">
        <w:rPr>
          <w:rFonts w:ascii="Times New Roman" w:eastAsia="Times New Roman" w:hAnsi="Times New Roman" w:cs="Times New Roman"/>
          <w:color w:val="000000"/>
          <w:sz w:val="25"/>
          <w:szCs w:val="25"/>
          <w:lang w:val="uk-UA"/>
        </w:rPr>
        <w:t xml:space="preserve"> </w:t>
      </w:r>
      <w:r w:rsidR="002C36AB" w:rsidRPr="00AD5137">
        <w:rPr>
          <w:rFonts w:ascii="Times New Roman" w:eastAsia="Times New Roman" w:hAnsi="Times New Roman" w:cs="Times New Roman"/>
          <w:color w:val="000000"/>
          <w:sz w:val="25"/>
          <w:szCs w:val="25"/>
          <w:lang w:val="uk-UA"/>
        </w:rPr>
        <w:t>14 вересня 2023 року № 94/зп-23 (зі змінами),</w:t>
      </w:r>
      <w:r w:rsidRPr="00AD5137">
        <w:rPr>
          <w:rFonts w:ascii="Times New Roman" w:eastAsia="Times New Roman" w:hAnsi="Times New Roman" w:cs="Times New Roman"/>
          <w:color w:val="000000"/>
          <w:sz w:val="25"/>
          <w:szCs w:val="25"/>
          <w:lang w:val="uk-UA"/>
        </w:rPr>
        <w:t xml:space="preserve"> допущено 706 кандидатів на посади суддів апеляційних загальних судів, які успішно склали кваліфікаційний іспит, зокрема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Рішенням Вищої кваліфікаційної комісії суддів України від 02 липня 2025</w:t>
      </w:r>
      <w:r w:rsidR="002C36AB" w:rsidRPr="00AD5137">
        <w:rPr>
          <w:rFonts w:ascii="Times New Roman" w:eastAsia="Times New Roman" w:hAnsi="Times New Roman" w:cs="Times New Roman"/>
          <w:color w:val="000000"/>
          <w:sz w:val="25"/>
          <w:szCs w:val="25"/>
          <w:lang w:val="uk-UA"/>
        </w:rPr>
        <w:t> </w:t>
      </w:r>
      <w:r w:rsidRPr="00AD5137">
        <w:rPr>
          <w:rFonts w:ascii="Times New Roman" w:eastAsia="Times New Roman" w:hAnsi="Times New Roman" w:cs="Times New Roman"/>
          <w:color w:val="000000"/>
          <w:sz w:val="25"/>
          <w:szCs w:val="25"/>
          <w:lang w:val="uk-UA"/>
        </w:rPr>
        <w:t>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У визначений строк до Комісії надійшла заява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 про намір претендувати на посаду судді Львівського апеляційного суду.</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Відповідно </w:t>
      </w:r>
      <w:r w:rsidR="002C36AB" w:rsidRPr="00AD5137">
        <w:rPr>
          <w:rFonts w:ascii="Times New Roman" w:eastAsia="Times New Roman" w:hAnsi="Times New Roman" w:cs="Times New Roman"/>
          <w:color w:val="000000"/>
          <w:sz w:val="25"/>
          <w:szCs w:val="25"/>
          <w:lang w:val="uk-UA"/>
        </w:rPr>
        <w:t xml:space="preserve">до </w:t>
      </w:r>
      <w:r w:rsidRPr="00AD5137">
        <w:rPr>
          <w:rFonts w:ascii="Times New Roman" w:eastAsia="Times New Roman" w:hAnsi="Times New Roman" w:cs="Times New Roman"/>
          <w:color w:val="000000"/>
          <w:sz w:val="25"/>
          <w:szCs w:val="25"/>
          <w:lang w:val="uk-UA"/>
        </w:rPr>
        <w:t xml:space="preserve">протоколу повторного розподілу між членами Комісії від 01 серпня 2025 року доповідачем з цього питання визначено члена Комісії Пасічника А.В. </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AD5137">
        <w:rPr>
          <w:rFonts w:ascii="Times New Roman" w:eastAsia="Times New Roman" w:hAnsi="Times New Roman" w:cs="Times New Roman"/>
          <w:color w:val="000000"/>
          <w:sz w:val="25"/>
          <w:szCs w:val="25"/>
          <w:lang w:val="uk-UA"/>
        </w:rPr>
        <w:t>звернуто</w:t>
      </w:r>
      <w:proofErr w:type="spellEnd"/>
      <w:r w:rsidRPr="00AD5137">
        <w:rPr>
          <w:rFonts w:ascii="Times New Roman" w:eastAsia="Times New Roman" w:hAnsi="Times New Roman" w:cs="Times New Roman"/>
          <w:color w:val="000000"/>
          <w:sz w:val="25"/>
          <w:szCs w:val="25"/>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ефективна взаємодія – 12,5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стійкість мотивації – 12,5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емоційна стійкість – 12,5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bookmarkStart w:id="3" w:name="_heading=h.qd9rcb2s0km" w:colFirst="0" w:colLast="0"/>
      <w:bookmarkEnd w:id="3"/>
      <w:r w:rsidRPr="00AD5137">
        <w:rPr>
          <w:rFonts w:ascii="Times New Roman" w:eastAsia="Times New Roman" w:hAnsi="Times New Roman" w:cs="Times New Roman"/>
          <w:color w:val="000000"/>
          <w:sz w:val="25"/>
          <w:szCs w:val="25"/>
          <w:lang w:val="uk-UA"/>
        </w:rPr>
        <w:t xml:space="preserve">До Комісії 20 серпня 2025 року надійшли пояснення та докази кандидата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w:t>
      </w:r>
      <w:r w:rsidRPr="00AD5137">
        <w:rPr>
          <w:rFonts w:ascii="Times New Roman" w:eastAsia="Times New Roman" w:hAnsi="Times New Roman" w:cs="Times New Roman"/>
          <w:b/>
          <w:bCs/>
          <w:color w:val="000000"/>
          <w:sz w:val="25"/>
          <w:szCs w:val="25"/>
          <w:lang w:val="uk-UA"/>
        </w:rPr>
        <w:t xml:space="preserve"> </w:t>
      </w:r>
      <w:r w:rsidRPr="00AD5137">
        <w:rPr>
          <w:rFonts w:ascii="Times New Roman" w:eastAsia="Times New Roman" w:hAnsi="Times New Roman" w:cs="Times New Roman"/>
          <w:color w:val="000000"/>
          <w:sz w:val="25"/>
          <w:szCs w:val="25"/>
          <w:lang w:val="uk-UA"/>
        </w:rPr>
        <w:t>У своїх поясненнях кандидат навела інформацію, яка, на її думку, підтверджує її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До Комісії 20 листопада 2025 року надійшло рішення Громадської ради доброчесності (далі – ГРД) про надання інформації щодо кандидата.</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Співбесіду з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 проведено 02 грудня 2025 року. На початку співбесіди кандидата ознайомлено з його правами; встановлено, що відсутні обставини, </w:t>
      </w:r>
      <w:r w:rsidRPr="00AD5137">
        <w:rPr>
          <w:rFonts w:ascii="Times New Roman" w:eastAsia="Times New Roman" w:hAnsi="Times New Roman" w:cs="Times New Roman"/>
          <w:color w:val="000000"/>
          <w:sz w:val="25"/>
          <w:szCs w:val="25"/>
          <w:lang w:val="uk-UA"/>
        </w:rPr>
        <w:lastRenderedPageBreak/>
        <w:t xml:space="preserve">які перешкоджають проведенню співбесіди. Кандидату також було запропоновано надавати уточнювальну інформацію в разі виявлення </w:t>
      </w:r>
      <w:proofErr w:type="spellStart"/>
      <w:r w:rsidRPr="00AD5137">
        <w:rPr>
          <w:rFonts w:ascii="Times New Roman" w:eastAsia="Times New Roman" w:hAnsi="Times New Roman" w:cs="Times New Roman"/>
          <w:color w:val="000000"/>
          <w:sz w:val="25"/>
          <w:szCs w:val="25"/>
          <w:lang w:val="uk-UA"/>
        </w:rPr>
        <w:t>неточностей</w:t>
      </w:r>
      <w:proofErr w:type="spellEnd"/>
      <w:r w:rsidRPr="00AD5137">
        <w:rPr>
          <w:rFonts w:ascii="Times New Roman" w:eastAsia="Times New Roman" w:hAnsi="Times New Roman" w:cs="Times New Roman"/>
          <w:color w:val="000000"/>
          <w:sz w:val="25"/>
          <w:szCs w:val="25"/>
          <w:lang w:val="uk-UA"/>
        </w:rPr>
        <w:t xml:space="preserve"> чи неповноти відомостей за результатами дослідження досьє.</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У своєму рішенні ГРД зазначила про таке.</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Кандидат у деклараціях особи, уповноваженої на виконання функцій держави або місцевого самоврядування (далі — майнова декларація)</w:t>
      </w:r>
      <w:r w:rsidR="002C36AB" w:rsidRPr="00AD5137">
        <w:rPr>
          <w:rFonts w:ascii="Times New Roman" w:eastAsia="Times New Roman" w:hAnsi="Times New Roman" w:cs="Times New Roman"/>
          <w:color w:val="000000"/>
          <w:sz w:val="25"/>
          <w:szCs w:val="25"/>
          <w:lang w:val="uk-UA"/>
        </w:rPr>
        <w:t>,</w:t>
      </w:r>
      <w:r w:rsidRPr="00AD5137">
        <w:rPr>
          <w:rFonts w:ascii="Times New Roman" w:eastAsia="Times New Roman" w:hAnsi="Times New Roman" w:cs="Times New Roman"/>
          <w:color w:val="000000"/>
          <w:sz w:val="25"/>
          <w:szCs w:val="25"/>
          <w:lang w:val="uk-UA"/>
        </w:rPr>
        <w:t xml:space="preserve"> не зазначила відомостей про своє членство у Національній асоціації адвокатів України.</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Під час співбесіди кандидат пояснила, що не задекларувала своє членство у Національній асоціації адвокатів України помилково через відсутність достатнього досвіду декларування у минулому.</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sz w:val="25"/>
          <w:szCs w:val="25"/>
          <w:lang w:val="uk-UA"/>
        </w:rPr>
        <w:t>Кандидат у майновій декларації за 2022 рік не відобразила інформаці</w:t>
      </w:r>
      <w:r w:rsidR="002C36AB" w:rsidRPr="00AD5137">
        <w:rPr>
          <w:rFonts w:ascii="Times New Roman" w:eastAsia="Times New Roman" w:hAnsi="Times New Roman" w:cs="Times New Roman"/>
          <w:sz w:val="25"/>
          <w:szCs w:val="25"/>
          <w:lang w:val="uk-UA"/>
        </w:rPr>
        <w:t>ї</w:t>
      </w:r>
      <w:r w:rsidRPr="00AD5137">
        <w:rPr>
          <w:rFonts w:ascii="Times New Roman" w:eastAsia="Times New Roman" w:hAnsi="Times New Roman" w:cs="Times New Roman"/>
          <w:sz w:val="25"/>
          <w:szCs w:val="25"/>
          <w:lang w:val="uk-UA"/>
        </w:rPr>
        <w:t xml:space="preserve"> про отримання доходу у вигляді державної допомоги у зв'язку з вагітністю та пологами</w:t>
      </w:r>
      <w:r w:rsidRPr="00AD5137">
        <w:rPr>
          <w:rFonts w:ascii="Times New Roman" w:eastAsia="Times New Roman" w:hAnsi="Times New Roman" w:cs="Times New Roman"/>
          <w:color w:val="000000"/>
          <w:sz w:val="25"/>
          <w:szCs w:val="25"/>
          <w:lang w:val="uk-UA"/>
        </w:rPr>
        <w:t>.</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Під час співбесіди кандидат надала пояснення, що дійсно відкривала рахунок у АТ КБ «ПриватБанк» для отримання соціальних виплат, однак</w:t>
      </w:r>
      <w:r w:rsidR="000B6C9E" w:rsidRPr="00AD5137">
        <w:rPr>
          <w:rFonts w:ascii="Times New Roman" w:eastAsia="Times New Roman" w:hAnsi="Times New Roman" w:cs="Times New Roman"/>
          <w:color w:val="000000"/>
          <w:sz w:val="25"/>
          <w:szCs w:val="25"/>
          <w:lang w:val="uk-UA"/>
        </w:rPr>
        <w:t xml:space="preserve"> вказані</w:t>
      </w:r>
      <w:r w:rsidRPr="00AD5137">
        <w:rPr>
          <w:rFonts w:ascii="Times New Roman" w:eastAsia="Times New Roman" w:hAnsi="Times New Roman" w:cs="Times New Roman"/>
          <w:color w:val="000000"/>
          <w:sz w:val="25"/>
          <w:szCs w:val="25"/>
          <w:lang w:val="uk-UA"/>
        </w:rPr>
        <w:t xml:space="preserve"> виплати вона отримувала як роботодавець для </w:t>
      </w:r>
      <w:r w:rsidR="002C36AB" w:rsidRPr="00AD5137">
        <w:rPr>
          <w:rFonts w:ascii="Times New Roman" w:eastAsia="Times New Roman" w:hAnsi="Times New Roman" w:cs="Times New Roman"/>
          <w:color w:val="000000"/>
          <w:sz w:val="25"/>
          <w:szCs w:val="25"/>
          <w:lang w:val="uk-UA"/>
        </w:rPr>
        <w:t>розрахунку з</w:t>
      </w:r>
      <w:r w:rsidRPr="00AD5137">
        <w:rPr>
          <w:rFonts w:ascii="Times New Roman" w:eastAsia="Times New Roman" w:hAnsi="Times New Roman" w:cs="Times New Roman"/>
          <w:color w:val="000000"/>
          <w:sz w:val="25"/>
          <w:szCs w:val="25"/>
          <w:lang w:val="uk-UA"/>
        </w:rPr>
        <w:t xml:space="preserve"> найман</w:t>
      </w:r>
      <w:r w:rsidR="002C36AB" w:rsidRPr="00AD5137">
        <w:rPr>
          <w:rFonts w:ascii="Times New Roman" w:eastAsia="Times New Roman" w:hAnsi="Times New Roman" w:cs="Times New Roman"/>
          <w:color w:val="000000"/>
          <w:sz w:val="25"/>
          <w:szCs w:val="25"/>
          <w:lang w:val="uk-UA"/>
        </w:rPr>
        <w:t>и</w:t>
      </w:r>
      <w:r w:rsidRPr="00AD5137">
        <w:rPr>
          <w:rFonts w:ascii="Times New Roman" w:eastAsia="Times New Roman" w:hAnsi="Times New Roman" w:cs="Times New Roman"/>
          <w:color w:val="000000"/>
          <w:sz w:val="25"/>
          <w:szCs w:val="25"/>
          <w:lang w:val="uk-UA"/>
        </w:rPr>
        <w:t>м працівник</w:t>
      </w:r>
      <w:r w:rsidR="002C36AB" w:rsidRPr="00AD5137">
        <w:rPr>
          <w:rFonts w:ascii="Times New Roman" w:eastAsia="Times New Roman" w:hAnsi="Times New Roman" w:cs="Times New Roman"/>
          <w:color w:val="000000"/>
          <w:sz w:val="25"/>
          <w:szCs w:val="25"/>
          <w:lang w:val="uk-UA"/>
        </w:rPr>
        <w:t>ом</w:t>
      </w:r>
      <w:r w:rsidRPr="00AD5137">
        <w:rPr>
          <w:rFonts w:ascii="Times New Roman" w:eastAsia="Times New Roman" w:hAnsi="Times New Roman" w:cs="Times New Roman"/>
          <w:color w:val="000000"/>
          <w:sz w:val="25"/>
          <w:szCs w:val="25"/>
          <w:lang w:val="uk-UA"/>
        </w:rPr>
        <w:t xml:space="preserve"> </w:t>
      </w:r>
      <w:r w:rsidR="007A36B8">
        <w:rPr>
          <w:rFonts w:ascii="Times New Roman" w:eastAsia="Times New Roman" w:hAnsi="Times New Roman" w:cs="Times New Roman"/>
          <w:color w:val="000000"/>
          <w:sz w:val="25"/>
          <w:szCs w:val="25"/>
          <w:lang w:val="uk-UA"/>
        </w:rPr>
        <w:t>ОСОБА_1</w:t>
      </w:r>
      <w:r w:rsidRPr="00AD5137">
        <w:rPr>
          <w:rFonts w:ascii="Times New Roman" w:eastAsia="Times New Roman" w:hAnsi="Times New Roman" w:cs="Times New Roman"/>
          <w:color w:val="000000"/>
          <w:sz w:val="25"/>
          <w:szCs w:val="25"/>
          <w:lang w:val="uk-UA"/>
        </w:rPr>
        <w:t>, яка перебувала у відпустці у зв’язку з вагітністю та пологами. Таким чином</w:t>
      </w:r>
      <w:r w:rsidR="000B6C9E" w:rsidRPr="00AD5137">
        <w:rPr>
          <w:rFonts w:ascii="Times New Roman" w:eastAsia="Times New Roman" w:hAnsi="Times New Roman" w:cs="Times New Roman"/>
          <w:color w:val="000000"/>
          <w:sz w:val="25"/>
          <w:szCs w:val="25"/>
          <w:lang w:val="uk-UA"/>
        </w:rPr>
        <w:t>,</w:t>
      </w:r>
      <w:r w:rsidRPr="00AD5137">
        <w:rPr>
          <w:rFonts w:ascii="Times New Roman" w:eastAsia="Times New Roman" w:hAnsi="Times New Roman" w:cs="Times New Roman"/>
          <w:color w:val="000000"/>
          <w:sz w:val="25"/>
          <w:szCs w:val="25"/>
          <w:lang w:val="uk-UA"/>
        </w:rPr>
        <w:t xml:space="preserve"> вказані виплати не були доходом кандидата, </w:t>
      </w:r>
      <w:r w:rsidR="000B6C9E" w:rsidRPr="00AD5137">
        <w:rPr>
          <w:rFonts w:ascii="Times New Roman" w:eastAsia="Times New Roman" w:hAnsi="Times New Roman" w:cs="Times New Roman"/>
          <w:color w:val="000000"/>
          <w:sz w:val="25"/>
          <w:szCs w:val="25"/>
          <w:lang w:val="uk-UA"/>
        </w:rPr>
        <w:t>що</w:t>
      </w:r>
      <w:r w:rsidRPr="00AD5137">
        <w:rPr>
          <w:rFonts w:ascii="Times New Roman" w:eastAsia="Times New Roman" w:hAnsi="Times New Roman" w:cs="Times New Roman"/>
          <w:color w:val="000000"/>
          <w:sz w:val="25"/>
          <w:szCs w:val="25"/>
          <w:lang w:val="uk-UA"/>
        </w:rPr>
        <w:t xml:space="preserve"> мав бути задекларований.</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sz w:val="26"/>
          <w:szCs w:val="26"/>
          <w:lang w:val="uk-UA"/>
        </w:rPr>
        <w:t xml:space="preserve">У майновій декларації за 2016 рік кандидат не відобразила відомості про приватне підприємство, кінцевим </w:t>
      </w:r>
      <w:proofErr w:type="spellStart"/>
      <w:r w:rsidRPr="00AD5137">
        <w:rPr>
          <w:rFonts w:ascii="Times New Roman" w:eastAsia="Times New Roman" w:hAnsi="Times New Roman" w:cs="Times New Roman"/>
          <w:sz w:val="26"/>
          <w:szCs w:val="26"/>
          <w:lang w:val="uk-UA"/>
        </w:rPr>
        <w:t>бенефіціарним</w:t>
      </w:r>
      <w:proofErr w:type="spellEnd"/>
      <w:r w:rsidRPr="00AD5137">
        <w:rPr>
          <w:rFonts w:ascii="Times New Roman" w:eastAsia="Times New Roman" w:hAnsi="Times New Roman" w:cs="Times New Roman"/>
          <w:sz w:val="26"/>
          <w:szCs w:val="26"/>
          <w:lang w:val="uk-UA"/>
        </w:rPr>
        <w:t xml:space="preserve"> власником (контролером) якого вона є (Розділ 9 декларації).</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Кандидат пояснила, що не </w:t>
      </w:r>
      <w:r w:rsidR="000B6C9E" w:rsidRPr="00AD5137">
        <w:rPr>
          <w:rFonts w:ascii="Times New Roman" w:eastAsia="Times New Roman" w:hAnsi="Times New Roman" w:cs="Times New Roman"/>
          <w:color w:val="000000"/>
          <w:sz w:val="25"/>
          <w:szCs w:val="25"/>
          <w:lang w:val="uk-UA"/>
        </w:rPr>
        <w:t>вносила до розділу 9 майнової декларації</w:t>
      </w:r>
      <w:r w:rsidRPr="00AD5137">
        <w:rPr>
          <w:rFonts w:ascii="Times New Roman" w:eastAsia="Times New Roman" w:hAnsi="Times New Roman" w:cs="Times New Roman"/>
          <w:color w:val="000000"/>
          <w:sz w:val="25"/>
          <w:szCs w:val="25"/>
          <w:lang w:val="uk-UA"/>
        </w:rPr>
        <w:t xml:space="preserve"> відповідних відомостей про ПП «</w:t>
      </w:r>
      <w:proofErr w:type="spellStart"/>
      <w:r w:rsidRPr="00AD5137">
        <w:rPr>
          <w:rFonts w:ascii="Times New Roman" w:eastAsia="Times New Roman" w:hAnsi="Times New Roman" w:cs="Times New Roman"/>
          <w:color w:val="000000"/>
          <w:sz w:val="25"/>
          <w:szCs w:val="25"/>
          <w:lang w:val="uk-UA"/>
        </w:rPr>
        <w:t>Хепо</w:t>
      </w:r>
      <w:proofErr w:type="spellEnd"/>
      <w:r w:rsidRPr="00AD5137">
        <w:rPr>
          <w:rFonts w:ascii="Times New Roman" w:eastAsia="Times New Roman" w:hAnsi="Times New Roman" w:cs="Times New Roman"/>
          <w:color w:val="000000"/>
          <w:sz w:val="25"/>
          <w:szCs w:val="25"/>
          <w:lang w:val="uk-UA"/>
        </w:rPr>
        <w:t xml:space="preserve">», одноосібним власником якого вона є, </w:t>
      </w:r>
      <w:r w:rsidR="000B6C9E" w:rsidRPr="00AD5137">
        <w:rPr>
          <w:rFonts w:ascii="Times New Roman" w:eastAsia="Times New Roman" w:hAnsi="Times New Roman" w:cs="Times New Roman"/>
          <w:color w:val="000000"/>
          <w:sz w:val="25"/>
          <w:szCs w:val="25"/>
          <w:lang w:val="uk-UA"/>
        </w:rPr>
        <w:t>оскільки</w:t>
      </w:r>
      <w:r w:rsidRPr="00AD5137">
        <w:rPr>
          <w:rFonts w:ascii="Times New Roman" w:eastAsia="Times New Roman" w:hAnsi="Times New Roman" w:cs="Times New Roman"/>
          <w:color w:val="000000"/>
          <w:sz w:val="25"/>
          <w:szCs w:val="25"/>
          <w:lang w:val="uk-UA"/>
        </w:rPr>
        <w:t xml:space="preserve"> нею відображено володіння 100% загального капіталу </w:t>
      </w:r>
      <w:r w:rsidR="000B6C9E" w:rsidRPr="00AD5137">
        <w:rPr>
          <w:rFonts w:ascii="Times New Roman" w:eastAsia="Times New Roman" w:hAnsi="Times New Roman" w:cs="Times New Roman"/>
          <w:color w:val="000000"/>
          <w:sz w:val="25"/>
          <w:szCs w:val="25"/>
          <w:lang w:val="uk-UA"/>
        </w:rPr>
        <w:t>цього</w:t>
      </w:r>
      <w:r w:rsidRPr="00AD5137">
        <w:rPr>
          <w:rFonts w:ascii="Times New Roman" w:eastAsia="Times New Roman" w:hAnsi="Times New Roman" w:cs="Times New Roman"/>
          <w:color w:val="000000"/>
          <w:sz w:val="25"/>
          <w:szCs w:val="25"/>
          <w:lang w:val="uk-UA"/>
        </w:rPr>
        <w:t xml:space="preserve"> підприємства в розділі 8 «Корпоративні права».</w:t>
      </w:r>
    </w:p>
    <w:p w:rsidR="009F3B12" w:rsidRPr="00AD5137" w:rsidRDefault="00A016CA">
      <w:pPr>
        <w:numPr>
          <w:ilvl w:val="0"/>
          <w:numId w:val="1"/>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Під час співбесіди Комісією також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9F3B12" w:rsidRPr="00AD5137" w:rsidRDefault="009F3B12">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u w:val="single"/>
          <w:lang w:val="uk-UA"/>
        </w:rPr>
        <w:t>V-ІІ. Встановлення відповідності кандидата критерію особистої компетентності. </w:t>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rsidP="000B6C9E">
      <w:pPr>
        <w:numPr>
          <w:ilvl w:val="0"/>
          <w:numId w:val="1"/>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Згідно з пунктами 2.4–2.7 Положення про кваліфікаційне оцінювання що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AD5137">
        <w:rPr>
          <w:rFonts w:ascii="Times New Roman" w:eastAsia="Times New Roman" w:hAnsi="Times New Roman" w:cs="Times New Roman"/>
          <w:color w:val="000000"/>
          <w:sz w:val="25"/>
          <w:szCs w:val="25"/>
          <w:lang w:val="uk-UA"/>
        </w:rPr>
        <w:t>відповідально</w:t>
      </w:r>
      <w:proofErr w:type="spellEnd"/>
      <w:r w:rsidRPr="00AD5137">
        <w:rPr>
          <w:rFonts w:ascii="Times New Roman" w:eastAsia="Times New Roman" w:hAnsi="Times New Roman" w:cs="Times New Roman"/>
          <w:color w:val="000000"/>
          <w:sz w:val="25"/>
          <w:szCs w:val="25"/>
          <w:lang w:val="uk-UA"/>
        </w:rPr>
        <w:t xml:space="preserve">, самостійно, цілеспрямовано та </w:t>
      </w:r>
      <w:proofErr w:type="spellStart"/>
      <w:r w:rsidRPr="00AD5137">
        <w:rPr>
          <w:rFonts w:ascii="Times New Roman" w:eastAsia="Times New Roman" w:hAnsi="Times New Roman" w:cs="Times New Roman"/>
          <w:color w:val="000000"/>
          <w:sz w:val="25"/>
          <w:szCs w:val="25"/>
          <w:lang w:val="uk-UA"/>
        </w:rPr>
        <w:t>стійко</w:t>
      </w:r>
      <w:proofErr w:type="spellEnd"/>
      <w:r w:rsidRPr="00AD5137">
        <w:rPr>
          <w:rFonts w:ascii="Times New Roman" w:eastAsia="Times New Roman" w:hAnsi="Times New Roman" w:cs="Times New Roman"/>
          <w:color w:val="000000"/>
          <w:sz w:val="25"/>
          <w:szCs w:val="25"/>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9F3B12" w:rsidRPr="00AD5137" w:rsidRDefault="00A016CA" w:rsidP="000B6C9E">
      <w:pPr>
        <w:numPr>
          <w:ilvl w:val="1"/>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9F3B12" w:rsidRPr="00AD5137" w:rsidRDefault="00A016CA" w:rsidP="00276546">
      <w:pPr>
        <w:numPr>
          <w:ilvl w:val="1"/>
          <w:numId w:val="5"/>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w:t>
      </w:r>
      <w:r w:rsidRPr="00AD5137">
        <w:rPr>
          <w:rFonts w:ascii="Times New Roman" w:eastAsia="Times New Roman" w:hAnsi="Times New Roman" w:cs="Times New Roman"/>
          <w:color w:val="000000"/>
          <w:sz w:val="25"/>
          <w:szCs w:val="25"/>
          <w:lang w:val="uk-UA"/>
        </w:rPr>
        <w:lastRenderedPageBreak/>
        <w:t>не шукає можливості перекласти відповідальність на інших або зняти з себе відповідальність, посилаючись на зовнішні обставини.</w:t>
      </w:r>
    </w:p>
    <w:p w:rsidR="009F3B12" w:rsidRPr="00AD5137" w:rsidRDefault="00A016CA" w:rsidP="00276546">
      <w:pPr>
        <w:pStyle w:val="a5"/>
        <w:numPr>
          <w:ilvl w:val="1"/>
          <w:numId w:val="5"/>
        </w:numPr>
        <w:pBdr>
          <w:top w:val="nil"/>
          <w:left w:val="nil"/>
          <w:bottom w:val="nil"/>
          <w:right w:val="nil"/>
          <w:between w:val="nil"/>
        </w:pBdr>
        <w:shd w:val="clear" w:color="auto" w:fill="FFFFFF"/>
        <w:tabs>
          <w:tab w:val="left" w:pos="709"/>
        </w:tabs>
        <w:ind w:left="0" w:firstLine="709"/>
        <w:jc w:val="both"/>
        <w:rPr>
          <w:color w:val="000000"/>
          <w:sz w:val="25"/>
          <w:szCs w:val="25"/>
          <w:lang w:val="uk-UA"/>
        </w:rPr>
      </w:pPr>
      <w:r w:rsidRPr="00AD5137">
        <w:rPr>
          <w:color w:val="000000"/>
          <w:sz w:val="25"/>
          <w:szCs w:val="25"/>
          <w:lang w:val="uk-UA"/>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AD5137">
        <w:rPr>
          <w:color w:val="000000"/>
          <w:sz w:val="25"/>
          <w:szCs w:val="25"/>
          <w:lang w:val="uk-UA"/>
        </w:rPr>
        <w:t>уроки</w:t>
      </w:r>
      <w:proofErr w:type="spellEnd"/>
      <w:r w:rsidRPr="00AD5137">
        <w:rPr>
          <w:color w:val="000000"/>
          <w:sz w:val="25"/>
          <w:szCs w:val="25"/>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AD5137">
        <w:rPr>
          <w:color w:val="000000"/>
          <w:sz w:val="25"/>
          <w:szCs w:val="25"/>
          <w:lang w:val="uk-UA"/>
        </w:rPr>
        <w:t>проєктах</w:t>
      </w:r>
      <w:proofErr w:type="spellEnd"/>
      <w:r w:rsidRPr="00AD5137">
        <w:rPr>
          <w:color w:val="000000"/>
          <w:sz w:val="25"/>
          <w:szCs w:val="25"/>
          <w:lang w:val="uk-UA"/>
        </w:rPr>
        <w:t xml:space="preserve"> юридичного спрямування, пише статті, колонки або блоги на правову тематику тощо.</w:t>
      </w:r>
    </w:p>
    <w:p w:rsidR="009F3B12" w:rsidRPr="00AD5137" w:rsidRDefault="00A016CA" w:rsidP="00276546">
      <w:pPr>
        <w:pStyle w:val="a5"/>
        <w:numPr>
          <w:ilvl w:val="1"/>
          <w:numId w:val="5"/>
        </w:numPr>
        <w:pBdr>
          <w:top w:val="nil"/>
          <w:left w:val="nil"/>
          <w:bottom w:val="nil"/>
          <w:right w:val="nil"/>
          <w:between w:val="nil"/>
        </w:pBdr>
        <w:shd w:val="clear" w:color="auto" w:fill="FFFFFF"/>
        <w:tabs>
          <w:tab w:val="left" w:pos="709"/>
        </w:tabs>
        <w:ind w:left="0" w:firstLine="709"/>
        <w:jc w:val="both"/>
        <w:rPr>
          <w:color w:val="000000"/>
          <w:sz w:val="25"/>
          <w:szCs w:val="25"/>
          <w:lang w:val="uk-UA"/>
        </w:rPr>
      </w:pPr>
      <w:r w:rsidRPr="00AD5137">
        <w:rPr>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9F3B12" w:rsidRPr="00AD5137"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AD5137">
        <w:rPr>
          <w:color w:val="000000"/>
          <w:sz w:val="25"/>
          <w:szCs w:val="25"/>
          <w:lang w:val="uk-UA"/>
        </w:rPr>
        <w:t>Вагу критерію особистої компетентності та її показників визначено таким чином: особиста компетентність – 50 балів, з яких:</w:t>
      </w:r>
      <w:bookmarkStart w:id="4" w:name="bookmark=id.jf1ljrcezu0r" w:colFirst="0" w:colLast="0"/>
      <w:bookmarkEnd w:id="4"/>
      <w:r w:rsidRPr="00AD5137">
        <w:rPr>
          <w:color w:val="000000"/>
          <w:sz w:val="25"/>
          <w:szCs w:val="25"/>
          <w:lang w:val="uk-UA"/>
        </w:rPr>
        <w:t xml:space="preserve"> рішучість та відповідальність – 25 балів</w:t>
      </w:r>
      <w:bookmarkStart w:id="5" w:name="bookmark=id.yrwzynva3u48" w:colFirst="0" w:colLast="0"/>
      <w:bookmarkEnd w:id="5"/>
      <w:r w:rsidRPr="00AD5137">
        <w:rPr>
          <w:color w:val="000000"/>
          <w:sz w:val="25"/>
          <w:szCs w:val="25"/>
          <w:lang w:val="uk-UA"/>
        </w:rPr>
        <w:t>; безперервний розвиток – 25 балів.</w:t>
      </w:r>
      <w:bookmarkStart w:id="6" w:name="bookmark=id.yo9yhqb96ozz" w:colFirst="0" w:colLast="0"/>
      <w:bookmarkEnd w:id="6"/>
    </w:p>
    <w:p w:rsidR="009F3B12" w:rsidRPr="00AD5137"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AD5137">
        <w:rPr>
          <w:color w:val="000000"/>
          <w:sz w:val="25"/>
          <w:szCs w:val="25"/>
          <w:lang w:val="uk-UA"/>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9F3B12" w:rsidRPr="00AD5137" w:rsidRDefault="00A016CA" w:rsidP="00276546">
      <w:pPr>
        <w:pStyle w:val="a5"/>
        <w:numPr>
          <w:ilvl w:val="1"/>
          <w:numId w:val="5"/>
        </w:numPr>
        <w:pBdr>
          <w:top w:val="nil"/>
          <w:left w:val="nil"/>
          <w:bottom w:val="nil"/>
          <w:right w:val="nil"/>
          <w:between w:val="nil"/>
        </w:pBdr>
        <w:shd w:val="clear" w:color="auto" w:fill="FFFFFF"/>
        <w:ind w:left="0" w:firstLine="709"/>
        <w:jc w:val="both"/>
        <w:rPr>
          <w:color w:val="000000"/>
          <w:sz w:val="25"/>
          <w:szCs w:val="25"/>
          <w:lang w:val="uk-UA"/>
        </w:rPr>
      </w:pPr>
      <w:r w:rsidRPr="00AD5137">
        <w:rPr>
          <w:color w:val="000000"/>
          <w:sz w:val="25"/>
          <w:szCs w:val="25"/>
          <w:lang w:val="uk-UA"/>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9F3B12" w:rsidRPr="00AD5137" w:rsidRDefault="00A016CA" w:rsidP="00276546">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9F3B12" w:rsidRPr="00AD5137" w:rsidRDefault="00A016CA" w:rsidP="00276546">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9F3B12" w:rsidRPr="00AD5137" w:rsidRDefault="00A016CA" w:rsidP="00276546">
      <w:pPr>
        <w:numPr>
          <w:ilvl w:val="0"/>
          <w:numId w:val="10"/>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9F3B12" w:rsidRPr="00AD5137" w:rsidRDefault="00A016CA" w:rsidP="00276546">
      <w:pPr>
        <w:numPr>
          <w:ilvl w:val="0"/>
          <w:numId w:val="10"/>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Саме під час співбесіди формується остаточна оцінка кандидата на посаду судді. </w:t>
      </w:r>
      <w:r w:rsidR="000B6C9E" w:rsidRPr="00AD5137">
        <w:rPr>
          <w:rFonts w:ascii="Times New Roman" w:eastAsia="Times New Roman" w:hAnsi="Times New Roman" w:cs="Times New Roman"/>
          <w:color w:val="000000"/>
          <w:sz w:val="25"/>
          <w:szCs w:val="25"/>
          <w:lang w:val="uk-UA"/>
        </w:rPr>
        <w:t>Водночас</w:t>
      </w:r>
      <w:r w:rsidRPr="00AD5137">
        <w:rPr>
          <w:rFonts w:ascii="Times New Roman" w:eastAsia="Times New Roman" w:hAnsi="Times New Roman" w:cs="Times New Roman"/>
          <w:color w:val="000000"/>
          <w:sz w:val="25"/>
          <w:szCs w:val="25"/>
          <w:lang w:val="uk-UA"/>
        </w:rPr>
        <w:t xml:space="preserve"> Комісія підкреслює, що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w:t>
      </w:r>
      <w:r w:rsidR="000B6C9E" w:rsidRPr="00AD5137">
        <w:rPr>
          <w:rFonts w:ascii="Times New Roman" w:eastAsia="Times New Roman" w:hAnsi="Times New Roman" w:cs="Times New Roman"/>
          <w:color w:val="000000"/>
          <w:sz w:val="25"/>
          <w:szCs w:val="25"/>
          <w:lang w:val="uk-UA"/>
        </w:rPr>
        <w:t>ї</w:t>
      </w:r>
      <w:r w:rsidRPr="00AD5137">
        <w:rPr>
          <w:rFonts w:ascii="Times New Roman" w:eastAsia="Times New Roman" w:hAnsi="Times New Roman" w:cs="Times New Roman"/>
          <w:color w:val="000000"/>
          <w:sz w:val="25"/>
          <w:szCs w:val="25"/>
          <w:lang w:val="uk-UA"/>
        </w:rPr>
        <w:t xml:space="preserve">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9F3B12" w:rsidRPr="00AD5137" w:rsidRDefault="00A016CA" w:rsidP="00276546">
      <w:pPr>
        <w:numPr>
          <w:ilvl w:val="0"/>
          <w:numId w:val="10"/>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lastRenderedPageBreak/>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9F3B12" w:rsidRPr="00AD5137" w:rsidRDefault="00A016CA" w:rsidP="00276546">
      <w:pPr>
        <w:numPr>
          <w:ilvl w:val="0"/>
          <w:numId w:val="10"/>
        </w:numPr>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Надані кандидатом документи, а також його відповіді під час послідовного обговорення показників особистої компетентності на співбесіді індивідуально оцінено членами Комісії таким чином: </w:t>
      </w:r>
    </w:p>
    <w:p w:rsidR="009F3B12" w:rsidRPr="00AD5137" w:rsidRDefault="009F3B12">
      <w:pPr>
        <w:spacing w:after="0" w:line="240" w:lineRule="auto"/>
        <w:jc w:val="both"/>
        <w:rPr>
          <w:rFonts w:ascii="Times New Roman" w:eastAsia="Times New Roman" w:hAnsi="Times New Roman" w:cs="Times New Roman"/>
          <w:color w:val="000000"/>
          <w:sz w:val="25"/>
          <w:szCs w:val="25"/>
          <w:lang w:val="uk-UA"/>
        </w:rPr>
      </w:pPr>
    </w:p>
    <w:tbl>
      <w:tblPr>
        <w:tblStyle w:val="afc"/>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9F3B12" w:rsidRPr="00AD5137">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Розрахований згідно з пунктом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Бал за критерій</w:t>
            </w:r>
          </w:p>
        </w:tc>
      </w:tr>
      <w:tr w:rsidR="009F3B12" w:rsidRPr="00AD5137">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A016CA">
            <w:pP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20</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19</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19</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19,33</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37,66</w:t>
            </w:r>
          </w:p>
        </w:tc>
      </w:tr>
      <w:tr w:rsidR="009F3B12" w:rsidRPr="00AD5137">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Безперервний розвиток</w:t>
            </w:r>
          </w:p>
        </w:tc>
        <w:tc>
          <w:tcPr>
            <w:tcW w:w="1005"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18</w:t>
            </w:r>
          </w:p>
        </w:tc>
        <w:tc>
          <w:tcPr>
            <w:tcW w:w="860"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18</w:t>
            </w:r>
          </w:p>
        </w:tc>
        <w:tc>
          <w:tcPr>
            <w:tcW w:w="866" w:type="dxa"/>
            <w:tcBorders>
              <w:top w:val="single" w:sz="4" w:space="0" w:color="000000"/>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19</w:t>
            </w:r>
          </w:p>
        </w:tc>
        <w:tc>
          <w:tcPr>
            <w:tcW w:w="1571" w:type="dxa"/>
            <w:tcBorders>
              <w:top w:val="single" w:sz="6" w:space="0" w:color="CCCCCC"/>
              <w:left w:val="single" w:sz="6" w:space="0" w:color="CCCCCC"/>
              <w:bottom w:val="single" w:sz="12" w:space="0" w:color="000000"/>
              <w:right w:val="single" w:sz="6" w:space="0" w:color="000000"/>
            </w:tcBorders>
            <w:tcMar>
              <w:top w:w="30" w:type="dxa"/>
              <w:left w:w="45" w:type="dxa"/>
              <w:bottom w:w="30" w:type="dxa"/>
              <w:right w:w="45" w:type="dxa"/>
            </w:tcMar>
            <w:vAlign w:val="center"/>
          </w:tcPr>
          <w:p w:rsidR="009F3B12" w:rsidRPr="00AD5137" w:rsidRDefault="00A016CA">
            <w:pPr>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18,33</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rsidP="00276546">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Надана кандидатом інформація письмово та під час співбесіди продемонструвала належний рівень відповідальності та безперервного розвитку кандидата.</w:t>
      </w:r>
    </w:p>
    <w:p w:rsidR="009F3B12" w:rsidRPr="00AD5137"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37,66 балів із 50 можливих, що вище 75% (37,5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w:t>
      </w:r>
      <w:r w:rsidR="000B6C9E" w:rsidRPr="00AD5137">
        <w:rPr>
          <w:rFonts w:ascii="Times New Roman" w:eastAsia="Times New Roman" w:hAnsi="Times New Roman" w:cs="Times New Roman"/>
          <w:color w:val="000000"/>
          <w:sz w:val="25"/>
          <w:szCs w:val="25"/>
          <w:lang w:val="uk-UA"/>
        </w:rPr>
        <w:t xml:space="preserve"> максимально можливого </w:t>
      </w:r>
      <w:proofErr w:type="spellStart"/>
      <w:r w:rsidR="000B6C9E"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тому Комісія виснує, що кандидат підтверди</w:t>
      </w:r>
      <w:r w:rsidR="000B6C9E" w:rsidRPr="00AD5137">
        <w:rPr>
          <w:rFonts w:ascii="Times New Roman" w:eastAsia="Times New Roman" w:hAnsi="Times New Roman" w:cs="Times New Roman"/>
          <w:color w:val="000000"/>
          <w:sz w:val="25"/>
          <w:szCs w:val="25"/>
          <w:lang w:val="uk-UA"/>
        </w:rPr>
        <w:t>ла</w:t>
      </w:r>
      <w:r w:rsidRPr="00AD5137">
        <w:rPr>
          <w:rFonts w:ascii="Times New Roman" w:eastAsia="Times New Roman" w:hAnsi="Times New Roman" w:cs="Times New Roman"/>
          <w:color w:val="000000"/>
          <w:sz w:val="25"/>
          <w:szCs w:val="25"/>
          <w:lang w:val="uk-UA"/>
        </w:rPr>
        <w:t xml:space="preserve"> здатність здійснювати правосуддя в апеляційному загальному суді за критерієм особистої компетентності. </w:t>
      </w:r>
    </w:p>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u w:val="single"/>
          <w:lang w:val="uk-UA"/>
        </w:rPr>
        <w:lastRenderedPageBreak/>
        <w:t>V-ІІІ. Встановлення відповідності кандидата критерію соціальної компетентності.</w:t>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9F3B12" w:rsidRPr="00AD5137" w:rsidRDefault="00A016CA">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9F3B12" w:rsidRPr="00AD5137"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6</w:t>
      </w:r>
      <w:r w:rsidR="00276546" w:rsidRPr="00AD5137">
        <w:rPr>
          <w:rFonts w:ascii="Times New Roman" w:eastAsia="Times New Roman" w:hAnsi="Times New Roman" w:cs="Times New Roman"/>
          <w:color w:val="000000"/>
          <w:sz w:val="25"/>
          <w:szCs w:val="25"/>
          <w:lang w:val="uk-UA"/>
        </w:rPr>
        <w:t>0</w:t>
      </w:r>
      <w:r w:rsidRPr="00AD5137">
        <w:rPr>
          <w:rFonts w:ascii="Times New Roman" w:eastAsia="Times New Roman" w:hAnsi="Times New Roman" w:cs="Times New Roman"/>
          <w:color w:val="000000"/>
          <w:sz w:val="25"/>
          <w:szCs w:val="25"/>
          <w:lang w:val="uk-UA"/>
        </w:rPr>
        <w:t>.1.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9F3B12" w:rsidRPr="00AD5137"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6</w:t>
      </w:r>
      <w:r w:rsidR="00276546" w:rsidRPr="00AD5137">
        <w:rPr>
          <w:rFonts w:ascii="Times New Roman" w:eastAsia="Times New Roman" w:hAnsi="Times New Roman" w:cs="Times New Roman"/>
          <w:color w:val="000000"/>
          <w:sz w:val="25"/>
          <w:szCs w:val="25"/>
          <w:lang w:val="uk-UA"/>
        </w:rPr>
        <w:t>0</w:t>
      </w:r>
      <w:r w:rsidRPr="00AD5137">
        <w:rPr>
          <w:rFonts w:ascii="Times New Roman" w:eastAsia="Times New Roman" w:hAnsi="Times New Roman" w:cs="Times New Roman"/>
          <w:color w:val="000000"/>
          <w:sz w:val="25"/>
          <w:szCs w:val="25"/>
          <w:lang w:val="uk-UA"/>
        </w:rPr>
        <w:t>.2.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9F3B12" w:rsidRPr="00AD5137"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6</w:t>
      </w:r>
      <w:r w:rsidR="00276546" w:rsidRPr="00AD5137">
        <w:rPr>
          <w:rFonts w:ascii="Times New Roman" w:eastAsia="Times New Roman" w:hAnsi="Times New Roman" w:cs="Times New Roman"/>
          <w:color w:val="000000"/>
          <w:sz w:val="25"/>
          <w:szCs w:val="25"/>
          <w:lang w:val="uk-UA"/>
        </w:rPr>
        <w:t>0</w:t>
      </w:r>
      <w:r w:rsidRPr="00AD5137">
        <w:rPr>
          <w:rFonts w:ascii="Times New Roman" w:eastAsia="Times New Roman" w:hAnsi="Times New Roman" w:cs="Times New Roman"/>
          <w:color w:val="000000"/>
          <w:sz w:val="25"/>
          <w:szCs w:val="25"/>
          <w:lang w:val="uk-UA"/>
        </w:rPr>
        <w:t>.3.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9F3B12" w:rsidRPr="00AD5137" w:rsidRDefault="00A016CA">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6</w:t>
      </w:r>
      <w:r w:rsidR="00276546" w:rsidRPr="00AD5137">
        <w:rPr>
          <w:rFonts w:ascii="Times New Roman" w:eastAsia="Times New Roman" w:hAnsi="Times New Roman" w:cs="Times New Roman"/>
          <w:color w:val="000000"/>
          <w:sz w:val="25"/>
          <w:szCs w:val="25"/>
          <w:lang w:val="uk-UA"/>
        </w:rPr>
        <w:t>0</w:t>
      </w:r>
      <w:r w:rsidRPr="00AD5137">
        <w:rPr>
          <w:rFonts w:ascii="Times New Roman" w:eastAsia="Times New Roman" w:hAnsi="Times New Roman" w:cs="Times New Roman"/>
          <w:color w:val="000000"/>
          <w:sz w:val="25"/>
          <w:szCs w:val="25"/>
          <w:lang w:val="uk-UA"/>
        </w:rPr>
        <w:t>.4.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9F3B12" w:rsidRPr="00AD5137" w:rsidRDefault="00A016CA" w:rsidP="00276546">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ефективна взаємодія – 12,5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стійкість мотивації – 12,5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емоційна стійкість – 12,5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lastRenderedPageBreak/>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w:t>
      </w:r>
      <w:r w:rsidR="000B6C9E" w:rsidRPr="00AD5137">
        <w:rPr>
          <w:rFonts w:ascii="Times New Roman" w:eastAsia="Times New Roman" w:hAnsi="Times New Roman" w:cs="Times New Roman"/>
          <w:color w:val="000000"/>
          <w:sz w:val="25"/>
          <w:szCs w:val="25"/>
          <w:lang w:val="uk-UA"/>
        </w:rPr>
        <w:t>нього</w:t>
      </w:r>
      <w:r w:rsidRPr="00AD5137">
        <w:rPr>
          <w:rFonts w:ascii="Times New Roman" w:eastAsia="Times New Roman" w:hAnsi="Times New Roman" w:cs="Times New Roman"/>
          <w:color w:val="000000"/>
          <w:sz w:val="25"/>
          <w:szCs w:val="25"/>
          <w:lang w:val="uk-UA"/>
        </w:rPr>
        <w:t xml:space="preserve"> покладається обов’язок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Таким чином, оцінювання кандидата за критерієм соціальної компетентності здійснюється за активної</w:t>
      </w:r>
      <w:r w:rsidR="000B6C9E" w:rsidRPr="00AD5137">
        <w:rPr>
          <w:rFonts w:ascii="Times New Roman" w:eastAsia="Times New Roman" w:hAnsi="Times New Roman" w:cs="Times New Roman"/>
          <w:color w:val="000000"/>
          <w:sz w:val="25"/>
          <w:szCs w:val="25"/>
          <w:lang w:val="uk-UA"/>
        </w:rPr>
        <w:t xml:space="preserve"> його</w:t>
      </w:r>
      <w:r w:rsidRPr="00AD5137">
        <w:rPr>
          <w:rFonts w:ascii="Times New Roman" w:eastAsia="Times New Roman" w:hAnsi="Times New Roman" w:cs="Times New Roman"/>
          <w:color w:val="000000"/>
          <w:sz w:val="25"/>
          <w:szCs w:val="25"/>
          <w:lang w:val="uk-UA"/>
        </w:rPr>
        <w:t xml:space="preserve"> участі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Pr="00AD5137">
        <w:rPr>
          <w:rFonts w:ascii="Times New Roman" w:eastAsia="Times New Roman" w:hAnsi="Times New Roman" w:cs="Times New Roman"/>
          <w:color w:val="000000"/>
          <w:sz w:val="25"/>
          <w:szCs w:val="25"/>
          <w:lang w:val="uk-UA"/>
        </w:rPr>
        <w:t>логічно</w:t>
      </w:r>
      <w:proofErr w:type="spellEnd"/>
      <w:r w:rsidRPr="00AD5137">
        <w:rPr>
          <w:rFonts w:ascii="Times New Roman" w:eastAsia="Times New Roman" w:hAnsi="Times New Roman" w:cs="Times New Roman"/>
          <w:color w:val="000000"/>
          <w:sz w:val="25"/>
          <w:szCs w:val="25"/>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Саме під час співбесіди формується остаточна оцінка кандидата на посаду судді. </w:t>
      </w:r>
      <w:r w:rsidR="000B6C9E" w:rsidRPr="00AD5137">
        <w:rPr>
          <w:rFonts w:ascii="Times New Roman" w:eastAsia="Times New Roman" w:hAnsi="Times New Roman" w:cs="Times New Roman"/>
          <w:color w:val="000000"/>
          <w:sz w:val="25"/>
          <w:szCs w:val="25"/>
          <w:lang w:val="uk-UA"/>
        </w:rPr>
        <w:t>Водночас</w:t>
      </w:r>
      <w:r w:rsidRPr="00AD5137">
        <w:rPr>
          <w:rFonts w:ascii="Times New Roman" w:eastAsia="Times New Roman" w:hAnsi="Times New Roman" w:cs="Times New Roman"/>
          <w:color w:val="000000"/>
          <w:sz w:val="25"/>
          <w:szCs w:val="25"/>
          <w:lang w:val="uk-UA"/>
        </w:rPr>
        <w:t xml:space="preserve">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w:t>
      </w:r>
      <w:r w:rsidR="000B6C9E" w:rsidRPr="00AD5137">
        <w:rPr>
          <w:rFonts w:ascii="Times New Roman" w:eastAsia="Times New Roman" w:hAnsi="Times New Roman" w:cs="Times New Roman"/>
          <w:color w:val="000000"/>
          <w:sz w:val="25"/>
          <w:szCs w:val="25"/>
          <w:lang w:val="uk-UA"/>
        </w:rPr>
        <w:t>ї</w:t>
      </w:r>
      <w:r w:rsidRPr="00AD5137">
        <w:rPr>
          <w:rFonts w:ascii="Times New Roman" w:eastAsia="Times New Roman" w:hAnsi="Times New Roman" w:cs="Times New Roman"/>
          <w:color w:val="000000"/>
          <w:sz w:val="25"/>
          <w:szCs w:val="25"/>
          <w:lang w:val="uk-UA"/>
        </w:rPr>
        <w:t xml:space="preserve">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9F3B12" w:rsidRPr="00AD5137" w:rsidRDefault="00A016CA">
      <w:pPr>
        <w:numPr>
          <w:ilvl w:val="0"/>
          <w:numId w:val="9"/>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0B6C9E" w:rsidRPr="00AD5137" w:rsidRDefault="00A016CA" w:rsidP="000B6C9E">
      <w:pPr>
        <w:numPr>
          <w:ilvl w:val="0"/>
          <w:numId w:val="9"/>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Надана кандидатом інформація</w:t>
      </w:r>
      <w:r w:rsidR="000B6C9E" w:rsidRPr="00AD5137">
        <w:rPr>
          <w:rFonts w:ascii="Times New Roman" w:eastAsia="Times New Roman" w:hAnsi="Times New Roman" w:cs="Times New Roman"/>
          <w:color w:val="000000"/>
          <w:sz w:val="25"/>
          <w:szCs w:val="25"/>
          <w:lang w:val="uk-UA"/>
        </w:rPr>
        <w:t>,</w:t>
      </w:r>
      <w:r w:rsidRPr="00AD5137">
        <w:rPr>
          <w:rFonts w:ascii="Times New Roman" w:eastAsia="Times New Roman" w:hAnsi="Times New Roman" w:cs="Times New Roman"/>
          <w:color w:val="000000"/>
          <w:sz w:val="25"/>
          <w:szCs w:val="25"/>
          <w:lang w:val="uk-UA"/>
        </w:rPr>
        <w:t xml:space="preserve"> а також </w:t>
      </w:r>
      <w:r w:rsidR="000B6C9E" w:rsidRPr="00AD5137">
        <w:rPr>
          <w:rFonts w:ascii="Times New Roman" w:eastAsia="Times New Roman" w:hAnsi="Times New Roman" w:cs="Times New Roman"/>
          <w:color w:val="000000"/>
          <w:sz w:val="25"/>
          <w:szCs w:val="25"/>
          <w:lang w:val="uk-UA"/>
        </w:rPr>
        <w:t>її</w:t>
      </w:r>
      <w:r w:rsidRPr="00AD5137">
        <w:rPr>
          <w:rFonts w:ascii="Times New Roman" w:eastAsia="Times New Roman" w:hAnsi="Times New Roman" w:cs="Times New Roman"/>
          <w:color w:val="000000"/>
          <w:sz w:val="25"/>
          <w:szCs w:val="25"/>
          <w:lang w:val="uk-UA"/>
        </w:rPr>
        <w:t xml:space="preserve">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fd"/>
        <w:tblW w:w="9592" w:type="dxa"/>
        <w:tblInd w:w="0" w:type="dxa"/>
        <w:tblLayout w:type="fixed"/>
        <w:tblLook w:val="0400" w:firstRow="0" w:lastRow="0" w:firstColumn="0" w:lastColumn="0" w:noHBand="0" w:noVBand="1"/>
      </w:tblPr>
      <w:tblGrid>
        <w:gridCol w:w="1820"/>
        <w:gridCol w:w="1701"/>
        <w:gridCol w:w="829"/>
        <w:gridCol w:w="829"/>
        <w:gridCol w:w="830"/>
        <w:gridCol w:w="2334"/>
        <w:gridCol w:w="1249"/>
      </w:tblGrid>
      <w:tr w:rsidR="009F3B12" w:rsidRPr="00AD5137">
        <w:trPr>
          <w:trHeight w:val="315"/>
        </w:trPr>
        <w:tc>
          <w:tcPr>
            <w:tcW w:w="1820" w:type="dxa"/>
            <w:tcBorders>
              <w:top w:val="single" w:sz="18" w:space="0" w:color="000000"/>
              <w:left w:val="single" w:sz="12" w:space="0" w:color="000000"/>
              <w:bottom w:val="single" w:sz="18" w:space="0" w:color="000000"/>
              <w:right w:val="single" w:sz="12" w:space="0" w:color="000000"/>
            </w:tcBorders>
            <w:shd w:val="clear" w:color="auto" w:fill="F2F2F2"/>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Критерій</w:t>
            </w:r>
          </w:p>
        </w:tc>
        <w:tc>
          <w:tcPr>
            <w:tcW w:w="1701" w:type="dxa"/>
            <w:tcBorders>
              <w:top w:val="single" w:sz="18" w:space="0" w:color="000000"/>
              <w:left w:val="single" w:sz="12" w:space="0" w:color="000000"/>
              <w:bottom w:val="single" w:sz="12" w:space="0" w:color="000000"/>
              <w:right w:val="single" w:sz="6" w:space="0" w:color="000000"/>
            </w:tcBorders>
            <w:shd w:val="clear" w:color="auto" w:fill="F2F2F2"/>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Показник</w:t>
            </w:r>
          </w:p>
        </w:tc>
        <w:tc>
          <w:tcPr>
            <w:tcW w:w="2488" w:type="dxa"/>
            <w:gridSpan w:val="3"/>
            <w:tcBorders>
              <w:top w:val="single" w:sz="18" w:space="0" w:color="000000"/>
              <w:left w:val="single" w:sz="6" w:space="0" w:color="000000"/>
              <w:bottom w:val="single" w:sz="12" w:space="0" w:color="000000"/>
              <w:right w:val="single" w:sz="6" w:space="0" w:color="000000"/>
            </w:tcBorders>
            <w:shd w:val="clear" w:color="auto" w:fill="F2F2F2"/>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Бали, виставлені членами Комісії за показниками</w:t>
            </w:r>
          </w:p>
        </w:tc>
        <w:tc>
          <w:tcPr>
            <w:tcW w:w="2334" w:type="dxa"/>
            <w:tcBorders>
              <w:top w:val="single" w:sz="18" w:space="0" w:color="000000"/>
              <w:left w:val="single" w:sz="6" w:space="0" w:color="000000"/>
              <w:bottom w:val="single" w:sz="18" w:space="0" w:color="000000"/>
              <w:right w:val="single" w:sz="12" w:space="0" w:color="000000"/>
            </w:tcBorders>
            <w:shd w:val="clear" w:color="auto" w:fill="F2F2F2"/>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Розрахований згідно з пунктом 5.7 Положення середній бал</w:t>
            </w:r>
          </w:p>
        </w:tc>
        <w:tc>
          <w:tcPr>
            <w:tcW w:w="1249" w:type="dxa"/>
            <w:tcBorders>
              <w:top w:val="single" w:sz="18" w:space="0" w:color="000000"/>
              <w:left w:val="single" w:sz="12" w:space="0" w:color="000000"/>
              <w:bottom w:val="single" w:sz="18" w:space="0" w:color="000000"/>
              <w:right w:val="single" w:sz="18" w:space="0" w:color="000000"/>
            </w:tcBorders>
            <w:shd w:val="clear" w:color="auto" w:fill="F2F2F2"/>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Бал за критерій</w:t>
            </w:r>
          </w:p>
        </w:tc>
      </w:tr>
      <w:tr w:rsidR="009F3B12" w:rsidRPr="00AD5137">
        <w:trPr>
          <w:trHeight w:val="663"/>
        </w:trPr>
        <w:tc>
          <w:tcPr>
            <w:tcW w:w="1820" w:type="dxa"/>
            <w:vMerge w:val="restart"/>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9F3B12" w:rsidRPr="00AD5137" w:rsidRDefault="00A016CA">
            <w:pPr>
              <w:spacing w:after="0" w:line="240" w:lineRule="auto"/>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Соціальна компетентність</w:t>
            </w:r>
          </w:p>
        </w:tc>
        <w:tc>
          <w:tcPr>
            <w:tcW w:w="1701" w:type="dxa"/>
            <w:tcBorders>
              <w:top w:val="single" w:sz="12" w:space="0" w:color="000000"/>
              <w:left w:val="single" w:sz="12"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Ефективна комунікація</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10</w:t>
            </w:r>
          </w:p>
        </w:tc>
        <w:tc>
          <w:tcPr>
            <w:tcW w:w="829" w:type="dxa"/>
            <w:tcBorders>
              <w:top w:val="single" w:sz="12"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9</w:t>
            </w:r>
          </w:p>
        </w:tc>
        <w:tc>
          <w:tcPr>
            <w:tcW w:w="830" w:type="dxa"/>
            <w:tcBorders>
              <w:top w:val="single" w:sz="18"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10</w:t>
            </w:r>
          </w:p>
        </w:tc>
        <w:tc>
          <w:tcPr>
            <w:tcW w:w="2334" w:type="dxa"/>
            <w:tcBorders>
              <w:top w:val="single" w:sz="18" w:space="0" w:color="000000"/>
              <w:left w:val="single" w:sz="6" w:space="0" w:color="000000"/>
              <w:bottom w:val="single" w:sz="18" w:space="0" w:color="000000"/>
              <w:right w:val="single" w:sz="12"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9,67</w:t>
            </w:r>
          </w:p>
        </w:tc>
        <w:tc>
          <w:tcPr>
            <w:tcW w:w="1249" w:type="dxa"/>
            <w:vMerge w:val="restart"/>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38,33</w:t>
            </w:r>
          </w:p>
        </w:tc>
      </w:tr>
      <w:tr w:rsidR="009F3B12" w:rsidRPr="00AD5137">
        <w:trPr>
          <w:trHeight w:val="747"/>
        </w:trPr>
        <w:tc>
          <w:tcPr>
            <w:tcW w:w="1820" w:type="dxa"/>
            <w:vMerge/>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Ефективна взаємодія</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10</w:t>
            </w:r>
          </w:p>
        </w:tc>
        <w:tc>
          <w:tcPr>
            <w:tcW w:w="829"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9</w:t>
            </w:r>
          </w:p>
        </w:tc>
        <w:tc>
          <w:tcPr>
            <w:tcW w:w="83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sz w:val="25"/>
                <w:szCs w:val="25"/>
                <w:lang w:val="uk-UA"/>
              </w:rPr>
              <w:t>9</w:t>
            </w:r>
          </w:p>
        </w:tc>
        <w:tc>
          <w:tcPr>
            <w:tcW w:w="2334" w:type="dxa"/>
            <w:tcBorders>
              <w:top w:val="single" w:sz="12" w:space="0" w:color="000000"/>
              <w:left w:val="single" w:sz="6" w:space="0" w:color="000000"/>
              <w:bottom w:val="single" w:sz="6" w:space="0" w:color="000000"/>
              <w:right w:val="single" w:sz="12"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9,33</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trHeight w:val="700"/>
        </w:trPr>
        <w:tc>
          <w:tcPr>
            <w:tcW w:w="1820" w:type="dxa"/>
            <w:vMerge/>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Стійкість мотивації</w:t>
            </w:r>
          </w:p>
        </w:tc>
        <w:tc>
          <w:tcPr>
            <w:tcW w:w="829" w:type="dxa"/>
            <w:tcBorders>
              <w:top w:val="single" w:sz="12" w:space="0" w:color="000000"/>
              <w:left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9</w:t>
            </w:r>
          </w:p>
        </w:tc>
        <w:tc>
          <w:tcPr>
            <w:tcW w:w="829"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9</w:t>
            </w:r>
          </w:p>
        </w:tc>
        <w:tc>
          <w:tcPr>
            <w:tcW w:w="830" w:type="dxa"/>
            <w:tcBorders>
              <w:top w:val="single" w:sz="12"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10</w:t>
            </w:r>
          </w:p>
        </w:tc>
        <w:tc>
          <w:tcPr>
            <w:tcW w:w="2334" w:type="dxa"/>
            <w:tcBorders>
              <w:top w:val="single" w:sz="12" w:space="0" w:color="000000"/>
              <w:left w:val="single" w:sz="6" w:space="0" w:color="000000"/>
              <w:bottom w:val="single" w:sz="6" w:space="0" w:color="000000"/>
              <w:right w:val="single" w:sz="12"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9,33</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trHeight w:val="598"/>
        </w:trPr>
        <w:tc>
          <w:tcPr>
            <w:tcW w:w="1820" w:type="dxa"/>
            <w:vMerge/>
            <w:tcBorders>
              <w:top w:val="single" w:sz="18" w:space="0" w:color="000000"/>
              <w:left w:val="single" w:sz="12" w:space="0" w:color="000000"/>
              <w:bottom w:val="single" w:sz="18" w:space="0" w:color="000000"/>
              <w:right w:val="single" w:sz="12"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Borders>
              <w:top w:val="single" w:sz="12" w:space="0" w:color="000000"/>
              <w:left w:val="single" w:sz="12" w:space="0" w:color="000000"/>
              <w:bottom w:val="single" w:sz="12"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Емоційна стійкість</w:t>
            </w:r>
          </w:p>
        </w:tc>
        <w:tc>
          <w:tcPr>
            <w:tcW w:w="829" w:type="dxa"/>
            <w:tcBorders>
              <w:top w:val="single" w:sz="12" w:space="0" w:color="000000"/>
              <w:left w:val="single" w:sz="6" w:space="0" w:color="000000"/>
              <w:bottom w:val="single" w:sz="12"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10</w:t>
            </w:r>
          </w:p>
        </w:tc>
        <w:tc>
          <w:tcPr>
            <w:tcW w:w="829" w:type="dxa"/>
            <w:tcBorders>
              <w:top w:val="single" w:sz="12" w:space="0" w:color="000000"/>
              <w:left w:val="single" w:sz="6" w:space="0" w:color="000000"/>
              <w:bottom w:val="single" w:sz="12"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10</w:t>
            </w:r>
          </w:p>
        </w:tc>
        <w:tc>
          <w:tcPr>
            <w:tcW w:w="830" w:type="dxa"/>
            <w:tcBorders>
              <w:top w:val="single" w:sz="12" w:space="0" w:color="000000"/>
              <w:left w:val="single" w:sz="6" w:space="0" w:color="000000"/>
              <w:bottom w:val="single" w:sz="12" w:space="0" w:color="000000"/>
              <w:right w:val="single" w:sz="6"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10</w:t>
            </w:r>
          </w:p>
        </w:tc>
        <w:tc>
          <w:tcPr>
            <w:tcW w:w="2334" w:type="dxa"/>
            <w:tcBorders>
              <w:top w:val="single" w:sz="12" w:space="0" w:color="000000"/>
              <w:left w:val="single" w:sz="6" w:space="0" w:color="000000"/>
              <w:bottom w:val="single" w:sz="12" w:space="0" w:color="000000"/>
              <w:right w:val="single" w:sz="12" w:space="0" w:color="000000"/>
            </w:tcBorders>
            <w:tcMar>
              <w:top w:w="30" w:type="dxa"/>
              <w:left w:w="45" w:type="dxa"/>
              <w:bottom w:w="30" w:type="dxa"/>
              <w:right w:w="45"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10,00</w:t>
            </w:r>
          </w:p>
        </w:tc>
        <w:tc>
          <w:tcPr>
            <w:tcW w:w="1249" w:type="dxa"/>
            <w:vMerge/>
            <w:tcBorders>
              <w:top w:val="single" w:sz="18" w:space="0" w:color="000000"/>
              <w:left w:val="single" w:sz="12" w:space="0" w:color="000000"/>
              <w:bottom w:val="single" w:sz="18" w:space="0" w:color="000000"/>
              <w:right w:val="single" w:sz="18" w:space="0" w:color="000000"/>
            </w:tcBorders>
            <w:tcMar>
              <w:top w:w="30" w:type="dxa"/>
              <w:left w:w="45" w:type="dxa"/>
              <w:bottom w:w="30" w:type="dxa"/>
              <w:right w:w="45"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Отже, Комісія вважає, що кандидат під час співбесіди продемонструв</w:t>
      </w:r>
      <w:r w:rsidR="00276546" w:rsidRPr="00AD5137">
        <w:rPr>
          <w:rFonts w:ascii="Times New Roman" w:eastAsia="Times New Roman" w:hAnsi="Times New Roman" w:cs="Times New Roman"/>
          <w:color w:val="000000"/>
          <w:sz w:val="25"/>
          <w:szCs w:val="25"/>
          <w:lang w:val="uk-UA"/>
        </w:rPr>
        <w:t>ала</w:t>
      </w:r>
      <w:r w:rsidRPr="00AD5137">
        <w:rPr>
          <w:rFonts w:ascii="Times New Roman" w:eastAsia="Times New Roman" w:hAnsi="Times New Roman" w:cs="Times New Roman"/>
          <w:color w:val="000000"/>
          <w:sz w:val="25"/>
          <w:szCs w:val="25"/>
          <w:lang w:val="uk-UA"/>
        </w:rPr>
        <w:t xml:space="preserve"> належний рівень соціальної компетентності.</w:t>
      </w:r>
    </w:p>
    <w:p w:rsidR="009F3B12" w:rsidRPr="00AD5137" w:rsidRDefault="00276546">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З</w:t>
      </w:r>
      <w:r w:rsidR="00A016CA" w:rsidRPr="00AD5137">
        <w:rPr>
          <w:rFonts w:ascii="Times New Roman" w:eastAsia="Times New Roman" w:hAnsi="Times New Roman" w:cs="Times New Roman"/>
          <w:color w:val="000000"/>
          <w:sz w:val="25"/>
          <w:szCs w:val="25"/>
          <w:lang w:val="uk-UA"/>
        </w:rPr>
        <w:t xml:space="preserve">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sidR="00A43EA2" w:rsidRPr="00AD5137">
        <w:rPr>
          <w:rFonts w:ascii="Times New Roman" w:eastAsia="Times New Roman" w:hAnsi="Times New Roman" w:cs="Times New Roman"/>
          <w:color w:val="000000"/>
          <w:sz w:val="25"/>
          <w:szCs w:val="25"/>
          <w:lang w:val="uk-UA"/>
        </w:rPr>
        <w:t>38,33</w:t>
      </w:r>
      <w:r w:rsidR="00A016CA" w:rsidRPr="00AD5137">
        <w:rPr>
          <w:rFonts w:ascii="Times New Roman" w:eastAsia="Times New Roman" w:hAnsi="Times New Roman" w:cs="Times New Roman"/>
          <w:color w:val="000000"/>
          <w:sz w:val="25"/>
          <w:szCs w:val="25"/>
          <w:lang w:val="uk-UA"/>
        </w:rPr>
        <w:t xml:space="preserve"> </w:t>
      </w:r>
      <w:proofErr w:type="spellStart"/>
      <w:r w:rsidR="00A016CA" w:rsidRPr="00AD5137">
        <w:rPr>
          <w:rFonts w:ascii="Times New Roman" w:eastAsia="Times New Roman" w:hAnsi="Times New Roman" w:cs="Times New Roman"/>
          <w:color w:val="000000"/>
          <w:sz w:val="25"/>
          <w:szCs w:val="25"/>
          <w:lang w:val="uk-UA"/>
        </w:rPr>
        <w:t>бала</w:t>
      </w:r>
      <w:proofErr w:type="spellEnd"/>
      <w:r w:rsidR="00A016CA" w:rsidRPr="00AD5137">
        <w:rPr>
          <w:rFonts w:ascii="Times New Roman" w:eastAsia="Times New Roman" w:hAnsi="Times New Roman" w:cs="Times New Roman"/>
          <w:color w:val="000000"/>
          <w:sz w:val="25"/>
          <w:szCs w:val="25"/>
          <w:lang w:val="uk-UA"/>
        </w:rPr>
        <w:t xml:space="preserve"> із 50 можливих, що вище 75% (37,5 </w:t>
      </w:r>
      <w:proofErr w:type="spellStart"/>
      <w:r w:rsidR="00A016CA" w:rsidRPr="00AD5137">
        <w:rPr>
          <w:rFonts w:ascii="Times New Roman" w:eastAsia="Times New Roman" w:hAnsi="Times New Roman" w:cs="Times New Roman"/>
          <w:color w:val="000000"/>
          <w:sz w:val="25"/>
          <w:szCs w:val="25"/>
          <w:lang w:val="uk-UA"/>
        </w:rPr>
        <w:t>бала</w:t>
      </w:r>
      <w:proofErr w:type="spellEnd"/>
      <w:r w:rsidR="00A016CA" w:rsidRPr="00AD5137">
        <w:rPr>
          <w:rFonts w:ascii="Times New Roman" w:eastAsia="Times New Roman" w:hAnsi="Times New Roman" w:cs="Times New Roman"/>
          <w:color w:val="000000"/>
          <w:sz w:val="25"/>
          <w:szCs w:val="25"/>
          <w:lang w:val="uk-UA"/>
        </w:rPr>
        <w:t>)</w:t>
      </w:r>
      <w:r w:rsidRPr="00AD5137">
        <w:rPr>
          <w:rFonts w:ascii="Times New Roman" w:eastAsia="Times New Roman" w:hAnsi="Times New Roman" w:cs="Times New Roman"/>
          <w:color w:val="000000"/>
          <w:sz w:val="25"/>
          <w:szCs w:val="25"/>
          <w:lang w:val="uk-UA"/>
        </w:rPr>
        <w:t xml:space="preserve"> максимально можливого </w:t>
      </w:r>
      <w:proofErr w:type="spellStart"/>
      <w:r w:rsidRPr="00AD5137">
        <w:rPr>
          <w:rFonts w:ascii="Times New Roman" w:eastAsia="Times New Roman" w:hAnsi="Times New Roman" w:cs="Times New Roman"/>
          <w:color w:val="000000"/>
          <w:sz w:val="25"/>
          <w:szCs w:val="25"/>
          <w:lang w:val="uk-UA"/>
        </w:rPr>
        <w:t>бала</w:t>
      </w:r>
      <w:proofErr w:type="spellEnd"/>
      <w:r w:rsidR="00A016CA" w:rsidRPr="00AD5137">
        <w:rPr>
          <w:rFonts w:ascii="Times New Roman" w:eastAsia="Times New Roman" w:hAnsi="Times New Roman" w:cs="Times New Roman"/>
          <w:color w:val="000000"/>
          <w:sz w:val="25"/>
          <w:szCs w:val="25"/>
          <w:lang w:val="uk-UA"/>
        </w:rPr>
        <w:t>, тому Комісія виснує, що кандидат відповідає критерію соціальної компетентності. </w:t>
      </w:r>
    </w:p>
    <w:p w:rsidR="009F3B12" w:rsidRPr="00AD5137" w:rsidRDefault="009F3B12">
      <w:pP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u w:val="single"/>
          <w:lang w:val="uk-UA"/>
        </w:rPr>
        <w:t>V-ІV. Загальні принципи, застосовані Комісією при встановленні відповідності кандидата критеріям професійної етики та доброчесності.</w:t>
      </w:r>
    </w:p>
    <w:p w:rsidR="009F3B12" w:rsidRPr="00AD5137" w:rsidRDefault="009F3B12">
      <w:pPr>
        <w:spacing w:after="0" w:line="240" w:lineRule="auto"/>
        <w:rPr>
          <w:rFonts w:ascii="Times New Roman" w:eastAsia="Times New Roman" w:hAnsi="Times New Roman" w:cs="Times New Roman"/>
          <w:sz w:val="25"/>
          <w:szCs w:val="25"/>
          <w:lang w:val="uk-UA"/>
        </w:rPr>
      </w:pP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9F3B12" w:rsidRPr="00AD5137" w:rsidRDefault="00A016CA">
      <w:pPr>
        <w:numPr>
          <w:ilvl w:val="0"/>
          <w:numId w:val="9"/>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Відповідність кандидата на посаду судді критеріям доброчесності та професійної етики встановлюється за такими показниками:</w:t>
      </w:r>
    </w:p>
    <w:p w:rsidR="009F3B12" w:rsidRPr="00AD5137" w:rsidRDefault="00A016CA" w:rsidP="00276546">
      <w:pPr>
        <w:pStyle w:val="a5"/>
        <w:numPr>
          <w:ilvl w:val="1"/>
          <w:numId w:val="11"/>
        </w:numPr>
        <w:shd w:val="clear" w:color="auto" w:fill="FFFFFF"/>
        <w:tabs>
          <w:tab w:val="left" w:pos="993"/>
        </w:tabs>
        <w:ind w:left="0" w:firstLine="709"/>
        <w:jc w:val="both"/>
        <w:rPr>
          <w:color w:val="000000"/>
          <w:sz w:val="25"/>
          <w:szCs w:val="25"/>
          <w:lang w:val="uk-UA"/>
        </w:rPr>
      </w:pPr>
      <w:r w:rsidRPr="00AD5137">
        <w:rPr>
          <w:color w:val="000000"/>
          <w:sz w:val="25"/>
          <w:szCs w:val="25"/>
          <w:lang w:val="uk-UA"/>
        </w:rPr>
        <w:t>Незалежність.</w:t>
      </w:r>
    </w:p>
    <w:p w:rsidR="009F3B12" w:rsidRPr="00AD5137" w:rsidRDefault="00A016CA" w:rsidP="00276546">
      <w:pPr>
        <w:pStyle w:val="a5"/>
        <w:numPr>
          <w:ilvl w:val="1"/>
          <w:numId w:val="11"/>
        </w:numPr>
        <w:shd w:val="clear" w:color="auto" w:fill="FFFFFF"/>
        <w:tabs>
          <w:tab w:val="left" w:pos="993"/>
        </w:tabs>
        <w:ind w:left="0" w:firstLine="709"/>
        <w:jc w:val="both"/>
        <w:rPr>
          <w:color w:val="000000"/>
          <w:sz w:val="25"/>
          <w:szCs w:val="25"/>
          <w:lang w:val="uk-UA"/>
        </w:rPr>
      </w:pPr>
      <w:r w:rsidRPr="00AD5137">
        <w:rPr>
          <w:color w:val="000000"/>
          <w:sz w:val="25"/>
          <w:szCs w:val="25"/>
          <w:lang w:val="uk-UA"/>
        </w:rPr>
        <w:t>Чесність.</w:t>
      </w:r>
    </w:p>
    <w:p w:rsidR="009F3B12" w:rsidRPr="00AD5137"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Неупередженість.</w:t>
      </w:r>
    </w:p>
    <w:p w:rsidR="009F3B12" w:rsidRPr="00AD5137"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Сумлінність.</w:t>
      </w:r>
    </w:p>
    <w:p w:rsidR="009F3B12" w:rsidRPr="00AD5137"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Непідкупність.</w:t>
      </w:r>
    </w:p>
    <w:p w:rsidR="009F3B12" w:rsidRPr="00AD5137" w:rsidRDefault="00A016CA" w:rsidP="00276546">
      <w:pPr>
        <w:numPr>
          <w:ilvl w:val="1"/>
          <w:numId w:val="11"/>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p w:rsidR="009F3B12" w:rsidRPr="00AD5137" w:rsidRDefault="00A016CA" w:rsidP="00276546">
      <w:pPr>
        <w:numPr>
          <w:ilvl w:val="1"/>
          <w:numId w:val="11"/>
        </w:numP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lastRenderedPageBreak/>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9F3B12" w:rsidRPr="00AD5137" w:rsidRDefault="00A016CA" w:rsidP="00276546">
      <w:pPr>
        <w:numPr>
          <w:ilvl w:val="0"/>
          <w:numId w:val="4"/>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9F3B12" w:rsidRPr="00AD5137" w:rsidRDefault="00A016CA">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Згідно з пунктом 18 Єдиних показників чесність – правдивість, принциповість, щирість судді (кандидата на посаду судді) у професійній діяльності та особистому житті.</w:t>
      </w:r>
    </w:p>
    <w:p w:rsidR="009F3B12" w:rsidRPr="00AD5137" w:rsidRDefault="00A016CA">
      <w:pPr>
        <w:numPr>
          <w:ilvl w:val="0"/>
          <w:numId w:val="4"/>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Відповідно до пункту 19 Єдиних показників сумлінність – старанне, ретельне та відповідальне виконання суддею (кандидатом на посаду судді) своїх обов’язків.</w:t>
      </w:r>
    </w:p>
    <w:p w:rsidR="009F3B12" w:rsidRPr="00AD5137"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rsidR="009F3B12" w:rsidRPr="00AD5137"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9F3B12" w:rsidRPr="00AD5137"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9F3B12" w:rsidRPr="00AD5137" w:rsidRDefault="00A016C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У разі суттєвої невідповідності кандидата на посаду судді показнику знижується на 15 балів оцінка за кожним показником критері</w:t>
      </w:r>
      <w:r w:rsidR="00276546" w:rsidRPr="00AD5137">
        <w:rPr>
          <w:rFonts w:ascii="Times New Roman" w:eastAsia="Times New Roman" w:hAnsi="Times New Roman" w:cs="Times New Roman"/>
          <w:color w:val="000000"/>
          <w:sz w:val="25"/>
          <w:szCs w:val="25"/>
          <w:lang w:val="uk-UA"/>
        </w:rPr>
        <w:t>їв</w:t>
      </w:r>
      <w:r w:rsidRPr="00AD5137">
        <w:rPr>
          <w:rFonts w:ascii="Times New Roman" w:eastAsia="Times New Roman" w:hAnsi="Times New Roman" w:cs="Times New Roman"/>
          <w:color w:val="000000"/>
          <w:sz w:val="25"/>
          <w:szCs w:val="25"/>
          <w:lang w:val="uk-UA"/>
        </w:rPr>
        <w:t xml:space="preserve"> професійної етики </w:t>
      </w:r>
      <w:r w:rsidR="00276546" w:rsidRPr="00AD5137">
        <w:rPr>
          <w:rFonts w:ascii="Times New Roman" w:eastAsia="Times New Roman" w:hAnsi="Times New Roman" w:cs="Times New Roman"/>
          <w:color w:val="000000"/>
          <w:sz w:val="25"/>
          <w:szCs w:val="25"/>
          <w:lang w:val="uk-UA"/>
        </w:rPr>
        <w:t>та</w:t>
      </w:r>
      <w:r w:rsidRPr="00AD5137">
        <w:rPr>
          <w:rFonts w:ascii="Times New Roman" w:eastAsia="Times New Roman" w:hAnsi="Times New Roman" w:cs="Times New Roman"/>
          <w:color w:val="000000"/>
          <w:sz w:val="25"/>
          <w:szCs w:val="25"/>
          <w:lang w:val="uk-UA"/>
        </w:rPr>
        <w:t xml:space="preserve">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AD5137">
        <w:rPr>
          <w:rFonts w:ascii="Times New Roman" w:eastAsia="Times New Roman" w:hAnsi="Times New Roman" w:cs="Times New Roman"/>
          <w:color w:val="000000"/>
          <w:sz w:val="25"/>
          <w:szCs w:val="25"/>
          <w:lang w:val="uk-UA"/>
        </w:rPr>
        <w:t>дискреції</w:t>
      </w:r>
      <w:proofErr w:type="spellEnd"/>
      <w:r w:rsidRPr="00AD5137">
        <w:rPr>
          <w:rFonts w:ascii="Times New Roman" w:eastAsia="Times New Roman" w:hAnsi="Times New Roman" w:cs="Times New Roman"/>
          <w:color w:val="000000"/>
          <w:sz w:val="25"/>
          <w:szCs w:val="25"/>
          <w:lang w:val="uk-UA"/>
        </w:rPr>
        <w:t xml:space="preserve"> Комісії сума балів є фіксованою, а застосування такого зниження потребує окремого голосування під час закритого обговорення.</w:t>
      </w:r>
    </w:p>
    <w:p w:rsidR="009F3B12" w:rsidRPr="00AD5137" w:rsidRDefault="009F3B12">
      <w:pPr>
        <w:shd w:val="clear" w:color="auto" w:fill="FFFFFF"/>
        <w:spacing w:after="0" w:line="240" w:lineRule="auto"/>
        <w:ind w:firstLine="709"/>
        <w:jc w:val="both"/>
        <w:rPr>
          <w:rFonts w:ascii="Times New Roman" w:eastAsia="Times New Roman" w:hAnsi="Times New Roman" w:cs="Times New Roman"/>
          <w:color w:val="000000"/>
          <w:sz w:val="25"/>
          <w:szCs w:val="25"/>
          <w:lang w:val="uk-UA"/>
        </w:rPr>
      </w:pPr>
    </w:p>
    <w:p w:rsidR="009F3B12" w:rsidRPr="00AD5137" w:rsidRDefault="00A016CA">
      <w:pPr>
        <w:spacing w:after="0" w:line="240" w:lineRule="auto"/>
        <w:ind w:firstLine="709"/>
        <w:jc w:val="both"/>
        <w:rPr>
          <w:rFonts w:ascii="Times New Roman" w:eastAsia="Times New Roman" w:hAnsi="Times New Roman" w:cs="Times New Roman"/>
          <w:color w:val="000000"/>
          <w:sz w:val="25"/>
          <w:szCs w:val="25"/>
          <w:u w:val="single"/>
          <w:lang w:val="uk-UA"/>
        </w:rPr>
      </w:pPr>
      <w:r w:rsidRPr="00AD5137">
        <w:rPr>
          <w:rFonts w:ascii="Times New Roman" w:eastAsia="Times New Roman" w:hAnsi="Times New Roman" w:cs="Times New Roman"/>
          <w:color w:val="000000"/>
          <w:sz w:val="25"/>
          <w:szCs w:val="25"/>
          <w:u w:val="single"/>
          <w:lang w:val="uk-UA"/>
        </w:rPr>
        <w:t>V-V. Встановлення відповідності кандидата критеріям професійної етики та доброчесності.</w:t>
      </w:r>
    </w:p>
    <w:p w:rsidR="009F3B12" w:rsidRPr="00AD5137" w:rsidRDefault="009F3B12">
      <w:pPr>
        <w:spacing w:after="0" w:line="240" w:lineRule="auto"/>
        <w:ind w:firstLine="709"/>
        <w:jc w:val="both"/>
        <w:rPr>
          <w:rFonts w:ascii="Times New Roman" w:eastAsia="Times New Roman" w:hAnsi="Times New Roman" w:cs="Times New Roman"/>
          <w:sz w:val="25"/>
          <w:szCs w:val="25"/>
          <w:lang w:val="uk-UA"/>
        </w:rPr>
      </w:pPr>
    </w:p>
    <w:p w:rsidR="009F3B12" w:rsidRPr="00AD5137" w:rsidRDefault="00A016CA">
      <w:pPr>
        <w:numPr>
          <w:ilvl w:val="0"/>
          <w:numId w:val="4"/>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Комісією не встановлено істотних обставин, які свідчать про невідповідність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 критеріям професійної етики та доброчесності.</w:t>
      </w:r>
    </w:p>
    <w:p w:rsidR="009F3B12" w:rsidRPr="00AD5137" w:rsidRDefault="00A016CA">
      <w:pPr>
        <w:numPr>
          <w:ilvl w:val="0"/>
          <w:numId w:val="4"/>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Водночас Комісією встановлено, що кандидатом для здійснення адвокатської діяльності використовується об’єкт нерухомості за </w:t>
      </w:r>
      <w:proofErr w:type="spellStart"/>
      <w:r w:rsidRPr="00AD5137">
        <w:rPr>
          <w:rFonts w:ascii="Times New Roman" w:eastAsia="Times New Roman" w:hAnsi="Times New Roman" w:cs="Times New Roman"/>
          <w:color w:val="000000"/>
          <w:sz w:val="25"/>
          <w:szCs w:val="25"/>
          <w:lang w:val="uk-UA"/>
        </w:rPr>
        <w:t>адресою</w:t>
      </w:r>
      <w:proofErr w:type="spellEnd"/>
      <w:r w:rsidRPr="00AD5137">
        <w:rPr>
          <w:rFonts w:ascii="Times New Roman" w:eastAsia="Times New Roman" w:hAnsi="Times New Roman" w:cs="Times New Roman"/>
          <w:color w:val="000000"/>
          <w:sz w:val="25"/>
          <w:szCs w:val="25"/>
          <w:lang w:val="uk-UA"/>
        </w:rPr>
        <w:t>: м.</w:t>
      </w:r>
      <w:r w:rsidR="00276546" w:rsidRPr="00AD5137">
        <w:rPr>
          <w:rFonts w:ascii="Times New Roman" w:eastAsia="Times New Roman" w:hAnsi="Times New Roman" w:cs="Times New Roman"/>
          <w:color w:val="000000"/>
          <w:sz w:val="25"/>
          <w:szCs w:val="25"/>
          <w:lang w:val="uk-UA"/>
        </w:rPr>
        <w:t> </w:t>
      </w:r>
      <w:r w:rsidRPr="00AD5137">
        <w:rPr>
          <w:rFonts w:ascii="Times New Roman" w:eastAsia="Times New Roman" w:hAnsi="Times New Roman" w:cs="Times New Roman"/>
          <w:color w:val="000000"/>
          <w:sz w:val="25"/>
          <w:szCs w:val="25"/>
          <w:lang w:val="uk-UA"/>
        </w:rPr>
        <w:t>Львів, </w:t>
      </w:r>
      <w:r w:rsidR="00950F6D">
        <w:rPr>
          <w:rFonts w:ascii="Times New Roman" w:eastAsia="Times New Roman" w:hAnsi="Times New Roman" w:cs="Times New Roman"/>
          <w:color w:val="000000"/>
          <w:sz w:val="25"/>
          <w:szCs w:val="25"/>
          <w:lang w:val="uk-UA"/>
        </w:rPr>
        <w:t>АДРЕСА_</w:t>
      </w:r>
      <w:r w:rsidRPr="00AD5137">
        <w:rPr>
          <w:rFonts w:ascii="Times New Roman" w:eastAsia="Times New Roman" w:hAnsi="Times New Roman" w:cs="Times New Roman"/>
          <w:color w:val="000000"/>
          <w:sz w:val="25"/>
          <w:szCs w:val="25"/>
          <w:lang w:val="uk-UA"/>
        </w:rPr>
        <w:t>.</w:t>
      </w:r>
      <w:bookmarkStart w:id="7" w:name="_GoBack"/>
      <w:bookmarkEnd w:id="7"/>
    </w:p>
    <w:p w:rsidR="009F3B12" w:rsidRPr="00AD5137" w:rsidRDefault="00A016CA">
      <w:pPr>
        <w:numPr>
          <w:ilvl w:val="0"/>
          <w:numId w:val="4"/>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Кандидат під час співбесіди підтвердила, що вказаний об’єкт нерухомості використовується нею на праві оренди для здійснення незалежної професійної діяльності адвоката, однак через відсутність достатнього досвіду у декларуванні в жодній з поданих </w:t>
      </w:r>
      <w:r w:rsidRPr="00AD5137">
        <w:rPr>
          <w:rFonts w:ascii="Times New Roman" w:eastAsia="Times New Roman" w:hAnsi="Times New Roman" w:cs="Times New Roman"/>
          <w:color w:val="000000"/>
          <w:sz w:val="25"/>
          <w:szCs w:val="25"/>
          <w:lang w:val="uk-UA"/>
        </w:rPr>
        <w:lastRenderedPageBreak/>
        <w:t>нею майнових декларацій не було відображено відповідних відомостей про вказаний об’єкт нерухомості.</w:t>
      </w:r>
    </w:p>
    <w:p w:rsidR="009F3B12" w:rsidRPr="00AD5137" w:rsidRDefault="00A016CA" w:rsidP="00276546">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Відповідно до п</w:t>
      </w:r>
      <w:r w:rsidR="00276546" w:rsidRPr="00AD5137">
        <w:rPr>
          <w:rFonts w:ascii="Times New Roman" w:eastAsia="Times New Roman" w:hAnsi="Times New Roman" w:cs="Times New Roman"/>
          <w:sz w:val="25"/>
          <w:szCs w:val="25"/>
          <w:lang w:val="uk-UA"/>
        </w:rPr>
        <w:t>ункту</w:t>
      </w:r>
      <w:r w:rsidRPr="00AD5137">
        <w:rPr>
          <w:rFonts w:ascii="Times New Roman" w:eastAsia="Times New Roman" w:hAnsi="Times New Roman" w:cs="Times New Roman"/>
          <w:sz w:val="25"/>
          <w:szCs w:val="25"/>
          <w:lang w:val="uk-UA"/>
        </w:rPr>
        <w:t xml:space="preserve"> 2 ч</w:t>
      </w:r>
      <w:r w:rsidR="00276546" w:rsidRPr="00AD5137">
        <w:rPr>
          <w:rFonts w:ascii="Times New Roman" w:eastAsia="Times New Roman" w:hAnsi="Times New Roman" w:cs="Times New Roman"/>
          <w:sz w:val="25"/>
          <w:szCs w:val="25"/>
          <w:lang w:val="uk-UA"/>
        </w:rPr>
        <w:t>астини</w:t>
      </w:r>
      <w:r w:rsidRPr="00AD5137">
        <w:rPr>
          <w:rFonts w:ascii="Times New Roman" w:eastAsia="Times New Roman" w:hAnsi="Times New Roman" w:cs="Times New Roman"/>
          <w:sz w:val="25"/>
          <w:szCs w:val="25"/>
          <w:lang w:val="uk-UA"/>
        </w:rPr>
        <w:t xml:space="preserve"> 1 ст</w:t>
      </w:r>
      <w:r w:rsidR="00276546" w:rsidRPr="00AD5137">
        <w:rPr>
          <w:rFonts w:ascii="Times New Roman" w:eastAsia="Times New Roman" w:hAnsi="Times New Roman" w:cs="Times New Roman"/>
          <w:sz w:val="25"/>
          <w:szCs w:val="25"/>
          <w:lang w:val="uk-UA"/>
        </w:rPr>
        <w:t>атті</w:t>
      </w:r>
      <w:r w:rsidRPr="00AD5137">
        <w:rPr>
          <w:rFonts w:ascii="Times New Roman" w:eastAsia="Times New Roman" w:hAnsi="Times New Roman" w:cs="Times New Roman"/>
          <w:sz w:val="25"/>
          <w:szCs w:val="25"/>
          <w:lang w:val="uk-UA"/>
        </w:rPr>
        <w:t xml:space="preserve"> 46 Закону України «Про запобігання корупції» у декларації зокрема зазначаються відомості про об’єкти нерухомості, що належать суб’єкту декларування та членам його сім’ї на праві приватної власності, включаючи спільну власність, або знаходяться у них в оренді чи на іншому праві користування, незалежно від форми укладення правочину, внаслідок якого набуте таке право. Дані про об’єкт декларування, що перебуває у володінні або користуванні суб’єкта декларування або членів його сім’ї, зазначаються в декларації, якщо такий об’єкт перебував у володінні або користуванні станом на останній день звітного періоду (за умови що право володіння або користування </w:t>
      </w:r>
      <w:proofErr w:type="spellStart"/>
      <w:r w:rsidRPr="00AD5137">
        <w:rPr>
          <w:rFonts w:ascii="Times New Roman" w:eastAsia="Times New Roman" w:hAnsi="Times New Roman" w:cs="Times New Roman"/>
          <w:sz w:val="25"/>
          <w:szCs w:val="25"/>
          <w:lang w:val="uk-UA"/>
        </w:rPr>
        <w:t>виникло</w:t>
      </w:r>
      <w:proofErr w:type="spellEnd"/>
      <w:r w:rsidRPr="00AD5137">
        <w:rPr>
          <w:rFonts w:ascii="Times New Roman" w:eastAsia="Times New Roman" w:hAnsi="Times New Roman" w:cs="Times New Roman"/>
          <w:sz w:val="25"/>
          <w:szCs w:val="25"/>
          <w:lang w:val="uk-UA"/>
        </w:rPr>
        <w:t xml:space="preserve"> у суб’єкта декларування не менше ніж за 30 календарних днів, що передували останньому дню звітного періоду) або протягом не менше половини днів протягом звітного періоду.</w:t>
      </w:r>
    </w:p>
    <w:p w:rsidR="009F3B12" w:rsidRPr="00AD5137" w:rsidRDefault="00A016CA">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Отже</w:t>
      </w:r>
      <w:r w:rsidR="00276546" w:rsidRPr="00AD5137">
        <w:rPr>
          <w:rFonts w:ascii="Times New Roman" w:eastAsia="Times New Roman" w:hAnsi="Times New Roman" w:cs="Times New Roman"/>
          <w:sz w:val="25"/>
          <w:szCs w:val="25"/>
          <w:lang w:val="uk-UA"/>
        </w:rPr>
        <w:t>,</w:t>
      </w:r>
      <w:r w:rsidRPr="00AD5137">
        <w:rPr>
          <w:rFonts w:ascii="Times New Roman" w:eastAsia="Times New Roman" w:hAnsi="Times New Roman" w:cs="Times New Roman"/>
          <w:sz w:val="25"/>
          <w:szCs w:val="25"/>
          <w:lang w:val="uk-UA"/>
        </w:rPr>
        <w:t xml:space="preserve"> на переконання Комісії</w:t>
      </w:r>
      <w:r w:rsidR="00276546" w:rsidRPr="00AD5137">
        <w:rPr>
          <w:rFonts w:ascii="Times New Roman" w:eastAsia="Times New Roman" w:hAnsi="Times New Roman" w:cs="Times New Roman"/>
          <w:sz w:val="25"/>
          <w:szCs w:val="25"/>
          <w:lang w:val="uk-UA"/>
        </w:rPr>
        <w:t>,</w:t>
      </w:r>
      <w:r w:rsidRPr="00AD5137">
        <w:rPr>
          <w:rFonts w:ascii="Times New Roman" w:eastAsia="Times New Roman" w:hAnsi="Times New Roman" w:cs="Times New Roman"/>
          <w:sz w:val="25"/>
          <w:szCs w:val="25"/>
          <w:lang w:val="uk-UA"/>
        </w:rPr>
        <w:t xml:space="preserve"> </w:t>
      </w:r>
      <w:proofErr w:type="spellStart"/>
      <w:r w:rsidRPr="00AD5137">
        <w:rPr>
          <w:rFonts w:ascii="Times New Roman" w:eastAsia="Times New Roman" w:hAnsi="Times New Roman" w:cs="Times New Roman"/>
          <w:sz w:val="25"/>
          <w:szCs w:val="25"/>
          <w:lang w:val="uk-UA"/>
        </w:rPr>
        <w:t>Живко</w:t>
      </w:r>
      <w:proofErr w:type="spellEnd"/>
      <w:r w:rsidRPr="00AD5137">
        <w:rPr>
          <w:rFonts w:ascii="Times New Roman" w:eastAsia="Times New Roman" w:hAnsi="Times New Roman" w:cs="Times New Roman"/>
          <w:sz w:val="25"/>
          <w:szCs w:val="25"/>
          <w:lang w:val="uk-UA"/>
        </w:rPr>
        <w:t xml:space="preserve"> О.Б. під час заповнення </w:t>
      </w:r>
      <w:sdt>
        <w:sdtPr>
          <w:rPr>
            <w:lang w:val="uk-UA"/>
          </w:rPr>
          <w:tag w:val="goog_rdk_0"/>
          <w:id w:val="-966629221"/>
        </w:sdtPr>
        <w:sdtEndPr/>
        <w:sdtContent/>
      </w:sdt>
      <w:r w:rsidRPr="00AD5137">
        <w:rPr>
          <w:rFonts w:ascii="Times New Roman" w:eastAsia="Times New Roman" w:hAnsi="Times New Roman" w:cs="Times New Roman"/>
          <w:sz w:val="25"/>
          <w:szCs w:val="25"/>
          <w:lang w:val="uk-UA"/>
        </w:rPr>
        <w:t xml:space="preserve">майнових декларацій продемонструвала неуважність і недостатню сумлінність. Хоча Комісія не знайшла підстав вважати таку поведінку умисною, все ж послідовне виявлення кандидатом недбалості під час заповнення декларацій суттєво дисонує із вимогами, що ставляться до судді. </w:t>
      </w:r>
    </w:p>
    <w:p w:rsidR="009F3B12" w:rsidRPr="00AD5137" w:rsidRDefault="00CE33C9">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sz w:val="25"/>
          <w:szCs w:val="25"/>
          <w:lang w:val="uk-UA"/>
        </w:rPr>
        <w:t>Т</w:t>
      </w:r>
      <w:r w:rsidR="00A016CA" w:rsidRPr="00AD5137">
        <w:rPr>
          <w:rFonts w:ascii="Times New Roman" w:eastAsia="Times New Roman" w:hAnsi="Times New Roman" w:cs="Times New Roman"/>
          <w:sz w:val="25"/>
          <w:szCs w:val="25"/>
          <w:lang w:val="uk-UA"/>
        </w:rPr>
        <w:t>ому такий прояв недбалості Комісія розцінює як підставу для зменшення балів кандидата за критері</w:t>
      </w:r>
      <w:r w:rsidRPr="00AD5137">
        <w:rPr>
          <w:rFonts w:ascii="Times New Roman" w:eastAsia="Times New Roman" w:hAnsi="Times New Roman" w:cs="Times New Roman"/>
          <w:sz w:val="25"/>
          <w:szCs w:val="25"/>
          <w:lang w:val="uk-UA"/>
        </w:rPr>
        <w:t>ями</w:t>
      </w:r>
      <w:r w:rsidR="00A016CA" w:rsidRPr="00AD5137">
        <w:rPr>
          <w:rFonts w:ascii="Times New Roman" w:eastAsia="Times New Roman" w:hAnsi="Times New Roman" w:cs="Times New Roman"/>
          <w:sz w:val="25"/>
          <w:szCs w:val="25"/>
          <w:lang w:val="uk-UA"/>
        </w:rPr>
        <w:t xml:space="preserve"> професійної етики та доброчесності на 15 балів за показником «Сумлінність».</w:t>
      </w:r>
    </w:p>
    <w:p w:rsidR="009F3B12" w:rsidRPr="00AD5137" w:rsidRDefault="00A016CA">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AD5137">
        <w:rPr>
          <w:rFonts w:ascii="Times New Roman" w:eastAsia="Times New Roman" w:hAnsi="Times New Roman" w:cs="Times New Roman"/>
          <w:color w:val="000000"/>
          <w:sz w:val="25"/>
          <w:szCs w:val="25"/>
          <w:lang w:val="uk-UA"/>
        </w:rPr>
        <w:t>Окрема увага членів Комісії під час співбесіди була приділена доходам кандидата від заняття незалежною професійною діяльністю адвоката.</w:t>
      </w:r>
    </w:p>
    <w:p w:rsidR="009F3B12" w:rsidRPr="00AD5137" w:rsidRDefault="00A016CA">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AD5137">
        <w:rPr>
          <w:rFonts w:ascii="Times New Roman" w:eastAsia="Times New Roman" w:hAnsi="Times New Roman" w:cs="Times New Roman"/>
          <w:color w:val="1D1D1B"/>
          <w:sz w:val="25"/>
          <w:szCs w:val="25"/>
          <w:lang w:val="uk-UA"/>
        </w:rPr>
        <w:t>Так, у майновій декларації за 2024 рік канд</w:t>
      </w:r>
      <w:sdt>
        <w:sdtPr>
          <w:rPr>
            <w:lang w:val="uk-UA"/>
          </w:rPr>
          <w:tag w:val="goog_rdk_1"/>
          <w:id w:val="1643494512"/>
        </w:sdtPr>
        <w:sdtEndPr/>
        <w:sdtContent/>
      </w:sdt>
      <w:r w:rsidRPr="00AD5137">
        <w:rPr>
          <w:rFonts w:ascii="Times New Roman" w:eastAsia="Times New Roman" w:hAnsi="Times New Roman" w:cs="Times New Roman"/>
          <w:color w:val="1D1D1B"/>
          <w:sz w:val="25"/>
          <w:szCs w:val="25"/>
          <w:lang w:val="uk-UA"/>
        </w:rPr>
        <w:t>идатом задекларовано дохід від зазначено</w:t>
      </w:r>
      <w:r w:rsidR="00CE33C9" w:rsidRPr="00AD5137">
        <w:rPr>
          <w:rFonts w:ascii="Times New Roman" w:eastAsia="Times New Roman" w:hAnsi="Times New Roman" w:cs="Times New Roman"/>
          <w:color w:val="1D1D1B"/>
          <w:sz w:val="25"/>
          <w:szCs w:val="25"/>
          <w:lang w:val="uk-UA"/>
        </w:rPr>
        <w:t>ї</w:t>
      </w:r>
      <w:r w:rsidRPr="00AD5137">
        <w:rPr>
          <w:rFonts w:ascii="Times New Roman" w:eastAsia="Times New Roman" w:hAnsi="Times New Roman" w:cs="Times New Roman"/>
          <w:color w:val="1D1D1B"/>
          <w:sz w:val="25"/>
          <w:szCs w:val="25"/>
          <w:lang w:val="uk-UA"/>
        </w:rPr>
        <w:t xml:space="preserve"> діяльн</w:t>
      </w:r>
      <w:r w:rsidR="00CE33C9" w:rsidRPr="00AD5137">
        <w:rPr>
          <w:rFonts w:ascii="Times New Roman" w:eastAsia="Times New Roman" w:hAnsi="Times New Roman" w:cs="Times New Roman"/>
          <w:color w:val="1D1D1B"/>
          <w:sz w:val="25"/>
          <w:szCs w:val="25"/>
          <w:lang w:val="uk-UA"/>
        </w:rPr>
        <w:t>о</w:t>
      </w:r>
      <w:r w:rsidRPr="00AD5137">
        <w:rPr>
          <w:rFonts w:ascii="Times New Roman" w:eastAsia="Times New Roman" w:hAnsi="Times New Roman" w:cs="Times New Roman"/>
          <w:color w:val="1D1D1B"/>
          <w:sz w:val="25"/>
          <w:szCs w:val="25"/>
          <w:lang w:val="uk-UA"/>
        </w:rPr>
        <w:t>ст</w:t>
      </w:r>
      <w:r w:rsidR="00CE33C9" w:rsidRPr="00AD5137">
        <w:rPr>
          <w:rFonts w:ascii="Times New Roman" w:eastAsia="Times New Roman" w:hAnsi="Times New Roman" w:cs="Times New Roman"/>
          <w:color w:val="1D1D1B"/>
          <w:sz w:val="25"/>
          <w:szCs w:val="25"/>
          <w:lang w:val="uk-UA"/>
        </w:rPr>
        <w:t>і</w:t>
      </w:r>
      <w:r w:rsidRPr="00AD5137">
        <w:rPr>
          <w:rFonts w:ascii="Times New Roman" w:eastAsia="Times New Roman" w:hAnsi="Times New Roman" w:cs="Times New Roman"/>
          <w:color w:val="1D1D1B"/>
          <w:sz w:val="25"/>
          <w:szCs w:val="25"/>
          <w:lang w:val="uk-UA"/>
        </w:rPr>
        <w:t xml:space="preserve"> у розмірі 237 120 грн.</w:t>
      </w:r>
    </w:p>
    <w:p w:rsidR="009F3B12" w:rsidRPr="00AD5137" w:rsidRDefault="00CE33C9">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AD5137">
        <w:rPr>
          <w:rFonts w:ascii="Times New Roman" w:eastAsia="Times New Roman" w:hAnsi="Times New Roman" w:cs="Times New Roman"/>
          <w:color w:val="1D1D1B"/>
          <w:sz w:val="25"/>
          <w:szCs w:val="25"/>
          <w:lang w:val="uk-UA"/>
        </w:rPr>
        <w:t>За вказаний період</w:t>
      </w:r>
      <w:r w:rsidR="00A016CA" w:rsidRPr="00AD5137">
        <w:rPr>
          <w:rFonts w:ascii="Times New Roman" w:eastAsia="Times New Roman" w:hAnsi="Times New Roman" w:cs="Times New Roman"/>
          <w:color w:val="1D1D1B"/>
          <w:sz w:val="25"/>
          <w:szCs w:val="25"/>
          <w:lang w:val="uk-UA"/>
        </w:rPr>
        <w:t xml:space="preserve"> відповідно до відомостей Державного реєстру фізичних осіб – платників податків </w:t>
      </w:r>
      <w:proofErr w:type="spellStart"/>
      <w:r w:rsidR="00A016CA" w:rsidRPr="00AD5137">
        <w:rPr>
          <w:rFonts w:ascii="Times New Roman" w:eastAsia="Times New Roman" w:hAnsi="Times New Roman" w:cs="Times New Roman"/>
          <w:color w:val="1D1D1B"/>
          <w:sz w:val="25"/>
          <w:szCs w:val="25"/>
          <w:lang w:val="uk-UA"/>
        </w:rPr>
        <w:t>Живко</w:t>
      </w:r>
      <w:proofErr w:type="spellEnd"/>
      <w:r w:rsidR="00A016CA" w:rsidRPr="00AD5137">
        <w:rPr>
          <w:rFonts w:ascii="Times New Roman" w:eastAsia="Times New Roman" w:hAnsi="Times New Roman" w:cs="Times New Roman"/>
          <w:color w:val="1D1D1B"/>
          <w:sz w:val="25"/>
          <w:szCs w:val="25"/>
          <w:lang w:val="uk-UA"/>
        </w:rPr>
        <w:t xml:space="preserve"> О.Б. подано </w:t>
      </w:r>
      <w:sdt>
        <w:sdtPr>
          <w:rPr>
            <w:lang w:val="uk-UA"/>
          </w:rPr>
          <w:tag w:val="goog_rdk_2"/>
          <w:id w:val="1383205305"/>
        </w:sdtPr>
        <w:sdtEndPr/>
        <w:sdtContent/>
      </w:sdt>
      <w:r w:rsidR="00A016CA" w:rsidRPr="00AD5137">
        <w:rPr>
          <w:rFonts w:ascii="Times New Roman" w:eastAsia="Times New Roman" w:hAnsi="Times New Roman" w:cs="Times New Roman"/>
          <w:color w:val="1D1D1B"/>
          <w:sz w:val="25"/>
          <w:szCs w:val="25"/>
          <w:lang w:val="uk-UA"/>
        </w:rPr>
        <w:t>декларацію про майновий стан і доходи у розмірі 36 092,4  грн.</w:t>
      </w:r>
    </w:p>
    <w:p w:rsidR="009F3B12" w:rsidRPr="00AD5137" w:rsidRDefault="00A016CA">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AD5137">
        <w:rPr>
          <w:rFonts w:ascii="Times New Roman" w:eastAsia="Times New Roman" w:hAnsi="Times New Roman" w:cs="Times New Roman"/>
          <w:color w:val="1D1D1B"/>
          <w:sz w:val="25"/>
          <w:szCs w:val="25"/>
          <w:lang w:val="uk-UA"/>
        </w:rPr>
        <w:t>Кандидат пояснила, що розбіжність</w:t>
      </w:r>
      <w:r w:rsidR="00CE33C9" w:rsidRPr="00AD5137">
        <w:rPr>
          <w:rFonts w:ascii="Times New Roman" w:eastAsia="Times New Roman" w:hAnsi="Times New Roman" w:cs="Times New Roman"/>
          <w:color w:val="1D1D1B"/>
          <w:sz w:val="25"/>
          <w:szCs w:val="25"/>
          <w:lang w:val="uk-UA"/>
        </w:rPr>
        <w:t xml:space="preserve"> сум</w:t>
      </w:r>
      <w:r w:rsidRPr="00AD5137">
        <w:rPr>
          <w:rFonts w:ascii="Times New Roman" w:eastAsia="Times New Roman" w:hAnsi="Times New Roman" w:cs="Times New Roman"/>
          <w:color w:val="1D1D1B"/>
          <w:sz w:val="25"/>
          <w:szCs w:val="25"/>
          <w:lang w:val="uk-UA"/>
        </w:rPr>
        <w:t xml:space="preserve"> зумовлена тим, що в майновій</w:t>
      </w:r>
      <w:r w:rsidRPr="00AD5137">
        <w:rPr>
          <w:rFonts w:ascii="Times New Roman" w:eastAsia="Times New Roman" w:hAnsi="Times New Roman" w:cs="Times New Roman"/>
          <w:color w:val="1D1D1B"/>
          <w:sz w:val="25"/>
          <w:szCs w:val="25"/>
          <w:highlight w:val="yellow"/>
          <w:lang w:val="uk-UA"/>
        </w:rPr>
        <w:t xml:space="preserve"> </w:t>
      </w:r>
      <w:r w:rsidRPr="00AD5137">
        <w:rPr>
          <w:rFonts w:ascii="Times New Roman" w:eastAsia="Times New Roman" w:hAnsi="Times New Roman" w:cs="Times New Roman"/>
          <w:color w:val="1D1D1B"/>
          <w:sz w:val="25"/>
          <w:szCs w:val="25"/>
          <w:lang w:val="uk-UA"/>
        </w:rPr>
        <w:t xml:space="preserve">декларації нею відображено чистий дохід за звітний період, а в декларації про майновий стан і доходи </w:t>
      </w:r>
      <w:r w:rsidR="00CE33C9" w:rsidRPr="00AD5137">
        <w:rPr>
          <w:rFonts w:ascii="Times New Roman" w:eastAsia="Times New Roman" w:hAnsi="Times New Roman" w:cs="Times New Roman"/>
          <w:color w:val="000000"/>
          <w:sz w:val="25"/>
          <w:szCs w:val="25"/>
          <w:lang w:val="uk-UA"/>
        </w:rPr>
        <w:t>–</w:t>
      </w:r>
      <w:r w:rsidRPr="00AD5137">
        <w:rPr>
          <w:rFonts w:ascii="Times New Roman" w:eastAsia="Times New Roman" w:hAnsi="Times New Roman" w:cs="Times New Roman"/>
          <w:color w:val="1D1D1B"/>
          <w:sz w:val="25"/>
          <w:szCs w:val="25"/>
          <w:lang w:val="uk-UA"/>
        </w:rPr>
        <w:t xml:space="preserve"> отриманий </w:t>
      </w:r>
      <w:r w:rsidR="00CE33C9" w:rsidRPr="00AD5137">
        <w:rPr>
          <w:rFonts w:ascii="Times New Roman" w:eastAsia="Times New Roman" w:hAnsi="Times New Roman" w:cs="Times New Roman"/>
          <w:color w:val="1D1D1B"/>
          <w:sz w:val="25"/>
          <w:szCs w:val="25"/>
          <w:lang w:val="uk-UA"/>
        </w:rPr>
        <w:t>дохід із</w:t>
      </w:r>
      <w:r w:rsidRPr="00AD5137">
        <w:rPr>
          <w:rFonts w:ascii="Times New Roman" w:eastAsia="Times New Roman" w:hAnsi="Times New Roman" w:cs="Times New Roman"/>
          <w:color w:val="1D1D1B"/>
          <w:sz w:val="25"/>
          <w:szCs w:val="25"/>
          <w:lang w:val="uk-UA"/>
        </w:rPr>
        <w:t xml:space="preserve"> вирахуванням витрат.</w:t>
      </w:r>
    </w:p>
    <w:p w:rsidR="009F3B12" w:rsidRPr="00AD5137" w:rsidRDefault="00A016CA">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AD5137">
        <w:rPr>
          <w:rFonts w:ascii="Times New Roman" w:eastAsia="Times New Roman" w:hAnsi="Times New Roman" w:cs="Times New Roman"/>
          <w:color w:val="1D1D1B"/>
          <w:sz w:val="25"/>
          <w:szCs w:val="25"/>
          <w:lang w:val="uk-UA"/>
        </w:rPr>
        <w:t xml:space="preserve">Комісією встановлено, що в Єдиному державному реєстрі судових рішень (далі </w:t>
      </w:r>
      <w:r w:rsidR="00CE33C9" w:rsidRPr="00AD5137">
        <w:rPr>
          <w:rFonts w:ascii="Times New Roman" w:eastAsia="Times New Roman" w:hAnsi="Times New Roman" w:cs="Times New Roman"/>
          <w:color w:val="000000"/>
          <w:sz w:val="25"/>
          <w:szCs w:val="25"/>
          <w:lang w:val="uk-UA"/>
        </w:rPr>
        <w:t>–</w:t>
      </w:r>
      <w:r w:rsidRPr="00AD5137">
        <w:rPr>
          <w:rFonts w:ascii="Times New Roman" w:eastAsia="Times New Roman" w:hAnsi="Times New Roman" w:cs="Times New Roman"/>
          <w:color w:val="1D1D1B"/>
          <w:sz w:val="25"/>
          <w:szCs w:val="25"/>
          <w:lang w:val="uk-UA"/>
        </w:rPr>
        <w:t xml:space="preserve"> ЄДРСР) міст</w:t>
      </w:r>
      <w:r w:rsidR="00CE33C9" w:rsidRPr="00AD5137">
        <w:rPr>
          <w:rFonts w:ascii="Times New Roman" w:eastAsia="Times New Roman" w:hAnsi="Times New Roman" w:cs="Times New Roman"/>
          <w:color w:val="1D1D1B"/>
          <w:sz w:val="25"/>
          <w:szCs w:val="25"/>
          <w:lang w:val="uk-UA"/>
        </w:rPr>
        <w:t>я</w:t>
      </w:r>
      <w:r w:rsidRPr="00AD5137">
        <w:rPr>
          <w:rFonts w:ascii="Times New Roman" w:eastAsia="Times New Roman" w:hAnsi="Times New Roman" w:cs="Times New Roman"/>
          <w:color w:val="1D1D1B"/>
          <w:sz w:val="25"/>
          <w:szCs w:val="25"/>
          <w:lang w:val="uk-UA"/>
        </w:rPr>
        <w:t>ться відомост</w:t>
      </w:r>
      <w:r w:rsidR="00CE33C9" w:rsidRPr="00AD5137">
        <w:rPr>
          <w:rFonts w:ascii="Times New Roman" w:eastAsia="Times New Roman" w:hAnsi="Times New Roman" w:cs="Times New Roman"/>
          <w:color w:val="1D1D1B"/>
          <w:sz w:val="25"/>
          <w:szCs w:val="25"/>
          <w:lang w:val="uk-UA"/>
        </w:rPr>
        <w:t>і</w:t>
      </w:r>
      <w:r w:rsidRPr="00AD5137">
        <w:rPr>
          <w:rFonts w:ascii="Times New Roman" w:eastAsia="Times New Roman" w:hAnsi="Times New Roman" w:cs="Times New Roman"/>
          <w:color w:val="1D1D1B"/>
          <w:sz w:val="25"/>
          <w:szCs w:val="25"/>
          <w:lang w:val="uk-UA"/>
        </w:rPr>
        <w:t xml:space="preserve"> щодо судових справ, розглянут</w:t>
      </w:r>
      <w:r w:rsidR="00CE33C9" w:rsidRPr="00AD5137">
        <w:rPr>
          <w:rFonts w:ascii="Times New Roman" w:eastAsia="Times New Roman" w:hAnsi="Times New Roman" w:cs="Times New Roman"/>
          <w:color w:val="1D1D1B"/>
          <w:sz w:val="25"/>
          <w:szCs w:val="25"/>
          <w:lang w:val="uk-UA"/>
        </w:rPr>
        <w:t>их</w:t>
      </w:r>
      <w:r w:rsidRPr="00AD5137">
        <w:rPr>
          <w:rFonts w:ascii="Times New Roman" w:eastAsia="Times New Roman" w:hAnsi="Times New Roman" w:cs="Times New Roman"/>
          <w:color w:val="1D1D1B"/>
          <w:sz w:val="25"/>
          <w:szCs w:val="25"/>
          <w:lang w:val="uk-UA"/>
        </w:rPr>
        <w:t xml:space="preserve"> протягом 2024 року за участ</w:t>
      </w:r>
      <w:r w:rsidR="00CE33C9" w:rsidRPr="00AD5137">
        <w:rPr>
          <w:rFonts w:ascii="Times New Roman" w:eastAsia="Times New Roman" w:hAnsi="Times New Roman" w:cs="Times New Roman"/>
          <w:color w:val="1D1D1B"/>
          <w:sz w:val="25"/>
          <w:szCs w:val="25"/>
          <w:lang w:val="uk-UA"/>
        </w:rPr>
        <w:t>і</w:t>
      </w:r>
      <w:r w:rsidRPr="00AD5137">
        <w:rPr>
          <w:rFonts w:ascii="Times New Roman" w:eastAsia="Times New Roman" w:hAnsi="Times New Roman" w:cs="Times New Roman"/>
          <w:color w:val="1D1D1B"/>
          <w:sz w:val="25"/>
          <w:szCs w:val="25"/>
          <w:lang w:val="uk-UA"/>
        </w:rPr>
        <w:t xml:space="preserve"> </w:t>
      </w:r>
      <w:proofErr w:type="spellStart"/>
      <w:r w:rsidRPr="00AD5137">
        <w:rPr>
          <w:rFonts w:ascii="Times New Roman" w:eastAsia="Times New Roman" w:hAnsi="Times New Roman" w:cs="Times New Roman"/>
          <w:color w:val="1D1D1B"/>
          <w:sz w:val="25"/>
          <w:szCs w:val="25"/>
          <w:lang w:val="uk-UA"/>
        </w:rPr>
        <w:t>Живко</w:t>
      </w:r>
      <w:proofErr w:type="spellEnd"/>
      <w:r w:rsidRPr="00AD5137">
        <w:rPr>
          <w:rFonts w:ascii="Times New Roman" w:eastAsia="Times New Roman" w:hAnsi="Times New Roman" w:cs="Times New Roman"/>
          <w:color w:val="1D1D1B"/>
          <w:sz w:val="25"/>
          <w:szCs w:val="25"/>
          <w:lang w:val="uk-UA"/>
        </w:rPr>
        <w:t xml:space="preserve"> О.Б. </w:t>
      </w:r>
      <w:r w:rsidR="00CE33C9" w:rsidRPr="00AD5137">
        <w:rPr>
          <w:rFonts w:ascii="Times New Roman" w:eastAsia="Times New Roman" w:hAnsi="Times New Roman" w:cs="Times New Roman"/>
          <w:color w:val="1D1D1B"/>
          <w:sz w:val="25"/>
          <w:szCs w:val="25"/>
          <w:lang w:val="uk-UA"/>
        </w:rPr>
        <w:t>як</w:t>
      </w:r>
      <w:r w:rsidRPr="00AD5137">
        <w:rPr>
          <w:rFonts w:ascii="Times New Roman" w:eastAsia="Times New Roman" w:hAnsi="Times New Roman" w:cs="Times New Roman"/>
          <w:color w:val="1D1D1B"/>
          <w:sz w:val="25"/>
          <w:szCs w:val="25"/>
          <w:lang w:val="uk-UA"/>
        </w:rPr>
        <w:t xml:space="preserve"> адвоката. Так, Комісією встановлено, що у ЄДРСР міститься 80 судових рішен</w:t>
      </w:r>
      <w:r w:rsidR="00CE33C9" w:rsidRPr="00AD5137">
        <w:rPr>
          <w:rFonts w:ascii="Times New Roman" w:eastAsia="Times New Roman" w:hAnsi="Times New Roman" w:cs="Times New Roman"/>
          <w:color w:val="1D1D1B"/>
          <w:sz w:val="25"/>
          <w:szCs w:val="25"/>
          <w:lang w:val="uk-UA"/>
        </w:rPr>
        <w:t>ь</w:t>
      </w:r>
      <w:r w:rsidRPr="00AD5137">
        <w:rPr>
          <w:rFonts w:ascii="Times New Roman" w:eastAsia="Times New Roman" w:hAnsi="Times New Roman" w:cs="Times New Roman"/>
          <w:color w:val="1D1D1B"/>
          <w:sz w:val="25"/>
          <w:szCs w:val="25"/>
          <w:lang w:val="uk-UA"/>
        </w:rPr>
        <w:t xml:space="preserve">, винесених протягом 2024 року, у яких </w:t>
      </w:r>
      <w:proofErr w:type="spellStart"/>
      <w:r w:rsidRPr="00AD5137">
        <w:rPr>
          <w:rFonts w:ascii="Times New Roman" w:eastAsia="Times New Roman" w:hAnsi="Times New Roman" w:cs="Times New Roman"/>
          <w:color w:val="1D1D1B"/>
          <w:sz w:val="25"/>
          <w:szCs w:val="25"/>
          <w:lang w:val="uk-UA"/>
        </w:rPr>
        <w:t>Живко</w:t>
      </w:r>
      <w:proofErr w:type="spellEnd"/>
      <w:r w:rsidRPr="00AD5137">
        <w:rPr>
          <w:rFonts w:ascii="Times New Roman" w:eastAsia="Times New Roman" w:hAnsi="Times New Roman" w:cs="Times New Roman"/>
          <w:color w:val="1D1D1B"/>
          <w:sz w:val="25"/>
          <w:szCs w:val="25"/>
          <w:lang w:val="uk-UA"/>
        </w:rPr>
        <w:t xml:space="preserve"> О.Б. зазначено захисником або ж законним представником.</w:t>
      </w:r>
    </w:p>
    <w:p w:rsidR="009F3B12" w:rsidRPr="00AD5137" w:rsidRDefault="00CE33C9">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AD5137">
        <w:rPr>
          <w:rFonts w:ascii="Times New Roman" w:eastAsia="Times New Roman" w:hAnsi="Times New Roman" w:cs="Times New Roman"/>
          <w:color w:val="1D1D1B"/>
          <w:sz w:val="25"/>
          <w:szCs w:val="25"/>
          <w:lang w:val="uk-UA"/>
        </w:rPr>
        <w:t>Водночас</w:t>
      </w:r>
      <w:r w:rsidR="00A016CA" w:rsidRPr="00AD5137">
        <w:rPr>
          <w:rFonts w:ascii="Times New Roman" w:eastAsia="Times New Roman" w:hAnsi="Times New Roman" w:cs="Times New Roman"/>
          <w:color w:val="1D1D1B"/>
          <w:sz w:val="25"/>
          <w:szCs w:val="25"/>
          <w:lang w:val="uk-UA"/>
        </w:rPr>
        <w:t xml:space="preserve"> Комісія зауважує, що враховує виключно інформацію про судові справи</w:t>
      </w:r>
      <w:r w:rsidRPr="00AD5137">
        <w:rPr>
          <w:rFonts w:ascii="Times New Roman" w:eastAsia="Times New Roman" w:hAnsi="Times New Roman" w:cs="Times New Roman"/>
          <w:color w:val="1D1D1B"/>
          <w:sz w:val="25"/>
          <w:szCs w:val="25"/>
          <w:lang w:val="uk-UA"/>
        </w:rPr>
        <w:t>,</w:t>
      </w:r>
      <w:r w:rsidR="00A016CA" w:rsidRPr="00AD5137">
        <w:rPr>
          <w:rFonts w:ascii="Times New Roman" w:eastAsia="Times New Roman" w:hAnsi="Times New Roman" w:cs="Times New Roman"/>
          <w:color w:val="1D1D1B"/>
          <w:sz w:val="25"/>
          <w:szCs w:val="25"/>
          <w:lang w:val="uk-UA"/>
        </w:rPr>
        <w:t xml:space="preserve"> в яких </w:t>
      </w:r>
      <w:proofErr w:type="spellStart"/>
      <w:r w:rsidR="00A016CA" w:rsidRPr="00AD5137">
        <w:rPr>
          <w:rFonts w:ascii="Times New Roman" w:eastAsia="Times New Roman" w:hAnsi="Times New Roman" w:cs="Times New Roman"/>
          <w:color w:val="1D1D1B"/>
          <w:sz w:val="25"/>
          <w:szCs w:val="25"/>
          <w:lang w:val="uk-UA"/>
        </w:rPr>
        <w:t>Живко</w:t>
      </w:r>
      <w:proofErr w:type="spellEnd"/>
      <w:r w:rsidR="00A016CA" w:rsidRPr="00AD5137">
        <w:rPr>
          <w:rFonts w:ascii="Times New Roman" w:eastAsia="Times New Roman" w:hAnsi="Times New Roman" w:cs="Times New Roman"/>
          <w:color w:val="1D1D1B"/>
          <w:sz w:val="25"/>
          <w:szCs w:val="25"/>
          <w:lang w:val="uk-UA"/>
        </w:rPr>
        <w:t xml:space="preserve"> О.Б.</w:t>
      </w:r>
      <w:r w:rsidRPr="00AD5137">
        <w:rPr>
          <w:rFonts w:ascii="Times New Roman" w:eastAsia="Times New Roman" w:hAnsi="Times New Roman" w:cs="Times New Roman"/>
          <w:color w:val="1D1D1B"/>
          <w:sz w:val="25"/>
          <w:szCs w:val="25"/>
          <w:lang w:val="uk-UA"/>
        </w:rPr>
        <w:t xml:space="preserve"> згадувалася</w:t>
      </w:r>
      <w:r w:rsidR="00A016CA" w:rsidRPr="00AD5137">
        <w:rPr>
          <w:rFonts w:ascii="Times New Roman" w:eastAsia="Times New Roman" w:hAnsi="Times New Roman" w:cs="Times New Roman"/>
          <w:color w:val="1D1D1B"/>
          <w:sz w:val="25"/>
          <w:szCs w:val="25"/>
          <w:lang w:val="uk-UA"/>
        </w:rPr>
        <w:t xml:space="preserve"> як адвокат. Однак</w:t>
      </w:r>
      <w:r w:rsidRPr="00AD5137">
        <w:rPr>
          <w:rFonts w:ascii="Times New Roman" w:eastAsia="Times New Roman" w:hAnsi="Times New Roman" w:cs="Times New Roman"/>
          <w:color w:val="1D1D1B"/>
          <w:sz w:val="25"/>
          <w:szCs w:val="25"/>
          <w:lang w:val="uk-UA"/>
        </w:rPr>
        <w:t xml:space="preserve"> Комісія</w:t>
      </w:r>
      <w:r w:rsidR="00A016CA" w:rsidRPr="00AD5137">
        <w:rPr>
          <w:rFonts w:ascii="Times New Roman" w:eastAsia="Times New Roman" w:hAnsi="Times New Roman" w:cs="Times New Roman"/>
          <w:color w:val="1D1D1B"/>
          <w:sz w:val="25"/>
          <w:szCs w:val="25"/>
          <w:lang w:val="uk-UA"/>
        </w:rPr>
        <w:t xml:space="preserve"> оминає увагою і не досліджує всю юридичну практику кандидата, яка очевидно мала місце. І навіть такі обмежені відомості щодо обсягу наданої правової допомоги, на переконання Комісії, суттєво дисонують із задекларованим доходом.</w:t>
      </w:r>
    </w:p>
    <w:p w:rsidR="009F3B12" w:rsidRPr="00AD5137" w:rsidRDefault="008F0AE4">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AD5137">
        <w:rPr>
          <w:rFonts w:ascii="Times New Roman" w:eastAsia="Times New Roman" w:hAnsi="Times New Roman" w:cs="Times New Roman"/>
          <w:color w:val="1D1D1B"/>
          <w:sz w:val="25"/>
          <w:szCs w:val="25"/>
          <w:lang w:val="uk-UA"/>
        </w:rPr>
        <w:t>Зазначе</w:t>
      </w:r>
      <w:r w:rsidR="00A016CA" w:rsidRPr="00AD5137">
        <w:rPr>
          <w:rFonts w:ascii="Times New Roman" w:eastAsia="Times New Roman" w:hAnsi="Times New Roman" w:cs="Times New Roman"/>
          <w:color w:val="1D1D1B"/>
          <w:sz w:val="25"/>
          <w:szCs w:val="25"/>
          <w:lang w:val="uk-UA"/>
        </w:rPr>
        <w:t>ні обставини обумовлюють обґрунтований сумнів членів Комісії  у чесності кандидата щодо декларування власного доходу.</w:t>
      </w:r>
    </w:p>
    <w:p w:rsidR="009F3B12" w:rsidRPr="00AD5137" w:rsidRDefault="00A016CA">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AD5137">
        <w:rPr>
          <w:rFonts w:ascii="Times New Roman" w:eastAsia="Times New Roman" w:hAnsi="Times New Roman" w:cs="Times New Roman"/>
          <w:color w:val="1D1D1B"/>
          <w:sz w:val="25"/>
          <w:szCs w:val="25"/>
          <w:lang w:val="uk-UA"/>
        </w:rPr>
        <w:t>Відповідно до підпункту 3 пункту 18 Єдиних показників кандидат на посаду судді відповідає показнику чесності, якщо, зокрема, але не виключно</w:t>
      </w:r>
      <w:r w:rsidR="008F0AE4" w:rsidRPr="00AD5137">
        <w:rPr>
          <w:rFonts w:ascii="Times New Roman" w:eastAsia="Times New Roman" w:hAnsi="Times New Roman" w:cs="Times New Roman"/>
          <w:color w:val="1D1D1B"/>
          <w:sz w:val="25"/>
          <w:szCs w:val="25"/>
          <w:lang w:val="uk-UA"/>
        </w:rPr>
        <w:t>,</w:t>
      </w:r>
      <w:r w:rsidRPr="00AD5137">
        <w:rPr>
          <w:rFonts w:ascii="Times New Roman" w:eastAsia="Times New Roman" w:hAnsi="Times New Roman" w:cs="Times New Roman"/>
          <w:color w:val="1D1D1B"/>
          <w:sz w:val="25"/>
          <w:szCs w:val="25"/>
          <w:lang w:val="uk-UA"/>
        </w:rPr>
        <w:t xml:space="preserve"> надав правдиві усні та/або письмові відомості під час участі в доборі, конкурсі, кваліфікаційному оцінюванні, дисциплінарному провадженні, інших юридичних процедурах, у яких такий кандидат на посаду судді брав та/або бере участь; не приховував таких відомостей за наявності підстав вважати, що вони були йому відомі, крім випадків, коли законодавство дозволяє відмовлятись від надання інформації.</w:t>
      </w:r>
    </w:p>
    <w:p w:rsidR="009F3B12" w:rsidRPr="00AD5137" w:rsidRDefault="00A016CA">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1D1D1B"/>
          <w:sz w:val="25"/>
          <w:szCs w:val="25"/>
          <w:lang w:val="uk-UA"/>
        </w:rPr>
      </w:pPr>
      <w:r w:rsidRPr="00AD5137">
        <w:rPr>
          <w:rFonts w:ascii="Times New Roman" w:eastAsia="Times New Roman" w:hAnsi="Times New Roman" w:cs="Times New Roman"/>
          <w:color w:val="1D1D1B"/>
          <w:sz w:val="25"/>
          <w:szCs w:val="25"/>
          <w:lang w:val="uk-UA"/>
        </w:rPr>
        <w:lastRenderedPageBreak/>
        <w:t xml:space="preserve">У зв’язку із наведеним Комісія у складі колегії одноголосно вирішила зменшити бали кандидата </w:t>
      </w:r>
      <w:r w:rsidR="008F0AE4" w:rsidRPr="00AD5137">
        <w:rPr>
          <w:rFonts w:ascii="Times New Roman" w:eastAsia="Times New Roman" w:hAnsi="Times New Roman" w:cs="Times New Roman"/>
          <w:color w:val="1D1D1B"/>
          <w:sz w:val="25"/>
          <w:szCs w:val="25"/>
          <w:lang w:val="uk-UA"/>
        </w:rPr>
        <w:t>за показником «Чесність»</w:t>
      </w:r>
      <w:r w:rsidRPr="00AD5137">
        <w:rPr>
          <w:rFonts w:ascii="Times New Roman" w:eastAsia="Times New Roman" w:hAnsi="Times New Roman" w:cs="Times New Roman"/>
          <w:color w:val="1D1D1B"/>
          <w:sz w:val="25"/>
          <w:szCs w:val="25"/>
          <w:lang w:val="uk-UA"/>
        </w:rPr>
        <w:t xml:space="preserve"> критері</w:t>
      </w:r>
      <w:r w:rsidR="008F0AE4" w:rsidRPr="00AD5137">
        <w:rPr>
          <w:rFonts w:ascii="Times New Roman" w:eastAsia="Times New Roman" w:hAnsi="Times New Roman" w:cs="Times New Roman"/>
          <w:color w:val="1D1D1B"/>
          <w:sz w:val="25"/>
          <w:szCs w:val="25"/>
          <w:lang w:val="uk-UA"/>
        </w:rPr>
        <w:t>їв</w:t>
      </w:r>
      <w:r w:rsidRPr="00AD5137">
        <w:rPr>
          <w:rFonts w:ascii="Times New Roman" w:eastAsia="Times New Roman" w:hAnsi="Times New Roman" w:cs="Times New Roman"/>
          <w:color w:val="1D1D1B"/>
          <w:sz w:val="25"/>
          <w:szCs w:val="25"/>
          <w:lang w:val="uk-UA"/>
        </w:rPr>
        <w:t xml:space="preserve"> професійної етики та доброчесності на 15 балів.</w:t>
      </w:r>
    </w:p>
    <w:p w:rsidR="009F3B12" w:rsidRPr="00AD5137" w:rsidRDefault="00A016CA" w:rsidP="008F0AE4">
      <w:pPr>
        <w:pStyle w:val="a5"/>
        <w:numPr>
          <w:ilvl w:val="0"/>
          <w:numId w:val="2"/>
        </w:numPr>
        <w:pBdr>
          <w:top w:val="nil"/>
          <w:left w:val="nil"/>
          <w:bottom w:val="nil"/>
          <w:right w:val="nil"/>
          <w:between w:val="nil"/>
        </w:pBdr>
        <w:shd w:val="clear" w:color="auto" w:fill="FFFFFF"/>
        <w:spacing w:after="200"/>
        <w:ind w:left="0" w:firstLine="709"/>
        <w:jc w:val="both"/>
        <w:rPr>
          <w:color w:val="000000"/>
          <w:sz w:val="25"/>
          <w:szCs w:val="25"/>
          <w:lang w:val="uk-UA"/>
        </w:rPr>
      </w:pPr>
      <w:r w:rsidRPr="00AD5137">
        <w:rPr>
          <w:color w:val="000000"/>
          <w:sz w:val="25"/>
          <w:szCs w:val="25"/>
          <w:lang w:val="uk-UA"/>
        </w:rPr>
        <w:t>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270 балів, тому Комісія виснує, що кандидат відповідає критеріям професійної етики та доброчесності.</w:t>
      </w:r>
    </w:p>
    <w:p w:rsidR="009F3B12" w:rsidRPr="00AD5137" w:rsidRDefault="00A016CA">
      <w:pPr>
        <w:shd w:val="clear" w:color="auto" w:fill="FFFFFF"/>
        <w:spacing w:after="200" w:line="240" w:lineRule="auto"/>
        <w:ind w:left="709"/>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VІ. Висновки за результатами кваліфікаційного оцінювання.</w:t>
      </w:r>
    </w:p>
    <w:tbl>
      <w:tblPr>
        <w:tblStyle w:val="afe"/>
        <w:tblW w:w="9610" w:type="dxa"/>
        <w:jc w:val="center"/>
        <w:tblInd w:w="0" w:type="dxa"/>
        <w:tblLayout w:type="fixed"/>
        <w:tblLook w:val="0400" w:firstRow="0" w:lastRow="0" w:firstColumn="0" w:lastColumn="0" w:noHBand="0" w:noVBand="1"/>
      </w:tblPr>
      <w:tblGrid>
        <w:gridCol w:w="2052"/>
        <w:gridCol w:w="3975"/>
        <w:gridCol w:w="1801"/>
        <w:gridCol w:w="1782"/>
      </w:tblGrid>
      <w:tr w:rsidR="009F3B12" w:rsidRPr="00AD5137">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РЕЗУЛЬТАТ </w:t>
            </w:r>
            <w:r w:rsidRPr="00AD5137">
              <w:rPr>
                <w:rFonts w:ascii="Times New Roman" w:eastAsia="Times New Roman" w:hAnsi="Times New Roman" w:cs="Times New Roman"/>
                <w:b/>
                <w:bCs/>
                <w:color w:val="000000"/>
                <w:sz w:val="25"/>
                <w:szCs w:val="25"/>
                <w:lang w:val="uk-UA"/>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b/>
                <w:bCs/>
                <w:color w:val="000000"/>
                <w:sz w:val="25"/>
                <w:szCs w:val="25"/>
                <w:lang w:val="uk-UA"/>
              </w:rPr>
              <w:t>РЕЗУЛЬТАТ </w:t>
            </w:r>
            <w:r w:rsidRPr="00AD5137">
              <w:rPr>
                <w:rFonts w:ascii="Times New Roman" w:eastAsia="Times New Roman" w:hAnsi="Times New Roman" w:cs="Times New Roman"/>
                <w:b/>
                <w:bCs/>
                <w:color w:val="000000"/>
                <w:sz w:val="25"/>
                <w:szCs w:val="25"/>
                <w:lang w:val="uk-UA"/>
              </w:rPr>
              <w:br/>
              <w:t>(за критерієм)</w:t>
            </w:r>
          </w:p>
        </w:tc>
      </w:tr>
      <w:tr w:rsidR="009F3B12" w:rsidRPr="00AD513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47,20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349,2</w:t>
            </w: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40,00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138,00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124,00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19,33</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37,66</w:t>
            </w: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18,33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Соціальна компетентність</w:t>
            </w:r>
          </w:p>
          <w:p w:rsidR="009F3B12" w:rsidRPr="00AD5137" w:rsidRDefault="009F3B12">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9,67</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38,33</w:t>
            </w: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9,33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9,33</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10,00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9F3B12">
            <w:pPr>
              <w:spacing w:after="0" w:line="240" w:lineRule="auto"/>
              <w:rPr>
                <w:rFonts w:ascii="Times New Roman" w:eastAsia="Times New Roman" w:hAnsi="Times New Roman" w:cs="Times New Roman"/>
                <w:sz w:val="25"/>
                <w:szCs w:val="25"/>
                <w:lang w:val="uk-UA"/>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270</w:t>
            </w:r>
          </w:p>
          <w:p w:rsidR="009F3B12" w:rsidRPr="00AD5137" w:rsidRDefault="009F3B12">
            <w:pPr>
              <w:spacing w:after="0" w:line="240"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9F3B12" w:rsidRPr="00AD5137" w:rsidRDefault="00A016CA">
            <w:pPr>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9F3B12">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9F3B12" w:rsidRPr="00AD5137">
        <w:trPr>
          <w:jc w:val="center"/>
        </w:trPr>
        <w:tc>
          <w:tcPr>
            <w:tcW w:w="2052" w:type="dxa"/>
            <w:tcBorders>
              <w:top w:val="single" w:sz="18" w:space="0" w:color="000000"/>
            </w:tcBorders>
            <w:tcMar>
              <w:top w:w="0" w:type="dxa"/>
              <w:left w:w="108" w:type="dxa"/>
              <w:bottom w:w="0" w:type="dxa"/>
              <w:right w:w="108" w:type="dxa"/>
            </w:tcMar>
          </w:tcPr>
          <w:p w:rsidR="009F3B12" w:rsidRPr="00AD5137" w:rsidRDefault="009F3B12">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right w:val="single" w:sz="18" w:space="0" w:color="000000"/>
            </w:tcBorders>
            <w:tcMar>
              <w:top w:w="0" w:type="dxa"/>
              <w:left w:w="108" w:type="dxa"/>
              <w:bottom w:w="0" w:type="dxa"/>
              <w:right w:w="108" w:type="dxa"/>
            </w:tcMar>
          </w:tcPr>
          <w:p w:rsidR="009F3B12" w:rsidRPr="00AD5137" w:rsidRDefault="009F3B12">
            <w:pPr>
              <w:spacing w:after="0" w:line="240" w:lineRule="auto"/>
              <w:rPr>
                <w:rFonts w:ascii="Times New Roman" w:eastAsia="Times New Roman" w:hAnsi="Times New Roman" w:cs="Times New Roman"/>
                <w:sz w:val="25"/>
                <w:szCs w:val="25"/>
                <w:lang w:val="uk-UA"/>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9F3B12" w:rsidRPr="00AD5137" w:rsidRDefault="00A016CA">
            <w:pPr>
              <w:spacing w:after="0" w:line="240" w:lineRule="auto"/>
              <w:jc w:val="center"/>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695,19</w:t>
            </w:r>
          </w:p>
        </w:tc>
      </w:tr>
    </w:tbl>
    <w:p w:rsidR="009F3B12" w:rsidRPr="00AD5137" w:rsidRDefault="009F3B12">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5"/>
          <w:szCs w:val="25"/>
          <w:lang w:val="uk-UA"/>
        </w:rPr>
      </w:pPr>
    </w:p>
    <w:p w:rsidR="009F3B12" w:rsidRPr="00AD5137" w:rsidRDefault="00A016CA" w:rsidP="008F0AE4">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lastRenderedPageBreak/>
        <w:t xml:space="preserve">Таким чином,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О.Б. підтвердила здатність здійснювати правосуддя в апеляційному загальному суді за критеріями доброчесності та професійної етики.</w:t>
      </w:r>
    </w:p>
    <w:p w:rsidR="009F3B12" w:rsidRPr="00AD5137" w:rsidRDefault="00A016CA" w:rsidP="008F0AE4">
      <w:pPr>
        <w:numPr>
          <w:ilvl w:val="0"/>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9F3B12" w:rsidRPr="00AD5137" w:rsidRDefault="009F3B12">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sz w:val="25"/>
          <w:szCs w:val="25"/>
          <w:lang w:val="uk-UA"/>
        </w:rPr>
      </w:pPr>
    </w:p>
    <w:p w:rsidR="009F3B12" w:rsidRPr="00AD5137" w:rsidRDefault="00A016CA">
      <w:pPr>
        <w:shd w:val="clear" w:color="auto" w:fill="FFFFFF"/>
        <w:spacing w:after="0" w:line="240" w:lineRule="auto"/>
        <w:jc w:val="center"/>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вирішила:</w:t>
      </w:r>
    </w:p>
    <w:p w:rsidR="009F3B12" w:rsidRPr="00AD5137" w:rsidRDefault="009F3B12">
      <w:pPr>
        <w:shd w:val="clear" w:color="auto" w:fill="FFFFFF"/>
        <w:spacing w:after="0" w:line="240" w:lineRule="auto"/>
        <w:jc w:val="center"/>
        <w:rPr>
          <w:rFonts w:ascii="Times New Roman" w:eastAsia="Times New Roman" w:hAnsi="Times New Roman" w:cs="Times New Roman"/>
          <w:sz w:val="25"/>
          <w:szCs w:val="25"/>
          <w:lang w:val="uk-UA"/>
        </w:rPr>
      </w:pPr>
    </w:p>
    <w:p w:rsidR="009F3B12" w:rsidRPr="00AD5137" w:rsidRDefault="00A016CA" w:rsidP="008F0AE4">
      <w:pPr>
        <w:numPr>
          <w:ilvl w:val="3"/>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Олеся Богданівна набрала 695,19 </w:t>
      </w:r>
      <w:proofErr w:type="spellStart"/>
      <w:r w:rsidRPr="00AD5137">
        <w:rPr>
          <w:rFonts w:ascii="Times New Roman" w:eastAsia="Times New Roman" w:hAnsi="Times New Roman" w:cs="Times New Roman"/>
          <w:color w:val="000000"/>
          <w:sz w:val="25"/>
          <w:szCs w:val="25"/>
          <w:lang w:val="uk-UA"/>
        </w:rPr>
        <w:t>бала</w:t>
      </w:r>
      <w:proofErr w:type="spellEnd"/>
      <w:r w:rsidRPr="00AD5137">
        <w:rPr>
          <w:rFonts w:ascii="Times New Roman" w:eastAsia="Times New Roman" w:hAnsi="Times New Roman" w:cs="Times New Roman"/>
          <w:color w:val="000000"/>
          <w:sz w:val="25"/>
          <w:szCs w:val="25"/>
          <w:lang w:val="uk-UA"/>
        </w:rPr>
        <w:t>.</w:t>
      </w:r>
    </w:p>
    <w:p w:rsidR="009F3B12" w:rsidRPr="00AD5137" w:rsidRDefault="00A016CA" w:rsidP="008F0AE4">
      <w:pPr>
        <w:numPr>
          <w:ilvl w:val="3"/>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color w:val="000000"/>
          <w:sz w:val="25"/>
          <w:szCs w:val="25"/>
          <w:lang w:val="uk-UA"/>
        </w:rPr>
      </w:pPr>
      <w:r w:rsidRPr="00AD5137">
        <w:rPr>
          <w:rFonts w:ascii="Times New Roman" w:eastAsia="Times New Roman" w:hAnsi="Times New Roman" w:cs="Times New Roman"/>
          <w:color w:val="000000"/>
          <w:sz w:val="25"/>
          <w:szCs w:val="25"/>
          <w:lang w:val="uk-UA"/>
        </w:rPr>
        <w:t xml:space="preserve">Визнати </w:t>
      </w:r>
      <w:proofErr w:type="spellStart"/>
      <w:r w:rsidRPr="00AD5137">
        <w:rPr>
          <w:rFonts w:ascii="Times New Roman" w:eastAsia="Times New Roman" w:hAnsi="Times New Roman" w:cs="Times New Roman"/>
          <w:color w:val="000000"/>
          <w:sz w:val="25"/>
          <w:szCs w:val="25"/>
          <w:lang w:val="uk-UA"/>
        </w:rPr>
        <w:t>Живко</w:t>
      </w:r>
      <w:proofErr w:type="spellEnd"/>
      <w:r w:rsidRPr="00AD5137">
        <w:rPr>
          <w:rFonts w:ascii="Times New Roman" w:eastAsia="Times New Roman" w:hAnsi="Times New Roman" w:cs="Times New Roman"/>
          <w:color w:val="000000"/>
          <w:sz w:val="25"/>
          <w:szCs w:val="25"/>
          <w:lang w:val="uk-UA"/>
        </w:rPr>
        <w:t xml:space="preserve"> Олесю Богданівну такою, що підтвердила здатність здійснювати правосуддя у апеляційному загальному суді.</w:t>
      </w:r>
    </w:p>
    <w:p w:rsidR="009F3B12" w:rsidRPr="00AD5137"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AD5137"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AD5137" w:rsidRDefault="00A016CA">
      <w:pPr>
        <w:shd w:val="clear" w:color="auto" w:fill="FFFFFF"/>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 xml:space="preserve">Головуючий </w:t>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t xml:space="preserve">     Сергій ЧУМАК</w:t>
      </w:r>
    </w:p>
    <w:p w:rsidR="009F3B12" w:rsidRPr="00AD5137"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AD5137"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AD5137" w:rsidRDefault="00A016CA">
      <w:pPr>
        <w:shd w:val="clear" w:color="auto" w:fill="FFFFFF"/>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Члени Комісії:</w:t>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t xml:space="preserve">     Андрій ПАСІЧНИК</w:t>
      </w:r>
    </w:p>
    <w:p w:rsidR="009F3B12" w:rsidRPr="00AD5137"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AD5137" w:rsidRDefault="009F3B12">
      <w:pPr>
        <w:shd w:val="clear" w:color="auto" w:fill="FFFFFF"/>
        <w:spacing w:after="0" w:line="240" w:lineRule="auto"/>
        <w:jc w:val="both"/>
        <w:rPr>
          <w:rFonts w:ascii="Times New Roman" w:eastAsia="Times New Roman" w:hAnsi="Times New Roman" w:cs="Times New Roman"/>
          <w:sz w:val="25"/>
          <w:szCs w:val="25"/>
          <w:lang w:val="uk-UA"/>
        </w:rPr>
      </w:pPr>
    </w:p>
    <w:p w:rsidR="009F3B12" w:rsidRPr="00AD5137" w:rsidRDefault="00A016CA">
      <w:pPr>
        <w:shd w:val="clear" w:color="auto" w:fill="FFFFFF"/>
        <w:spacing w:after="0" w:line="240" w:lineRule="auto"/>
        <w:jc w:val="both"/>
        <w:rPr>
          <w:rFonts w:ascii="Times New Roman" w:eastAsia="Times New Roman" w:hAnsi="Times New Roman" w:cs="Times New Roman"/>
          <w:sz w:val="25"/>
          <w:szCs w:val="25"/>
          <w:lang w:val="uk-UA"/>
        </w:rPr>
      </w:pP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r>
      <w:r w:rsidRPr="00AD5137">
        <w:rPr>
          <w:rFonts w:ascii="Times New Roman" w:eastAsia="Times New Roman" w:hAnsi="Times New Roman" w:cs="Times New Roman"/>
          <w:color w:val="000000"/>
          <w:sz w:val="25"/>
          <w:szCs w:val="25"/>
          <w:lang w:val="uk-UA"/>
        </w:rPr>
        <w:tab/>
        <w:t xml:space="preserve">     Роман САБОДАШ</w:t>
      </w:r>
    </w:p>
    <w:sectPr w:rsidR="009F3B12" w:rsidRPr="00AD5137">
      <w:headerReference w:type="default" r:id="rId9"/>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669B" w:rsidRDefault="0086669B">
      <w:pPr>
        <w:spacing w:after="0" w:line="240" w:lineRule="auto"/>
      </w:pPr>
      <w:r>
        <w:separator/>
      </w:r>
    </w:p>
  </w:endnote>
  <w:endnote w:type="continuationSeparator" w:id="0">
    <w:p w:rsidR="0086669B" w:rsidRDefault="00866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0CD4A42-8524-4F64-B067-9F13E0139D87}"/>
    <w:embedBold r:id="rId2" w:fontKey="{51A51492-CB0F-4997-8DDF-94D55D256D54}"/>
  </w:font>
  <w:font w:name="Georgia">
    <w:panose1 w:val="02040502050405020303"/>
    <w:charset w:val="CC"/>
    <w:family w:val="roman"/>
    <w:pitch w:val="variable"/>
    <w:sig w:usb0="00000287" w:usb1="00000000" w:usb2="00000000" w:usb3="00000000" w:csb0="0000009F" w:csb1="00000000"/>
    <w:embedItalic r:id="rId3" w:fontKey="{6044BF36-C3FD-47C4-B599-BDDB3BC8AE35}"/>
  </w:font>
  <w:font w:name="Segoe UI">
    <w:panose1 w:val="020B0502040204020203"/>
    <w:charset w:val="CC"/>
    <w:family w:val="swiss"/>
    <w:pitch w:val="variable"/>
    <w:sig w:usb0="E4002EFF" w:usb1="C000E47F" w:usb2="00000009" w:usb3="00000000" w:csb0="000001FF" w:csb1="00000000"/>
    <w:embedRegular r:id="rId4" w:fontKey="{183CC612-9F83-49AE-8734-E10164BDB367}"/>
  </w:font>
  <w:font w:name="Calibri Light">
    <w:panose1 w:val="020F0302020204030204"/>
    <w:charset w:val="CC"/>
    <w:family w:val="swiss"/>
    <w:pitch w:val="variable"/>
    <w:sig w:usb0="E4002EFF" w:usb1="C000247B" w:usb2="00000009" w:usb3="00000000" w:csb0="000001FF" w:csb1="00000000"/>
    <w:embedRegular r:id="rId5" w:fontKey="{B09D072C-832E-44FD-8BB9-CAFFC90D80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669B" w:rsidRDefault="0086669B">
      <w:pPr>
        <w:spacing w:after="0" w:line="240" w:lineRule="auto"/>
      </w:pPr>
      <w:r>
        <w:separator/>
      </w:r>
    </w:p>
  </w:footnote>
  <w:footnote w:type="continuationSeparator" w:id="0">
    <w:p w:rsidR="0086669B" w:rsidRDefault="00866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B12" w:rsidRDefault="00A016CA">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43EA2">
      <w:rPr>
        <w:noProof/>
        <w:color w:val="000000"/>
      </w:rPr>
      <w:t>4</w:t>
    </w:r>
    <w:r>
      <w:rPr>
        <w:color w:val="000000"/>
      </w:rPr>
      <w:fldChar w:fldCharType="end"/>
    </w:r>
  </w:p>
  <w:p w:rsidR="009F3B12" w:rsidRDefault="009F3B12">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66E22"/>
    <w:multiLevelType w:val="multilevel"/>
    <w:tmpl w:val="8D1CD474"/>
    <w:lvl w:ilvl="0">
      <w:start w:val="51"/>
      <w:numFmt w:val="decimal"/>
      <w:lvlText w:val="%1."/>
      <w:lvlJc w:val="left"/>
      <w:pPr>
        <w:ind w:left="465" w:hanging="465"/>
      </w:pPr>
      <w:rPr>
        <w:rFonts w:hint="default"/>
      </w:rPr>
    </w:lvl>
    <w:lvl w:ilvl="1">
      <w:start w:val="44"/>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21B85585"/>
    <w:multiLevelType w:val="multilevel"/>
    <w:tmpl w:val="10420850"/>
    <w:lvl w:ilvl="0">
      <w:start w:val="76"/>
      <w:numFmt w:val="decimal"/>
      <w:lvlText w:val="%1."/>
      <w:lvlJc w:val="left"/>
      <w:pPr>
        <w:ind w:left="525" w:hanging="52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234B3F35"/>
    <w:multiLevelType w:val="multilevel"/>
    <w:tmpl w:val="48EC099A"/>
    <w:lvl w:ilvl="0">
      <w:start w:val="139"/>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C672134"/>
    <w:multiLevelType w:val="multilevel"/>
    <w:tmpl w:val="57BE7F8A"/>
    <w:lvl w:ilvl="0">
      <w:start w:val="8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46702A3"/>
    <w:multiLevelType w:val="multilevel"/>
    <w:tmpl w:val="0CB00C0E"/>
    <w:lvl w:ilvl="0">
      <w:start w:val="5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31590D"/>
    <w:multiLevelType w:val="multilevel"/>
    <w:tmpl w:val="1D64D288"/>
    <w:lvl w:ilvl="0">
      <w:start w:val="39"/>
      <w:numFmt w:val="decimal"/>
      <w:lvlText w:val="%1."/>
      <w:lvlJc w:val="left"/>
      <w:pPr>
        <w:ind w:left="465" w:hanging="465"/>
      </w:pPr>
      <w:rPr>
        <w:rFonts w:hint="default"/>
      </w:rPr>
    </w:lvl>
    <w:lvl w:ilvl="1">
      <w:start w:val="44"/>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3C7B69B1"/>
    <w:multiLevelType w:val="multilevel"/>
    <w:tmpl w:val="DDCA428A"/>
    <w:lvl w:ilvl="0">
      <w:start w:val="61"/>
      <w:numFmt w:val="decimal"/>
      <w:lvlText w:val="%1."/>
      <w:lvlJc w:val="left"/>
      <w:pPr>
        <w:ind w:left="465" w:hanging="465"/>
      </w:pPr>
      <w:rPr>
        <w:rFonts w:hint="default"/>
      </w:rPr>
    </w:lvl>
    <w:lvl w:ilvl="1">
      <w:start w:val="2"/>
      <w:numFmt w:val="decimal"/>
      <w:lvlText w:val="62.%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48AC3444"/>
    <w:multiLevelType w:val="multilevel"/>
    <w:tmpl w:val="BA20D9A6"/>
    <w:lvl w:ilvl="0">
      <w:start w:val="52"/>
      <w:numFmt w:val="decimal"/>
      <w:lvlText w:val="%1."/>
      <w:lvlJc w:val="left"/>
      <w:pPr>
        <w:ind w:left="465" w:hanging="465"/>
      </w:pPr>
    </w:lvl>
    <w:lvl w:ilvl="1">
      <w:start w:val="1"/>
      <w:numFmt w:val="decimal"/>
      <w:lvlText w:val="47.%2."/>
      <w:lvlJc w:val="left"/>
      <w:pPr>
        <w:ind w:left="1545" w:hanging="465"/>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8" w15:restartNumberingAfterBreak="0">
    <w:nsid w:val="56A366FC"/>
    <w:multiLevelType w:val="multilevel"/>
    <w:tmpl w:val="59661A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9707190"/>
    <w:multiLevelType w:val="multilevel"/>
    <w:tmpl w:val="0510B21C"/>
    <w:lvl w:ilvl="0">
      <w:numFmt w:val="decimal"/>
      <w:lvlText w:val="%1."/>
      <w:lvlJc w:val="left"/>
      <w:pPr>
        <w:ind w:left="720" w:hanging="360"/>
      </w:pPr>
    </w:lvl>
    <w:lvl w:ilvl="1">
      <w:start w:val="1"/>
      <w:numFmt w:val="decimal"/>
      <w:lvlText w:val="82.%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5066FB9"/>
    <w:multiLevelType w:val="multilevel"/>
    <w:tmpl w:val="DD1ACEFC"/>
    <w:lvl w:ilvl="0">
      <w:start w:val="77"/>
      <w:numFmt w:val="decimal"/>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8"/>
  </w:num>
  <w:num w:numId="2">
    <w:abstractNumId w:val="3"/>
  </w:num>
  <w:num w:numId="3">
    <w:abstractNumId w:val="2"/>
  </w:num>
  <w:num w:numId="4">
    <w:abstractNumId w:val="10"/>
  </w:num>
  <w:num w:numId="5">
    <w:abstractNumId w:val="5"/>
  </w:num>
  <w:num w:numId="6">
    <w:abstractNumId w:val="9"/>
  </w:num>
  <w:num w:numId="7">
    <w:abstractNumId w:val="4"/>
  </w:num>
  <w:num w:numId="8">
    <w:abstractNumId w:val="7"/>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2"/>
    <w:rsid w:val="000B6C9E"/>
    <w:rsid w:val="00276546"/>
    <w:rsid w:val="002C36AB"/>
    <w:rsid w:val="007A36B8"/>
    <w:rsid w:val="007C43CC"/>
    <w:rsid w:val="0086669B"/>
    <w:rsid w:val="008F0AE4"/>
    <w:rsid w:val="00950F6D"/>
    <w:rsid w:val="009F3B12"/>
    <w:rsid w:val="00A016CA"/>
    <w:rsid w:val="00A43EA2"/>
    <w:rsid w:val="00AD5137"/>
    <w:rsid w:val="00C852F3"/>
    <w:rsid w:val="00CE33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ABE70"/>
  <w15:docId w15:val="{1DBAFAB4-5536-4861-A4F4-07274ED3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a4">
    <w:name w:val="Normal (Web)"/>
    <w:uiPriority w:val="99"/>
    <w:semiHidden/>
    <w:unhideWhenUsed/>
    <w:rsid w:val="009F46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9F4687"/>
  </w:style>
  <w:style w:type="paragraph" w:styleId="a5">
    <w:name w:val="List Paragraph"/>
    <w:uiPriority w:val="34"/>
    <w:qFormat/>
    <w:rsid w:val="00391CDF"/>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link w:val="a7"/>
    <w:uiPriority w:val="99"/>
    <w:unhideWhenUsed/>
    <w:rsid w:val="00A37AB5"/>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A37AB5"/>
  </w:style>
  <w:style w:type="paragraph" w:styleId="a8">
    <w:name w:val="footer"/>
    <w:link w:val="a9"/>
    <w:uiPriority w:val="99"/>
    <w:unhideWhenUsed/>
    <w:rsid w:val="00A37AB5"/>
    <w:pPr>
      <w:tabs>
        <w:tab w:val="center" w:pos="4819"/>
        <w:tab w:val="right" w:pos="9639"/>
      </w:tabs>
      <w:spacing w:after="0" w:line="240" w:lineRule="auto"/>
    </w:pPr>
  </w:style>
  <w:style w:type="character" w:customStyle="1" w:styleId="a9">
    <w:name w:val="Нижній колонтитул Знак"/>
    <w:basedOn w:val="a0"/>
    <w:link w:val="a8"/>
    <w:uiPriority w:val="99"/>
    <w:rsid w:val="00A37AB5"/>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customStyle="1" w:styleId="ad">
    <w:basedOn w:val="TableNormal2"/>
    <w:tblPr>
      <w:tblStyleRowBandSize w:val="1"/>
      <w:tblStyleColBandSize w:val="1"/>
      <w:tblCellMar>
        <w:top w:w="15" w:type="dxa"/>
        <w:left w:w="15" w:type="dxa"/>
        <w:bottom w:w="15" w:type="dxa"/>
        <w:right w:w="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CellMar>
        <w:top w:w="15" w:type="dxa"/>
        <w:left w:w="15" w:type="dxa"/>
        <w:bottom w:w="15" w:type="dxa"/>
        <w:right w:w="15" w:type="dxa"/>
      </w:tblCellMar>
    </w:tblPr>
  </w:style>
  <w:style w:type="table" w:customStyle="1" w:styleId="af1">
    <w:basedOn w:val="TableNormal2"/>
    <w:tblPr>
      <w:tblStyleRowBandSize w:val="1"/>
      <w:tblStyleColBandSize w:val="1"/>
      <w:tblCellMar>
        <w:top w:w="15" w:type="dxa"/>
        <w:left w:w="15" w:type="dxa"/>
        <w:bottom w:w="15" w:type="dxa"/>
        <w:right w:w="15" w:type="dxa"/>
      </w:tblCellMar>
    </w:tblPr>
  </w:style>
  <w:style w:type="paragraph" w:customStyle="1" w:styleId="rtejustify">
    <w:name w:val="rtejustify"/>
    <w:rsid w:val="00FD2FDD"/>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2">
    <w:name w:val="Strong"/>
    <w:basedOn w:val="a0"/>
    <w:uiPriority w:val="22"/>
    <w:qFormat/>
    <w:rsid w:val="00FD2FDD"/>
    <w:rPr>
      <w:b/>
      <w:bCs/>
    </w:rPr>
  </w:style>
  <w:style w:type="character" w:styleId="af3">
    <w:name w:val="Hyperlink"/>
    <w:basedOn w:val="a0"/>
    <w:uiPriority w:val="99"/>
    <w:unhideWhenUsed/>
    <w:rsid w:val="008F5E3D"/>
    <w:rPr>
      <w:color w:val="0563C1" w:themeColor="hyperlink"/>
      <w:u w:val="single"/>
    </w:rPr>
  </w:style>
  <w:style w:type="table" w:styleId="af4">
    <w:name w:val="Table Grid"/>
    <w:basedOn w:val="a1"/>
    <w:uiPriority w:val="39"/>
    <w:rsid w:val="00244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CellMar>
        <w:top w:w="15" w:type="dxa"/>
        <w:left w:w="15" w:type="dxa"/>
        <w:bottom w:w="15" w:type="dxa"/>
        <w:right w:w="15"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top w:w="15" w:type="dxa"/>
        <w:left w:w="15" w:type="dxa"/>
        <w:bottom w:w="15" w:type="dxa"/>
        <w:right w:w="15" w:type="dxa"/>
      </w:tblCellMar>
    </w:tblPr>
  </w:style>
  <w:style w:type="paragraph" w:styleId="af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paragraph" w:styleId="aff">
    <w:name w:val="annotation text"/>
    <w:basedOn w:val="a"/>
    <w:link w:val="aff0"/>
    <w:uiPriority w:val="99"/>
    <w:semiHidden/>
    <w:unhideWhenUsed/>
    <w:pPr>
      <w:spacing w:line="240" w:lineRule="auto"/>
    </w:pPr>
    <w:rPr>
      <w:sz w:val="20"/>
      <w:szCs w:val="20"/>
    </w:rPr>
  </w:style>
  <w:style w:type="character" w:customStyle="1" w:styleId="aff0">
    <w:name w:val="Текст примітки Знак"/>
    <w:basedOn w:val="a0"/>
    <w:link w:val="aff"/>
    <w:uiPriority w:val="99"/>
    <w:semiHidden/>
    <w:rPr>
      <w:sz w:val="20"/>
      <w:szCs w:val="20"/>
    </w:rPr>
  </w:style>
  <w:style w:type="character" w:styleId="aff1">
    <w:name w:val="annotation reference"/>
    <w:basedOn w:val="a0"/>
    <w:uiPriority w:val="99"/>
    <w:semiHidden/>
    <w:unhideWhenUsed/>
    <w:rPr>
      <w:sz w:val="16"/>
      <w:szCs w:val="16"/>
    </w:rPr>
  </w:style>
  <w:style w:type="paragraph" w:styleId="aff2">
    <w:name w:val="Balloon Text"/>
    <w:basedOn w:val="a"/>
    <w:link w:val="aff3"/>
    <w:uiPriority w:val="99"/>
    <w:semiHidden/>
    <w:unhideWhenUsed/>
    <w:rsid w:val="002C36AB"/>
    <w:pPr>
      <w:spacing w:after="0" w:line="240" w:lineRule="auto"/>
    </w:pPr>
    <w:rPr>
      <w:rFonts w:ascii="Segoe UI" w:hAnsi="Segoe UI" w:cs="Segoe UI"/>
      <w:sz w:val="18"/>
      <w:szCs w:val="18"/>
    </w:rPr>
  </w:style>
  <w:style w:type="character" w:customStyle="1" w:styleId="aff3">
    <w:name w:val="Текст у виносці Знак"/>
    <w:basedOn w:val="a0"/>
    <w:link w:val="aff2"/>
    <w:uiPriority w:val="99"/>
    <w:semiHidden/>
    <w:rsid w:val="002C36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f+CenUEDazEZd/gFMWyAuqqTRw==">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27768</Words>
  <Characters>15829</Characters>
  <Application>Microsoft Office Word</Application>
  <DocSecurity>0</DocSecurity>
  <Lines>131</Lines>
  <Paragraphs>87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Янкіна Наталія Станіславівна</dc:creator>
  <cp:lastModifiedBy>Василенко Наталія Іванівна</cp:lastModifiedBy>
  <cp:revision>4</cp:revision>
  <dcterms:created xsi:type="dcterms:W3CDTF">2025-12-24T10:02:00Z</dcterms:created>
  <dcterms:modified xsi:type="dcterms:W3CDTF">2025-12-25T07:37:00Z</dcterms:modified>
</cp:coreProperties>
</file>