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A57CFA" w:rsidRDefault="00004062" w:rsidP="00004062">
      <w:pPr>
        <w:spacing w:after="0" w:line="240" w:lineRule="auto"/>
        <w:jc w:val="center"/>
        <w:rPr>
          <w:rFonts w:ascii="Times New Roman" w:eastAsia="Times New Roman" w:hAnsi="Times New Roman" w:cs="Times New Roman"/>
          <w:sz w:val="24"/>
          <w:szCs w:val="24"/>
          <w:lang w:val="uk-UA" w:eastAsia="ru-RU"/>
        </w:rPr>
      </w:pPr>
      <w:r w:rsidRPr="00A57CFA">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57CFA" w:rsidRDefault="00004062" w:rsidP="00004062">
      <w:pPr>
        <w:spacing w:after="0" w:line="240" w:lineRule="auto"/>
        <w:rPr>
          <w:rFonts w:ascii="Times New Roman" w:eastAsia="Times New Roman" w:hAnsi="Times New Roman" w:cs="Times New Roman"/>
          <w:sz w:val="27"/>
          <w:szCs w:val="27"/>
          <w:lang w:val="uk-UA" w:eastAsia="ru-RU"/>
        </w:rPr>
      </w:pPr>
    </w:p>
    <w:p w:rsidR="00004062" w:rsidRPr="00A57CFA"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57CF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57CFA"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A57CFA"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A4138C" w:rsidRDefault="006D6547" w:rsidP="001A03AD">
      <w:pPr>
        <w:spacing w:after="0" w:line="240" w:lineRule="auto"/>
        <w:ind w:left="-142"/>
        <w:rPr>
          <w:rFonts w:ascii="Times New Roman" w:eastAsia="Times New Roman" w:hAnsi="Times New Roman" w:cs="Times New Roman"/>
          <w:sz w:val="27"/>
          <w:szCs w:val="27"/>
          <w:lang w:val="uk-UA" w:eastAsia="ru-RU"/>
        </w:rPr>
      </w:pPr>
      <w:r w:rsidRPr="00A4138C">
        <w:rPr>
          <w:rFonts w:ascii="Times New Roman" w:eastAsia="Times New Roman" w:hAnsi="Times New Roman" w:cs="Times New Roman"/>
          <w:sz w:val="27"/>
          <w:szCs w:val="27"/>
          <w:lang w:val="uk-UA" w:eastAsia="ru-RU"/>
        </w:rPr>
        <w:t>17</w:t>
      </w:r>
      <w:r w:rsidR="00024E2B" w:rsidRPr="00A4138C">
        <w:rPr>
          <w:rFonts w:ascii="Times New Roman" w:eastAsia="Times New Roman" w:hAnsi="Times New Roman" w:cs="Times New Roman"/>
          <w:sz w:val="27"/>
          <w:szCs w:val="27"/>
          <w:lang w:val="uk-UA" w:eastAsia="ru-RU"/>
        </w:rPr>
        <w:t xml:space="preserve"> </w:t>
      </w:r>
      <w:r w:rsidR="00D572E3" w:rsidRPr="00A4138C">
        <w:rPr>
          <w:rFonts w:ascii="Times New Roman" w:eastAsia="Times New Roman" w:hAnsi="Times New Roman" w:cs="Times New Roman"/>
          <w:sz w:val="27"/>
          <w:szCs w:val="27"/>
          <w:lang w:val="uk-UA" w:eastAsia="ru-RU"/>
        </w:rPr>
        <w:t>квіт</w:t>
      </w:r>
      <w:r w:rsidR="00B95AB6" w:rsidRPr="00A4138C">
        <w:rPr>
          <w:rFonts w:ascii="Times New Roman" w:eastAsia="Times New Roman" w:hAnsi="Times New Roman" w:cs="Times New Roman"/>
          <w:sz w:val="27"/>
          <w:szCs w:val="27"/>
          <w:lang w:val="uk-UA" w:eastAsia="ru-RU"/>
        </w:rPr>
        <w:t>ня</w:t>
      </w:r>
      <w:r w:rsidR="00004062" w:rsidRPr="00A4138C">
        <w:rPr>
          <w:rFonts w:ascii="Times New Roman" w:eastAsia="Times New Roman" w:hAnsi="Times New Roman" w:cs="Times New Roman"/>
          <w:sz w:val="27"/>
          <w:szCs w:val="27"/>
          <w:lang w:val="uk-UA" w:eastAsia="ru-RU"/>
        </w:rPr>
        <w:t xml:space="preserve"> 20</w:t>
      </w:r>
      <w:r w:rsidR="00C36C96" w:rsidRPr="00A4138C">
        <w:rPr>
          <w:rFonts w:ascii="Times New Roman" w:eastAsia="Times New Roman" w:hAnsi="Times New Roman" w:cs="Times New Roman"/>
          <w:sz w:val="27"/>
          <w:szCs w:val="27"/>
          <w:lang w:val="uk-UA" w:eastAsia="ru-RU"/>
        </w:rPr>
        <w:t>2</w:t>
      </w:r>
      <w:r w:rsidR="00A43FE5" w:rsidRPr="00A4138C">
        <w:rPr>
          <w:rFonts w:ascii="Times New Roman" w:eastAsia="Times New Roman" w:hAnsi="Times New Roman" w:cs="Times New Roman"/>
          <w:sz w:val="27"/>
          <w:szCs w:val="27"/>
          <w:lang w:val="uk-UA" w:eastAsia="ru-RU"/>
        </w:rPr>
        <w:t>4</w:t>
      </w:r>
      <w:r w:rsidR="00004062" w:rsidRPr="00A4138C">
        <w:rPr>
          <w:rFonts w:ascii="Times New Roman" w:eastAsia="Times New Roman" w:hAnsi="Times New Roman" w:cs="Times New Roman"/>
          <w:sz w:val="27"/>
          <w:szCs w:val="27"/>
          <w:lang w:val="uk-UA" w:eastAsia="ru-RU"/>
        </w:rPr>
        <w:t xml:space="preserve"> р</w:t>
      </w:r>
      <w:r w:rsidR="00C36C96" w:rsidRPr="00A4138C">
        <w:rPr>
          <w:rFonts w:ascii="Times New Roman" w:eastAsia="Times New Roman" w:hAnsi="Times New Roman" w:cs="Times New Roman"/>
          <w:sz w:val="27"/>
          <w:szCs w:val="27"/>
          <w:lang w:val="uk-UA" w:eastAsia="ru-RU"/>
        </w:rPr>
        <w:t>оку</w:t>
      </w:r>
      <w:r w:rsidR="00004062" w:rsidRPr="00A4138C">
        <w:rPr>
          <w:rFonts w:ascii="Times New Roman" w:eastAsia="Times New Roman" w:hAnsi="Times New Roman" w:cs="Times New Roman"/>
          <w:sz w:val="27"/>
          <w:szCs w:val="27"/>
          <w:lang w:val="uk-UA" w:eastAsia="ru-RU"/>
        </w:rPr>
        <w:t xml:space="preserve"> </w:t>
      </w:r>
      <w:r w:rsidR="00004062" w:rsidRPr="00A4138C">
        <w:rPr>
          <w:rFonts w:ascii="Times New Roman" w:eastAsia="Times New Roman" w:hAnsi="Times New Roman" w:cs="Times New Roman"/>
          <w:sz w:val="27"/>
          <w:szCs w:val="27"/>
          <w:lang w:val="uk-UA" w:eastAsia="ru-RU"/>
        </w:rPr>
        <w:tab/>
      </w:r>
      <w:r w:rsidR="00004062" w:rsidRPr="00A4138C">
        <w:rPr>
          <w:rFonts w:ascii="Times New Roman" w:eastAsia="Times New Roman" w:hAnsi="Times New Roman" w:cs="Times New Roman"/>
          <w:sz w:val="27"/>
          <w:szCs w:val="27"/>
          <w:lang w:val="uk-UA" w:eastAsia="ru-RU"/>
        </w:rPr>
        <w:tab/>
      </w:r>
      <w:r w:rsidR="00004062" w:rsidRPr="00A4138C">
        <w:rPr>
          <w:rFonts w:ascii="Times New Roman" w:eastAsia="Times New Roman" w:hAnsi="Times New Roman" w:cs="Times New Roman"/>
          <w:sz w:val="27"/>
          <w:szCs w:val="27"/>
          <w:lang w:val="uk-UA" w:eastAsia="ru-RU"/>
        </w:rPr>
        <w:tab/>
      </w:r>
      <w:r w:rsidR="00004062" w:rsidRPr="00A4138C">
        <w:rPr>
          <w:rFonts w:ascii="Times New Roman" w:eastAsia="Times New Roman" w:hAnsi="Times New Roman" w:cs="Times New Roman"/>
          <w:sz w:val="27"/>
          <w:szCs w:val="27"/>
          <w:lang w:val="uk-UA" w:eastAsia="ru-RU"/>
        </w:rPr>
        <w:tab/>
      </w:r>
      <w:r w:rsidR="00004062" w:rsidRPr="00A4138C">
        <w:rPr>
          <w:rFonts w:ascii="Times New Roman" w:eastAsia="Times New Roman" w:hAnsi="Times New Roman" w:cs="Times New Roman"/>
          <w:sz w:val="27"/>
          <w:szCs w:val="27"/>
          <w:lang w:val="uk-UA" w:eastAsia="ru-RU"/>
        </w:rPr>
        <w:tab/>
      </w:r>
      <w:r w:rsidR="00004062" w:rsidRPr="00A4138C">
        <w:rPr>
          <w:rFonts w:ascii="Times New Roman" w:eastAsia="Times New Roman" w:hAnsi="Times New Roman" w:cs="Times New Roman"/>
          <w:sz w:val="27"/>
          <w:szCs w:val="27"/>
          <w:lang w:val="uk-UA" w:eastAsia="ru-RU"/>
        </w:rPr>
        <w:tab/>
      </w:r>
      <w:r w:rsidR="00004062" w:rsidRPr="00A4138C">
        <w:rPr>
          <w:rFonts w:ascii="Times New Roman" w:eastAsia="Times New Roman" w:hAnsi="Times New Roman" w:cs="Times New Roman"/>
          <w:sz w:val="27"/>
          <w:szCs w:val="27"/>
          <w:lang w:val="uk-UA" w:eastAsia="ru-RU"/>
        </w:rPr>
        <w:tab/>
      </w:r>
      <w:r w:rsidR="00004062" w:rsidRPr="00A4138C">
        <w:rPr>
          <w:rFonts w:ascii="Times New Roman" w:eastAsia="Times New Roman" w:hAnsi="Times New Roman" w:cs="Times New Roman"/>
          <w:sz w:val="27"/>
          <w:szCs w:val="27"/>
          <w:lang w:val="uk-UA" w:eastAsia="ru-RU"/>
        </w:rPr>
        <w:tab/>
      </w:r>
      <w:r w:rsidR="00024E2B" w:rsidRPr="00A4138C">
        <w:rPr>
          <w:rFonts w:ascii="Times New Roman" w:eastAsia="Times New Roman" w:hAnsi="Times New Roman" w:cs="Times New Roman"/>
          <w:sz w:val="27"/>
          <w:szCs w:val="27"/>
          <w:lang w:val="uk-UA" w:eastAsia="ru-RU"/>
        </w:rPr>
        <w:t xml:space="preserve">               </w:t>
      </w:r>
      <w:r w:rsidR="00004062" w:rsidRPr="00A4138C">
        <w:rPr>
          <w:rFonts w:ascii="Times New Roman" w:eastAsia="Times New Roman" w:hAnsi="Times New Roman" w:cs="Times New Roman"/>
          <w:sz w:val="27"/>
          <w:szCs w:val="27"/>
          <w:lang w:val="uk-UA" w:eastAsia="ru-RU"/>
        </w:rPr>
        <w:t xml:space="preserve">м. Київ </w:t>
      </w:r>
    </w:p>
    <w:p w:rsidR="009730EC" w:rsidRPr="00A4138C" w:rsidRDefault="009730EC" w:rsidP="001A03AD">
      <w:pPr>
        <w:spacing w:after="0" w:line="240" w:lineRule="auto"/>
        <w:ind w:left="-142"/>
        <w:rPr>
          <w:rFonts w:ascii="Times New Roman" w:eastAsia="Times New Roman" w:hAnsi="Times New Roman" w:cs="Times New Roman"/>
          <w:sz w:val="27"/>
          <w:szCs w:val="27"/>
          <w:lang w:val="uk-UA" w:eastAsia="ru-RU"/>
        </w:rPr>
      </w:pPr>
    </w:p>
    <w:p w:rsidR="009730EC" w:rsidRPr="00E60C98" w:rsidRDefault="00004062" w:rsidP="001A03AD">
      <w:pPr>
        <w:spacing w:after="0" w:line="240" w:lineRule="auto"/>
        <w:ind w:left="-142"/>
        <w:jc w:val="center"/>
        <w:rPr>
          <w:rFonts w:ascii="Times New Roman" w:eastAsia="Times New Roman" w:hAnsi="Times New Roman" w:cs="Times New Roman"/>
          <w:bCs/>
          <w:sz w:val="27"/>
          <w:szCs w:val="27"/>
          <w:u w:val="single"/>
          <w:lang w:val="uk-UA" w:eastAsia="ru-RU"/>
        </w:rPr>
      </w:pPr>
      <w:r w:rsidRPr="00A4138C">
        <w:rPr>
          <w:rFonts w:ascii="Times New Roman" w:eastAsia="Times New Roman" w:hAnsi="Times New Roman" w:cs="Times New Roman"/>
          <w:bCs/>
          <w:sz w:val="27"/>
          <w:szCs w:val="27"/>
          <w:lang w:val="uk-UA" w:eastAsia="ru-RU"/>
        </w:rPr>
        <w:t xml:space="preserve">Р І Ш Е Н </w:t>
      </w:r>
      <w:proofErr w:type="spellStart"/>
      <w:r w:rsidRPr="00A4138C">
        <w:rPr>
          <w:rFonts w:ascii="Times New Roman" w:eastAsia="Times New Roman" w:hAnsi="Times New Roman" w:cs="Times New Roman"/>
          <w:bCs/>
          <w:sz w:val="27"/>
          <w:szCs w:val="27"/>
          <w:lang w:val="uk-UA" w:eastAsia="ru-RU"/>
        </w:rPr>
        <w:t>Н</w:t>
      </w:r>
      <w:proofErr w:type="spellEnd"/>
      <w:r w:rsidRPr="00A4138C">
        <w:rPr>
          <w:rFonts w:ascii="Times New Roman" w:eastAsia="Times New Roman" w:hAnsi="Times New Roman" w:cs="Times New Roman"/>
          <w:bCs/>
          <w:sz w:val="27"/>
          <w:szCs w:val="27"/>
          <w:lang w:val="uk-UA" w:eastAsia="ru-RU"/>
        </w:rPr>
        <w:t xml:space="preserve"> Я № </w:t>
      </w:r>
      <w:r w:rsidR="00E60C98">
        <w:rPr>
          <w:rFonts w:ascii="Times New Roman" w:eastAsia="Times New Roman" w:hAnsi="Times New Roman" w:cs="Times New Roman"/>
          <w:bCs/>
          <w:sz w:val="27"/>
          <w:szCs w:val="27"/>
          <w:u w:val="single"/>
          <w:lang w:val="uk-UA" w:eastAsia="ru-RU"/>
        </w:rPr>
        <w:t>16/пс-24</w:t>
      </w:r>
    </w:p>
    <w:p w:rsidR="00F36D0E" w:rsidRPr="00A4138C" w:rsidRDefault="00F36D0E" w:rsidP="001A03AD">
      <w:pPr>
        <w:spacing w:after="0" w:line="240" w:lineRule="auto"/>
        <w:ind w:left="-142"/>
        <w:rPr>
          <w:rFonts w:ascii="Times New Roman" w:eastAsia="Times New Roman" w:hAnsi="Times New Roman" w:cs="Times New Roman"/>
          <w:bCs/>
          <w:sz w:val="27"/>
          <w:szCs w:val="27"/>
          <w:lang w:val="uk-UA" w:eastAsia="ru-RU"/>
        </w:rPr>
      </w:pPr>
    </w:p>
    <w:p w:rsidR="008120AE" w:rsidRPr="00A4138C" w:rsidRDefault="008120AE" w:rsidP="001A03AD">
      <w:pPr>
        <w:spacing w:after="0" w:line="240" w:lineRule="auto"/>
        <w:ind w:left="-142"/>
        <w:jc w:val="both"/>
        <w:rPr>
          <w:rFonts w:ascii="Times New Roman" w:eastAsia="Times New Roman" w:hAnsi="Times New Roman" w:cs="Times New Roman"/>
          <w:bCs/>
          <w:sz w:val="27"/>
          <w:szCs w:val="27"/>
          <w:lang w:val="uk-UA" w:eastAsia="ru-RU"/>
        </w:rPr>
      </w:pPr>
      <w:r w:rsidRPr="00A4138C">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A4138C">
        <w:rPr>
          <w:rFonts w:ascii="Times New Roman" w:eastAsia="Times New Roman" w:hAnsi="Times New Roman" w:cs="Times New Roman"/>
          <w:bCs/>
          <w:sz w:val="27"/>
          <w:szCs w:val="27"/>
          <w:lang w:val="uk-UA" w:eastAsia="ru-RU"/>
        </w:rPr>
        <w:t xml:space="preserve">складі </w:t>
      </w:r>
      <w:r w:rsidR="006551F3" w:rsidRPr="00A4138C">
        <w:rPr>
          <w:rFonts w:ascii="Times New Roman" w:eastAsia="Times New Roman" w:hAnsi="Times New Roman" w:cs="Times New Roman"/>
          <w:bCs/>
          <w:sz w:val="27"/>
          <w:szCs w:val="27"/>
          <w:lang w:val="uk-UA" w:eastAsia="ru-RU"/>
        </w:rPr>
        <w:t>Д</w:t>
      </w:r>
      <w:r w:rsidR="005045C8" w:rsidRPr="00A4138C">
        <w:rPr>
          <w:rFonts w:ascii="Times New Roman" w:eastAsia="Times New Roman" w:hAnsi="Times New Roman" w:cs="Times New Roman"/>
          <w:bCs/>
          <w:sz w:val="27"/>
          <w:szCs w:val="27"/>
          <w:lang w:val="uk-UA" w:eastAsia="ru-RU"/>
        </w:rPr>
        <w:t>ругої палати</w:t>
      </w:r>
      <w:r w:rsidRPr="00A4138C">
        <w:rPr>
          <w:rFonts w:ascii="Times New Roman" w:eastAsia="Times New Roman" w:hAnsi="Times New Roman" w:cs="Times New Roman"/>
          <w:bCs/>
          <w:sz w:val="27"/>
          <w:szCs w:val="27"/>
          <w:lang w:val="uk-UA" w:eastAsia="ru-RU"/>
        </w:rPr>
        <w:t>:</w:t>
      </w:r>
    </w:p>
    <w:p w:rsidR="00F36D0E" w:rsidRPr="00A4138C" w:rsidRDefault="00F36D0E" w:rsidP="001A03AD">
      <w:pPr>
        <w:spacing w:after="0" w:line="240" w:lineRule="auto"/>
        <w:ind w:left="-142"/>
        <w:jc w:val="both"/>
        <w:rPr>
          <w:rFonts w:ascii="Times New Roman" w:eastAsia="Times New Roman" w:hAnsi="Times New Roman" w:cs="Times New Roman"/>
          <w:bCs/>
          <w:sz w:val="27"/>
          <w:szCs w:val="27"/>
          <w:lang w:val="uk-UA" w:eastAsia="ru-RU"/>
        </w:rPr>
      </w:pPr>
    </w:p>
    <w:p w:rsidR="00B95AB6" w:rsidRPr="00A4138C" w:rsidRDefault="00B95AB6" w:rsidP="001A03AD">
      <w:pPr>
        <w:autoSpaceDE w:val="0"/>
        <w:autoSpaceDN w:val="0"/>
        <w:adjustRightInd w:val="0"/>
        <w:spacing w:after="0" w:line="240" w:lineRule="auto"/>
        <w:ind w:left="-142"/>
        <w:jc w:val="both"/>
        <w:rPr>
          <w:rFonts w:ascii="Times New Roman" w:eastAsia="Times New Roman" w:hAnsi="Times New Roman" w:cs="Times New Roman"/>
          <w:sz w:val="27"/>
          <w:szCs w:val="27"/>
          <w:lang w:val="uk-UA" w:eastAsia="ar-SA"/>
        </w:rPr>
      </w:pPr>
      <w:r w:rsidRPr="00A4138C">
        <w:rPr>
          <w:rFonts w:ascii="Times New Roman" w:eastAsia="Times New Roman" w:hAnsi="Times New Roman" w:cs="Times New Roman"/>
          <w:sz w:val="27"/>
          <w:szCs w:val="27"/>
          <w:lang w:val="uk-UA" w:eastAsia="ar-SA"/>
        </w:rPr>
        <w:t>головуючого – Руслана СИДОРОВИЧА,</w:t>
      </w:r>
    </w:p>
    <w:p w:rsidR="00B95AB6" w:rsidRPr="00A4138C" w:rsidRDefault="00B95AB6" w:rsidP="001A03AD">
      <w:pPr>
        <w:autoSpaceDE w:val="0"/>
        <w:autoSpaceDN w:val="0"/>
        <w:adjustRightInd w:val="0"/>
        <w:spacing w:after="0" w:line="240" w:lineRule="auto"/>
        <w:ind w:left="-142"/>
        <w:jc w:val="both"/>
        <w:rPr>
          <w:rFonts w:ascii="Times New Roman" w:eastAsia="Times New Roman" w:hAnsi="Times New Roman" w:cs="Times New Roman"/>
          <w:sz w:val="27"/>
          <w:szCs w:val="27"/>
          <w:lang w:val="uk-UA" w:eastAsia="ar-SA"/>
        </w:rPr>
      </w:pPr>
    </w:p>
    <w:p w:rsidR="00A43FE5" w:rsidRPr="00A4138C" w:rsidRDefault="00B95AB6" w:rsidP="001A03AD">
      <w:pPr>
        <w:autoSpaceDE w:val="0"/>
        <w:autoSpaceDN w:val="0"/>
        <w:adjustRightInd w:val="0"/>
        <w:spacing w:after="0" w:line="240" w:lineRule="auto"/>
        <w:ind w:left="-142"/>
        <w:jc w:val="both"/>
        <w:rPr>
          <w:rFonts w:ascii="Times New Roman" w:eastAsia="Times New Roman" w:hAnsi="Times New Roman" w:cs="Times New Roman"/>
          <w:sz w:val="27"/>
          <w:szCs w:val="27"/>
          <w:lang w:val="uk-UA" w:eastAsia="ar-SA"/>
        </w:rPr>
      </w:pPr>
      <w:r w:rsidRPr="00A4138C">
        <w:rPr>
          <w:rFonts w:ascii="Times New Roman" w:eastAsia="Times New Roman" w:hAnsi="Times New Roman" w:cs="Times New Roman"/>
          <w:sz w:val="27"/>
          <w:szCs w:val="27"/>
          <w:lang w:val="uk-UA" w:eastAsia="ar-SA"/>
        </w:rPr>
        <w:t>членів</w:t>
      </w:r>
      <w:r w:rsidRPr="001A03AD">
        <w:rPr>
          <w:rFonts w:ascii="Times New Roman" w:eastAsia="Times New Roman" w:hAnsi="Times New Roman" w:cs="Times New Roman"/>
          <w:sz w:val="200"/>
          <w:szCs w:val="200"/>
          <w:lang w:val="uk-UA" w:eastAsia="ar-SA"/>
        </w:rPr>
        <w:t xml:space="preserve"> </w:t>
      </w:r>
      <w:r w:rsidRPr="00A4138C">
        <w:rPr>
          <w:rFonts w:ascii="Times New Roman" w:eastAsia="Times New Roman" w:hAnsi="Times New Roman" w:cs="Times New Roman"/>
          <w:sz w:val="27"/>
          <w:szCs w:val="27"/>
          <w:lang w:val="uk-UA" w:eastAsia="ar-SA"/>
        </w:rPr>
        <w:t>Комісії:</w:t>
      </w:r>
      <w:r w:rsidRPr="001A03AD">
        <w:rPr>
          <w:rFonts w:ascii="Times New Roman" w:eastAsia="Times New Roman" w:hAnsi="Times New Roman" w:cs="Times New Roman"/>
          <w:sz w:val="200"/>
          <w:szCs w:val="200"/>
          <w:lang w:val="uk-UA" w:eastAsia="ar-SA"/>
        </w:rPr>
        <w:t xml:space="preserve"> </w:t>
      </w:r>
      <w:r w:rsidRPr="00A4138C">
        <w:rPr>
          <w:rFonts w:ascii="Times New Roman" w:eastAsia="Times New Roman" w:hAnsi="Times New Roman" w:cs="Times New Roman"/>
          <w:sz w:val="27"/>
          <w:szCs w:val="27"/>
          <w:lang w:val="uk-UA" w:eastAsia="ar-SA"/>
        </w:rPr>
        <w:t>Людмили</w:t>
      </w:r>
      <w:r w:rsidRPr="001A03AD">
        <w:rPr>
          <w:rFonts w:ascii="Times New Roman" w:eastAsia="Times New Roman" w:hAnsi="Times New Roman" w:cs="Times New Roman"/>
          <w:sz w:val="200"/>
          <w:szCs w:val="200"/>
          <w:lang w:val="uk-UA" w:eastAsia="ar-SA"/>
        </w:rPr>
        <w:t xml:space="preserve"> </w:t>
      </w:r>
      <w:r w:rsidRPr="00A4138C">
        <w:rPr>
          <w:rFonts w:ascii="Times New Roman" w:eastAsia="Times New Roman" w:hAnsi="Times New Roman" w:cs="Times New Roman"/>
          <w:sz w:val="27"/>
          <w:szCs w:val="27"/>
          <w:lang w:val="uk-UA" w:eastAsia="ar-SA"/>
        </w:rPr>
        <w:t>ВОЛКОВОЇ,</w:t>
      </w:r>
      <w:r w:rsidRPr="001A03AD">
        <w:rPr>
          <w:rFonts w:ascii="Times New Roman" w:eastAsia="Times New Roman" w:hAnsi="Times New Roman" w:cs="Times New Roman"/>
          <w:sz w:val="200"/>
          <w:szCs w:val="200"/>
          <w:lang w:val="uk-UA" w:eastAsia="ar-SA"/>
        </w:rPr>
        <w:t xml:space="preserve"> </w:t>
      </w:r>
      <w:r w:rsidRPr="00A4138C">
        <w:rPr>
          <w:rFonts w:ascii="Times New Roman" w:eastAsia="Times New Roman" w:hAnsi="Times New Roman" w:cs="Times New Roman"/>
          <w:sz w:val="27"/>
          <w:szCs w:val="27"/>
          <w:lang w:val="uk-UA" w:eastAsia="ar-SA"/>
        </w:rPr>
        <w:t>Ярослава</w:t>
      </w:r>
      <w:r w:rsidRPr="001A03AD">
        <w:rPr>
          <w:rFonts w:ascii="Times New Roman" w:eastAsia="Times New Roman" w:hAnsi="Times New Roman" w:cs="Times New Roman"/>
          <w:sz w:val="200"/>
          <w:szCs w:val="200"/>
          <w:lang w:val="uk-UA" w:eastAsia="ar-SA"/>
        </w:rPr>
        <w:t xml:space="preserve"> </w:t>
      </w:r>
      <w:r w:rsidRPr="00A4138C">
        <w:rPr>
          <w:rFonts w:ascii="Times New Roman" w:eastAsia="Times New Roman" w:hAnsi="Times New Roman" w:cs="Times New Roman"/>
          <w:sz w:val="27"/>
          <w:szCs w:val="27"/>
          <w:lang w:val="uk-UA" w:eastAsia="ar-SA"/>
        </w:rPr>
        <w:t>ДУХА,</w:t>
      </w:r>
      <w:r w:rsidRPr="001A03AD">
        <w:rPr>
          <w:rFonts w:ascii="Times New Roman" w:eastAsia="Times New Roman" w:hAnsi="Times New Roman" w:cs="Times New Roman"/>
          <w:sz w:val="200"/>
          <w:szCs w:val="200"/>
          <w:lang w:val="uk-UA" w:eastAsia="ar-SA"/>
        </w:rPr>
        <w:t xml:space="preserve"> </w:t>
      </w:r>
      <w:r w:rsidRPr="00A4138C">
        <w:rPr>
          <w:rFonts w:ascii="Times New Roman" w:eastAsia="Times New Roman" w:hAnsi="Times New Roman" w:cs="Times New Roman"/>
          <w:sz w:val="27"/>
          <w:szCs w:val="27"/>
          <w:lang w:val="uk-UA" w:eastAsia="ar-SA"/>
        </w:rPr>
        <w:t>Романа КИДИСЮКА (доповідач), Олексія ОМ</w:t>
      </w:r>
      <w:r w:rsidR="0081514B" w:rsidRPr="00A4138C">
        <w:rPr>
          <w:rFonts w:ascii="Times New Roman" w:eastAsia="Times New Roman" w:hAnsi="Times New Roman" w:cs="Times New Roman"/>
          <w:sz w:val="27"/>
          <w:szCs w:val="27"/>
          <w:lang w:val="uk-UA" w:eastAsia="ar-SA"/>
        </w:rPr>
        <w:t>ЕЛЬЯНА</w:t>
      </w:r>
      <w:r w:rsidRPr="00A4138C">
        <w:rPr>
          <w:rFonts w:ascii="Times New Roman" w:eastAsia="Times New Roman" w:hAnsi="Times New Roman" w:cs="Times New Roman"/>
          <w:sz w:val="27"/>
          <w:szCs w:val="27"/>
          <w:lang w:val="uk-UA" w:eastAsia="ar-SA"/>
        </w:rPr>
        <w:t>, Сергія ЧУМАКА,</w:t>
      </w:r>
    </w:p>
    <w:p w:rsidR="00B95AB6" w:rsidRPr="00A4138C" w:rsidRDefault="00B95AB6" w:rsidP="001A03AD">
      <w:pPr>
        <w:autoSpaceDE w:val="0"/>
        <w:autoSpaceDN w:val="0"/>
        <w:adjustRightInd w:val="0"/>
        <w:spacing w:after="0" w:line="240" w:lineRule="auto"/>
        <w:ind w:left="-142"/>
        <w:jc w:val="both"/>
        <w:rPr>
          <w:rFonts w:ascii="Times New Roman" w:hAnsi="Times New Roman" w:cs="Times New Roman"/>
          <w:sz w:val="27"/>
          <w:szCs w:val="27"/>
          <w:lang w:val="uk-UA"/>
        </w:rPr>
      </w:pPr>
    </w:p>
    <w:p w:rsidR="00F36D0E" w:rsidRPr="00A4138C" w:rsidRDefault="00D572E3" w:rsidP="001A03AD">
      <w:pPr>
        <w:tabs>
          <w:tab w:val="left" w:pos="8222"/>
        </w:tabs>
        <w:autoSpaceDE w:val="0"/>
        <w:autoSpaceDN w:val="0"/>
        <w:adjustRightInd w:val="0"/>
        <w:spacing w:after="0" w:line="240" w:lineRule="auto"/>
        <w:ind w:left="-142"/>
        <w:jc w:val="both"/>
        <w:rPr>
          <w:rFonts w:ascii="Times New Roman" w:hAnsi="Times New Roman" w:cs="Times New Roman"/>
          <w:sz w:val="27"/>
          <w:szCs w:val="27"/>
          <w:lang w:val="uk-UA"/>
        </w:rPr>
      </w:pPr>
      <w:r w:rsidRPr="00A4138C">
        <w:rPr>
          <w:rFonts w:ascii="Times New Roman" w:hAnsi="Times New Roman" w:cs="Times New Roman"/>
          <w:sz w:val="27"/>
          <w:szCs w:val="27"/>
          <w:lang w:val="uk-UA"/>
        </w:rPr>
        <w:t xml:space="preserve">розглянувши питання про </w:t>
      </w:r>
      <w:r w:rsidR="006D6547" w:rsidRPr="00A4138C">
        <w:rPr>
          <w:rFonts w:ascii="Times New Roman" w:hAnsi="Times New Roman" w:cs="Times New Roman"/>
          <w:sz w:val="27"/>
          <w:szCs w:val="27"/>
          <w:lang w:val="uk-UA"/>
        </w:rPr>
        <w:t>відрядження судді Лисичанського міського суду Луганської області Шевченко Марини Олександрівни до Петропавлівського районного суду Дніпропетровської області</w:t>
      </w:r>
      <w:r w:rsidRPr="00A4138C">
        <w:rPr>
          <w:rFonts w:ascii="Times New Roman" w:hAnsi="Times New Roman" w:cs="Times New Roman"/>
          <w:sz w:val="27"/>
          <w:szCs w:val="27"/>
          <w:lang w:val="uk-UA"/>
        </w:rPr>
        <w:t>,</w:t>
      </w:r>
    </w:p>
    <w:p w:rsidR="00EF6BDC" w:rsidRPr="00A4138C" w:rsidRDefault="00EF6BDC" w:rsidP="001A03AD">
      <w:pPr>
        <w:tabs>
          <w:tab w:val="left" w:pos="8222"/>
        </w:tabs>
        <w:autoSpaceDE w:val="0"/>
        <w:autoSpaceDN w:val="0"/>
        <w:adjustRightInd w:val="0"/>
        <w:spacing w:after="0" w:line="240" w:lineRule="auto"/>
        <w:ind w:left="-142"/>
        <w:jc w:val="both"/>
        <w:rPr>
          <w:rFonts w:ascii="Times New Roman" w:hAnsi="Times New Roman" w:cs="Times New Roman"/>
          <w:b/>
          <w:bCs/>
          <w:sz w:val="27"/>
          <w:szCs w:val="27"/>
          <w:lang w:val="uk-UA"/>
        </w:rPr>
      </w:pPr>
    </w:p>
    <w:p w:rsidR="008120AE" w:rsidRPr="00A4138C" w:rsidRDefault="008120AE" w:rsidP="001A03AD">
      <w:pPr>
        <w:autoSpaceDE w:val="0"/>
        <w:autoSpaceDN w:val="0"/>
        <w:adjustRightInd w:val="0"/>
        <w:spacing w:after="0" w:line="240" w:lineRule="auto"/>
        <w:ind w:left="-142"/>
        <w:jc w:val="center"/>
        <w:rPr>
          <w:rFonts w:ascii="Times New Roman" w:hAnsi="Times New Roman" w:cs="Times New Roman"/>
          <w:bCs/>
          <w:sz w:val="27"/>
          <w:szCs w:val="27"/>
          <w:lang w:val="uk-UA"/>
        </w:rPr>
      </w:pPr>
      <w:r w:rsidRPr="00A4138C">
        <w:rPr>
          <w:rFonts w:ascii="Times New Roman" w:hAnsi="Times New Roman" w:cs="Times New Roman"/>
          <w:bCs/>
          <w:sz w:val="27"/>
          <w:szCs w:val="27"/>
          <w:lang w:val="uk-UA"/>
        </w:rPr>
        <w:t>встановила:</w:t>
      </w:r>
    </w:p>
    <w:p w:rsidR="008120AE" w:rsidRPr="00A4138C" w:rsidRDefault="008120AE" w:rsidP="001A03AD">
      <w:pPr>
        <w:autoSpaceDE w:val="0"/>
        <w:autoSpaceDN w:val="0"/>
        <w:adjustRightInd w:val="0"/>
        <w:spacing w:after="0" w:line="240" w:lineRule="auto"/>
        <w:ind w:left="-142"/>
        <w:jc w:val="center"/>
        <w:rPr>
          <w:rFonts w:ascii="Times New Roman" w:hAnsi="Times New Roman" w:cs="Times New Roman"/>
          <w:b/>
          <w:bCs/>
          <w:sz w:val="27"/>
          <w:szCs w:val="27"/>
          <w:lang w:val="uk-UA"/>
        </w:rPr>
      </w:pPr>
    </w:p>
    <w:p w:rsidR="00B3328A" w:rsidRPr="00A4138C" w:rsidRDefault="00B3328A"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До Вищої кваліфікаційної комісії суддів України </w:t>
      </w:r>
      <w:r w:rsidR="00EF6BDC" w:rsidRPr="00A4138C">
        <w:rPr>
          <w:rFonts w:ascii="Times New Roman" w:hAnsi="Times New Roman" w:cs="Times New Roman"/>
          <w:bCs/>
          <w:sz w:val="27"/>
          <w:szCs w:val="27"/>
          <w:lang w:val="uk-UA"/>
        </w:rPr>
        <w:t>05</w:t>
      </w:r>
      <w:r w:rsidRPr="00A4138C">
        <w:rPr>
          <w:rFonts w:ascii="Times New Roman" w:hAnsi="Times New Roman" w:cs="Times New Roman"/>
          <w:bCs/>
          <w:sz w:val="27"/>
          <w:szCs w:val="27"/>
          <w:lang w:val="uk-UA"/>
        </w:rPr>
        <w:t xml:space="preserve"> </w:t>
      </w:r>
      <w:r w:rsidR="00EF6BDC" w:rsidRPr="00A4138C">
        <w:rPr>
          <w:rFonts w:ascii="Times New Roman" w:hAnsi="Times New Roman" w:cs="Times New Roman"/>
          <w:bCs/>
          <w:sz w:val="27"/>
          <w:szCs w:val="27"/>
          <w:lang w:val="uk-UA"/>
        </w:rPr>
        <w:t>березня</w:t>
      </w:r>
      <w:r w:rsidRPr="00A4138C">
        <w:rPr>
          <w:rFonts w:ascii="Times New Roman" w:hAnsi="Times New Roman" w:cs="Times New Roman"/>
          <w:bCs/>
          <w:sz w:val="27"/>
          <w:szCs w:val="27"/>
          <w:lang w:val="uk-UA"/>
        </w:rPr>
        <w:t xml:space="preserve"> 2024 року надійшло повідомлення Державної судової адміністрації України</w:t>
      </w:r>
      <w:r w:rsidR="00443E1A" w:rsidRPr="00A4138C">
        <w:rPr>
          <w:rFonts w:ascii="Times New Roman" w:hAnsi="Times New Roman" w:cs="Times New Roman"/>
          <w:bCs/>
          <w:sz w:val="27"/>
          <w:szCs w:val="27"/>
          <w:lang w:val="uk-UA"/>
        </w:rPr>
        <w:t xml:space="preserve"> (далі – ДСА України)</w:t>
      </w:r>
      <w:r w:rsidRPr="00A4138C">
        <w:rPr>
          <w:rFonts w:ascii="Times New Roman" w:hAnsi="Times New Roman" w:cs="Times New Roman"/>
          <w:bCs/>
          <w:sz w:val="27"/>
          <w:szCs w:val="27"/>
          <w:lang w:val="uk-UA"/>
        </w:rPr>
        <w:t xml:space="preserve"> про необхідність розгляду питання щодо відрядження </w:t>
      </w:r>
      <w:r w:rsidR="00EF6BDC" w:rsidRPr="00A4138C">
        <w:rPr>
          <w:rFonts w:ascii="Times New Roman" w:hAnsi="Times New Roman" w:cs="Times New Roman"/>
          <w:sz w:val="27"/>
          <w:szCs w:val="27"/>
          <w:lang w:val="uk-UA"/>
        </w:rPr>
        <w:t>судді Лисичанського міського суду Луганської області Шевченко Марини Олександрівни до Петропавлівського районного суду Дніпропетровської області</w:t>
      </w:r>
      <w:r w:rsidR="00EF6BDC" w:rsidRPr="00A4138C">
        <w:rPr>
          <w:rFonts w:ascii="Times New Roman" w:hAnsi="Times New Roman" w:cs="Times New Roman"/>
          <w:bCs/>
          <w:sz w:val="27"/>
          <w:szCs w:val="27"/>
          <w:lang w:val="uk-UA"/>
        </w:rPr>
        <w:t xml:space="preserve"> на один рік</w:t>
      </w:r>
      <w:r w:rsidRPr="00A4138C">
        <w:rPr>
          <w:rFonts w:ascii="Times New Roman" w:hAnsi="Times New Roman" w:cs="Times New Roman"/>
          <w:bCs/>
          <w:sz w:val="27"/>
          <w:szCs w:val="27"/>
          <w:lang w:val="uk-UA"/>
        </w:rPr>
        <w:t>.</w:t>
      </w:r>
    </w:p>
    <w:p w:rsidR="00EF6BDC" w:rsidRPr="00A4138C" w:rsidRDefault="00EF6BDC"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У повідомленні зазначено, що ДСА України розглянула звернення голови Петропавлівського</w:t>
      </w:r>
      <w:r w:rsidRPr="001A03AD">
        <w:rPr>
          <w:rFonts w:ascii="Times New Roman" w:hAnsi="Times New Roman" w:cs="Times New Roman"/>
          <w:bCs/>
          <w:sz w:val="100"/>
          <w:szCs w:val="100"/>
          <w:lang w:val="uk-UA"/>
        </w:rPr>
        <w:t xml:space="preserve"> </w:t>
      </w:r>
      <w:r w:rsidRPr="00A4138C">
        <w:rPr>
          <w:rFonts w:ascii="Times New Roman" w:hAnsi="Times New Roman" w:cs="Times New Roman"/>
          <w:bCs/>
          <w:sz w:val="27"/>
          <w:szCs w:val="27"/>
          <w:lang w:val="uk-UA"/>
        </w:rPr>
        <w:t>районного</w:t>
      </w:r>
      <w:r w:rsidRPr="001A03AD">
        <w:rPr>
          <w:rFonts w:ascii="Times New Roman" w:hAnsi="Times New Roman" w:cs="Times New Roman"/>
          <w:bCs/>
          <w:sz w:val="100"/>
          <w:szCs w:val="100"/>
          <w:lang w:val="uk-UA"/>
        </w:rPr>
        <w:t xml:space="preserve"> </w:t>
      </w:r>
      <w:r w:rsidRPr="00A4138C">
        <w:rPr>
          <w:rFonts w:ascii="Times New Roman" w:hAnsi="Times New Roman" w:cs="Times New Roman"/>
          <w:bCs/>
          <w:sz w:val="27"/>
          <w:szCs w:val="27"/>
          <w:lang w:val="uk-UA"/>
        </w:rPr>
        <w:t>суду</w:t>
      </w:r>
      <w:r w:rsidRPr="001A03AD">
        <w:rPr>
          <w:rFonts w:ascii="Times New Roman" w:hAnsi="Times New Roman" w:cs="Times New Roman"/>
          <w:bCs/>
          <w:sz w:val="100"/>
          <w:szCs w:val="100"/>
          <w:lang w:val="uk-UA"/>
        </w:rPr>
        <w:t xml:space="preserve"> </w:t>
      </w:r>
      <w:r w:rsidRPr="00A4138C">
        <w:rPr>
          <w:rFonts w:ascii="Times New Roman" w:hAnsi="Times New Roman" w:cs="Times New Roman"/>
          <w:bCs/>
          <w:sz w:val="27"/>
          <w:szCs w:val="27"/>
          <w:lang w:val="uk-UA"/>
        </w:rPr>
        <w:t>Дніпропетровської</w:t>
      </w:r>
      <w:r w:rsidRPr="001A03AD">
        <w:rPr>
          <w:rFonts w:ascii="Times New Roman" w:hAnsi="Times New Roman" w:cs="Times New Roman"/>
          <w:bCs/>
          <w:sz w:val="100"/>
          <w:szCs w:val="100"/>
          <w:lang w:val="uk-UA"/>
        </w:rPr>
        <w:t xml:space="preserve"> </w:t>
      </w:r>
      <w:r w:rsidRPr="00A4138C">
        <w:rPr>
          <w:rFonts w:ascii="Times New Roman" w:hAnsi="Times New Roman" w:cs="Times New Roman"/>
          <w:bCs/>
          <w:sz w:val="27"/>
          <w:szCs w:val="27"/>
          <w:lang w:val="uk-UA"/>
        </w:rPr>
        <w:t>області</w:t>
      </w:r>
      <w:r w:rsidRPr="001A03AD">
        <w:rPr>
          <w:rFonts w:ascii="Times New Roman" w:hAnsi="Times New Roman" w:cs="Times New Roman"/>
          <w:bCs/>
          <w:sz w:val="100"/>
          <w:szCs w:val="100"/>
          <w:lang w:val="uk-UA"/>
        </w:rPr>
        <w:t xml:space="preserve"> </w:t>
      </w:r>
      <w:r w:rsidRPr="00A4138C">
        <w:rPr>
          <w:rFonts w:ascii="Times New Roman" w:hAnsi="Times New Roman" w:cs="Times New Roman"/>
          <w:bCs/>
          <w:sz w:val="27"/>
          <w:szCs w:val="27"/>
          <w:lang w:val="uk-UA"/>
        </w:rPr>
        <w:t>Бурди</w:t>
      </w:r>
      <w:r w:rsidRPr="001A03AD">
        <w:rPr>
          <w:rFonts w:ascii="Times New Roman" w:hAnsi="Times New Roman" w:cs="Times New Roman"/>
          <w:bCs/>
          <w:sz w:val="100"/>
          <w:szCs w:val="100"/>
          <w:lang w:val="uk-UA"/>
        </w:rPr>
        <w:t xml:space="preserve"> </w:t>
      </w:r>
      <w:r w:rsidRPr="00A4138C">
        <w:rPr>
          <w:rFonts w:ascii="Times New Roman" w:hAnsi="Times New Roman" w:cs="Times New Roman"/>
          <w:bCs/>
          <w:sz w:val="27"/>
          <w:szCs w:val="27"/>
          <w:lang w:val="uk-UA"/>
        </w:rPr>
        <w:t>П.О.</w:t>
      </w:r>
      <w:r w:rsidR="005516A5" w:rsidRPr="001A03AD">
        <w:rPr>
          <w:rFonts w:ascii="Times New Roman" w:hAnsi="Times New Roman" w:cs="Times New Roman"/>
          <w:bCs/>
          <w:sz w:val="100"/>
          <w:szCs w:val="100"/>
          <w:lang w:val="uk-UA"/>
        </w:rPr>
        <w:t xml:space="preserve"> </w:t>
      </w:r>
      <w:r w:rsidRPr="00A4138C">
        <w:rPr>
          <w:rFonts w:ascii="Times New Roman" w:hAnsi="Times New Roman" w:cs="Times New Roman"/>
          <w:bCs/>
          <w:sz w:val="27"/>
          <w:szCs w:val="27"/>
          <w:lang w:val="uk-UA"/>
        </w:rPr>
        <w:t>від 26 лютого 2024 року № 3820/24-вих про необхідність відрядження суддів у зв’язку зі зміною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EF6BDC" w:rsidRPr="00A4138C" w:rsidRDefault="00EF6BDC"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Відповідно</w:t>
      </w:r>
      <w:r w:rsidRPr="001A03AD">
        <w:rPr>
          <w:rFonts w:ascii="Times New Roman" w:hAnsi="Times New Roman" w:cs="Times New Roman"/>
          <w:bCs/>
          <w:sz w:val="44"/>
          <w:szCs w:val="44"/>
          <w:lang w:val="uk-UA"/>
        </w:rPr>
        <w:t xml:space="preserve"> </w:t>
      </w:r>
      <w:r w:rsidRPr="00A4138C">
        <w:rPr>
          <w:rFonts w:ascii="Times New Roman" w:hAnsi="Times New Roman" w:cs="Times New Roman"/>
          <w:bCs/>
          <w:sz w:val="27"/>
          <w:szCs w:val="27"/>
          <w:lang w:val="uk-UA"/>
        </w:rPr>
        <w:t>до</w:t>
      </w:r>
      <w:r w:rsidRPr="001A03AD">
        <w:rPr>
          <w:rFonts w:ascii="Times New Roman" w:hAnsi="Times New Roman" w:cs="Times New Roman"/>
          <w:bCs/>
          <w:sz w:val="44"/>
          <w:szCs w:val="44"/>
          <w:lang w:val="uk-UA"/>
        </w:rPr>
        <w:t xml:space="preserve"> </w:t>
      </w:r>
      <w:r w:rsidRPr="00A4138C">
        <w:rPr>
          <w:rFonts w:ascii="Times New Roman" w:hAnsi="Times New Roman" w:cs="Times New Roman"/>
          <w:bCs/>
          <w:sz w:val="27"/>
          <w:szCs w:val="27"/>
          <w:lang w:val="uk-UA"/>
        </w:rPr>
        <w:t>розпорядження</w:t>
      </w:r>
      <w:r w:rsidRPr="001A03AD">
        <w:rPr>
          <w:rFonts w:ascii="Times New Roman" w:hAnsi="Times New Roman" w:cs="Times New Roman"/>
          <w:bCs/>
          <w:sz w:val="44"/>
          <w:szCs w:val="44"/>
          <w:lang w:val="uk-UA"/>
        </w:rPr>
        <w:t xml:space="preserve"> </w:t>
      </w:r>
      <w:r w:rsidRPr="00A4138C">
        <w:rPr>
          <w:rFonts w:ascii="Times New Roman" w:hAnsi="Times New Roman" w:cs="Times New Roman"/>
          <w:bCs/>
          <w:sz w:val="27"/>
          <w:szCs w:val="27"/>
          <w:lang w:val="uk-UA"/>
        </w:rPr>
        <w:t>Голови</w:t>
      </w:r>
      <w:r w:rsidRPr="001A03AD">
        <w:rPr>
          <w:rFonts w:ascii="Times New Roman" w:hAnsi="Times New Roman" w:cs="Times New Roman"/>
          <w:bCs/>
          <w:sz w:val="44"/>
          <w:szCs w:val="44"/>
          <w:lang w:val="uk-UA"/>
        </w:rPr>
        <w:t xml:space="preserve"> </w:t>
      </w:r>
      <w:r w:rsidRPr="00A4138C">
        <w:rPr>
          <w:rFonts w:ascii="Times New Roman" w:hAnsi="Times New Roman" w:cs="Times New Roman"/>
          <w:bCs/>
          <w:sz w:val="27"/>
          <w:szCs w:val="27"/>
          <w:lang w:val="uk-UA"/>
        </w:rPr>
        <w:t>Верховного</w:t>
      </w:r>
      <w:r w:rsidRPr="001A03AD">
        <w:rPr>
          <w:rFonts w:ascii="Times New Roman" w:hAnsi="Times New Roman" w:cs="Times New Roman"/>
          <w:bCs/>
          <w:sz w:val="44"/>
          <w:szCs w:val="44"/>
          <w:lang w:val="uk-UA"/>
        </w:rPr>
        <w:t xml:space="preserve"> </w:t>
      </w:r>
      <w:r w:rsidRPr="00A4138C">
        <w:rPr>
          <w:rFonts w:ascii="Times New Roman" w:hAnsi="Times New Roman" w:cs="Times New Roman"/>
          <w:bCs/>
          <w:sz w:val="27"/>
          <w:szCs w:val="27"/>
          <w:lang w:val="uk-UA"/>
        </w:rPr>
        <w:t>Суду</w:t>
      </w:r>
      <w:r w:rsidRPr="001A03AD">
        <w:rPr>
          <w:rFonts w:ascii="Times New Roman" w:hAnsi="Times New Roman" w:cs="Times New Roman"/>
          <w:bCs/>
          <w:sz w:val="44"/>
          <w:szCs w:val="44"/>
          <w:lang w:val="uk-UA"/>
        </w:rPr>
        <w:t xml:space="preserve"> </w:t>
      </w:r>
      <w:r w:rsidRPr="00A4138C">
        <w:rPr>
          <w:rFonts w:ascii="Times New Roman" w:hAnsi="Times New Roman" w:cs="Times New Roman"/>
          <w:bCs/>
          <w:sz w:val="27"/>
          <w:szCs w:val="27"/>
          <w:lang w:val="uk-UA"/>
        </w:rPr>
        <w:t>від</w:t>
      </w:r>
      <w:r w:rsidRPr="001A03AD">
        <w:rPr>
          <w:rFonts w:ascii="Times New Roman" w:hAnsi="Times New Roman" w:cs="Times New Roman"/>
          <w:bCs/>
          <w:sz w:val="44"/>
          <w:szCs w:val="44"/>
          <w:lang w:val="uk-UA"/>
        </w:rPr>
        <w:t xml:space="preserve"> </w:t>
      </w:r>
      <w:r w:rsidRPr="00A4138C">
        <w:rPr>
          <w:rFonts w:ascii="Times New Roman" w:hAnsi="Times New Roman" w:cs="Times New Roman"/>
          <w:bCs/>
          <w:sz w:val="27"/>
          <w:szCs w:val="27"/>
          <w:lang w:val="uk-UA"/>
        </w:rPr>
        <w:t>06</w:t>
      </w:r>
      <w:r w:rsidRPr="001A03AD">
        <w:rPr>
          <w:rFonts w:ascii="Times New Roman" w:hAnsi="Times New Roman" w:cs="Times New Roman"/>
          <w:bCs/>
          <w:sz w:val="44"/>
          <w:szCs w:val="44"/>
          <w:lang w:val="uk-UA"/>
        </w:rPr>
        <w:t xml:space="preserve"> </w:t>
      </w:r>
      <w:r w:rsidRPr="00A4138C">
        <w:rPr>
          <w:rFonts w:ascii="Times New Roman" w:hAnsi="Times New Roman" w:cs="Times New Roman"/>
          <w:bCs/>
          <w:sz w:val="27"/>
          <w:szCs w:val="27"/>
          <w:lang w:val="uk-UA"/>
        </w:rPr>
        <w:t>березня 2022 року № 1/0/9-22 територіальну підсудність судових справ Лисичанського міського суду Луганської області змінено та визначено Петропавлівському районному суду Дніпропетровської області.</w:t>
      </w:r>
    </w:p>
    <w:p w:rsidR="00EF6BDC" w:rsidRPr="00A4138C" w:rsidRDefault="00EF6BDC"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Рішенням Голови Верховного </w:t>
      </w:r>
      <w:r w:rsidR="00443E1A" w:rsidRPr="00A4138C">
        <w:rPr>
          <w:rFonts w:ascii="Times New Roman" w:hAnsi="Times New Roman" w:cs="Times New Roman"/>
          <w:bCs/>
          <w:sz w:val="27"/>
          <w:szCs w:val="27"/>
          <w:lang w:val="uk-UA"/>
        </w:rPr>
        <w:t>С</w:t>
      </w:r>
      <w:r w:rsidRPr="00A4138C">
        <w:rPr>
          <w:rFonts w:ascii="Times New Roman" w:hAnsi="Times New Roman" w:cs="Times New Roman"/>
          <w:bCs/>
          <w:sz w:val="27"/>
          <w:szCs w:val="27"/>
          <w:lang w:val="uk-UA"/>
        </w:rPr>
        <w:t xml:space="preserve">уду </w:t>
      </w:r>
      <w:r w:rsidR="0010743E" w:rsidRPr="00A4138C">
        <w:rPr>
          <w:rFonts w:ascii="Times New Roman" w:hAnsi="Times New Roman" w:cs="Times New Roman"/>
          <w:bCs/>
          <w:sz w:val="27"/>
          <w:szCs w:val="27"/>
          <w:lang w:val="uk-UA"/>
        </w:rPr>
        <w:t>6</w:t>
      </w:r>
      <w:r w:rsidRPr="00A4138C">
        <w:rPr>
          <w:rFonts w:ascii="Times New Roman" w:hAnsi="Times New Roman" w:cs="Times New Roman"/>
          <w:bCs/>
          <w:sz w:val="27"/>
          <w:szCs w:val="27"/>
          <w:lang w:val="uk-UA"/>
        </w:rPr>
        <w:t xml:space="preserve"> суддів Лисичанського міського суду Луганської області відряджені до інших судів. Фактично в цьому суді перебувають на посадах </w:t>
      </w:r>
      <w:r w:rsidR="0010743E" w:rsidRPr="00A4138C">
        <w:rPr>
          <w:rFonts w:ascii="Times New Roman" w:hAnsi="Times New Roman" w:cs="Times New Roman"/>
          <w:bCs/>
          <w:sz w:val="27"/>
          <w:szCs w:val="27"/>
          <w:lang w:val="uk-UA"/>
        </w:rPr>
        <w:t>2 суддів – Коваленко Наталія Вікторівна та Шевченко Марина Олександрівна.</w:t>
      </w:r>
    </w:p>
    <w:p w:rsidR="0010743E" w:rsidRPr="00A4138C" w:rsidRDefault="004B483D"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Повноваження с</w:t>
      </w:r>
      <w:r w:rsidR="0010743E" w:rsidRPr="00A4138C">
        <w:rPr>
          <w:rFonts w:ascii="Times New Roman" w:hAnsi="Times New Roman" w:cs="Times New Roman"/>
          <w:bCs/>
          <w:sz w:val="27"/>
          <w:szCs w:val="27"/>
          <w:lang w:val="uk-UA"/>
        </w:rPr>
        <w:t>удд</w:t>
      </w:r>
      <w:r w:rsidRPr="00A4138C">
        <w:rPr>
          <w:rFonts w:ascii="Times New Roman" w:hAnsi="Times New Roman" w:cs="Times New Roman"/>
          <w:bCs/>
          <w:sz w:val="27"/>
          <w:szCs w:val="27"/>
          <w:lang w:val="uk-UA"/>
        </w:rPr>
        <w:t>і</w:t>
      </w:r>
      <w:r w:rsidR="0010743E" w:rsidRPr="00A4138C">
        <w:rPr>
          <w:rFonts w:ascii="Times New Roman" w:hAnsi="Times New Roman" w:cs="Times New Roman"/>
          <w:bCs/>
          <w:sz w:val="27"/>
          <w:szCs w:val="27"/>
          <w:lang w:val="uk-UA"/>
        </w:rPr>
        <w:t xml:space="preserve"> Коваленко Н.В. припинились у зв’язку із закінченням </w:t>
      </w:r>
      <w:r w:rsidRPr="00A4138C">
        <w:rPr>
          <w:rFonts w:ascii="Times New Roman" w:hAnsi="Times New Roman" w:cs="Times New Roman"/>
          <w:bCs/>
          <w:sz w:val="27"/>
          <w:szCs w:val="27"/>
          <w:lang w:val="uk-UA"/>
        </w:rPr>
        <w:t>строку її</w:t>
      </w:r>
      <w:r w:rsidR="0010743E" w:rsidRPr="00A4138C">
        <w:rPr>
          <w:rFonts w:ascii="Times New Roman" w:hAnsi="Times New Roman" w:cs="Times New Roman"/>
          <w:bCs/>
          <w:sz w:val="27"/>
          <w:szCs w:val="27"/>
          <w:lang w:val="uk-UA"/>
        </w:rPr>
        <w:t xml:space="preserve"> призначення.</w:t>
      </w:r>
    </w:p>
    <w:p w:rsidR="0010743E" w:rsidRPr="00A4138C" w:rsidRDefault="0010743E"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lastRenderedPageBreak/>
        <w:t>Суддя Шевченко М.О. є повноважною суддею.</w:t>
      </w:r>
    </w:p>
    <w:p w:rsidR="0010743E" w:rsidRPr="00A4138C" w:rsidRDefault="0010743E"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Рішенням Вищої ради правосуддя від 24 серпня 2023 року № 852/0/15-23 «Про визначення кількості суддів у місцевих та апеляційних судах» у Петропавлівському районному суді Дніпропетровської області визначено 5 посад суддів. Фактично в цьому суді перебувають на посадах 3 суддів.</w:t>
      </w:r>
    </w:p>
    <w:p w:rsidR="0010743E" w:rsidRPr="00A4138C" w:rsidRDefault="0010743E"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Відповідно до абзацу другого частини першої статті 55 Закону </w:t>
      </w:r>
      <w:r w:rsidR="003E32BA" w:rsidRPr="00A4138C">
        <w:rPr>
          <w:rFonts w:ascii="Times New Roman" w:hAnsi="Times New Roman" w:cs="Times New Roman"/>
          <w:bCs/>
          <w:sz w:val="27"/>
          <w:szCs w:val="27"/>
          <w:lang w:val="uk-UA"/>
        </w:rPr>
        <w:t>у</w:t>
      </w:r>
      <w:r w:rsidRPr="00A4138C">
        <w:rPr>
          <w:rFonts w:ascii="Times New Roman" w:hAnsi="Times New Roman" w:cs="Times New Roman"/>
          <w:bCs/>
          <w:sz w:val="27"/>
          <w:szCs w:val="27"/>
          <w:lang w:val="uk-UA"/>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w:t>
      </w:r>
      <w:r w:rsidR="003E32BA" w:rsidRPr="00A4138C">
        <w:rPr>
          <w:rFonts w:ascii="Times New Roman" w:hAnsi="Times New Roman" w:cs="Times New Roman"/>
          <w:bCs/>
          <w:sz w:val="27"/>
          <w:szCs w:val="27"/>
          <w:lang w:val="uk-UA"/>
        </w:rPr>
        <w:t>–</w:t>
      </w:r>
      <w:r w:rsidRPr="00A4138C">
        <w:rPr>
          <w:rFonts w:ascii="Times New Roman" w:hAnsi="Times New Roman" w:cs="Times New Roman"/>
          <w:bCs/>
          <w:sz w:val="27"/>
          <w:szCs w:val="27"/>
          <w:lang w:val="uk-UA"/>
        </w:rPr>
        <w:t xml:space="preserve"> до іншого суду того самого рівня і спеціалізації.</w:t>
      </w:r>
    </w:p>
    <w:p w:rsidR="00FB16C1" w:rsidRPr="00A4138C" w:rsidRDefault="00FB16C1" w:rsidP="001A03AD">
      <w:pPr>
        <w:autoSpaceDE w:val="0"/>
        <w:autoSpaceDN w:val="0"/>
        <w:adjustRightInd w:val="0"/>
        <w:spacing w:after="0" w:line="240" w:lineRule="auto"/>
        <w:ind w:left="-142" w:firstLine="709"/>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Згідно з частиною другою статті 55 </w:t>
      </w:r>
      <w:r w:rsidR="00443E1A" w:rsidRPr="00A4138C">
        <w:rPr>
          <w:rFonts w:ascii="Times New Roman" w:hAnsi="Times New Roman" w:cs="Times New Roman"/>
          <w:bCs/>
          <w:sz w:val="27"/>
          <w:szCs w:val="27"/>
          <w:lang w:val="uk-UA"/>
        </w:rPr>
        <w:t>З</w:t>
      </w:r>
      <w:r w:rsidR="00D53B45" w:rsidRPr="00A4138C">
        <w:rPr>
          <w:rFonts w:ascii="Times New Roman" w:hAnsi="Times New Roman" w:cs="Times New Roman"/>
          <w:bCs/>
          <w:sz w:val="27"/>
          <w:szCs w:val="27"/>
          <w:lang w:val="uk-UA"/>
        </w:rPr>
        <w:t>акону</w:t>
      </w:r>
      <w:r w:rsidRPr="00A4138C">
        <w:rPr>
          <w:rFonts w:ascii="Times New Roman" w:hAnsi="Times New Roman" w:cs="Times New Roman"/>
          <w:bCs/>
          <w:sz w:val="27"/>
          <w:szCs w:val="27"/>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886ABC" w:rsidRPr="00A4138C" w:rsidRDefault="00886ABC"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Відповідно до протоколу </w:t>
      </w:r>
      <w:r w:rsidR="003E32BA" w:rsidRPr="00A4138C">
        <w:rPr>
          <w:rFonts w:ascii="Times New Roman" w:hAnsi="Times New Roman" w:cs="Times New Roman"/>
          <w:bCs/>
          <w:sz w:val="27"/>
          <w:szCs w:val="27"/>
          <w:lang w:val="uk-UA"/>
        </w:rPr>
        <w:t>передачі справи раніше визначеному члену Комісії</w:t>
      </w:r>
      <w:r w:rsidRPr="00A4138C">
        <w:rPr>
          <w:rFonts w:ascii="Times New Roman" w:hAnsi="Times New Roman" w:cs="Times New Roman"/>
          <w:bCs/>
          <w:sz w:val="27"/>
          <w:szCs w:val="27"/>
          <w:lang w:val="uk-UA"/>
        </w:rPr>
        <w:t xml:space="preserve"> від </w:t>
      </w:r>
      <w:r w:rsidR="003E32BA" w:rsidRPr="00A4138C">
        <w:rPr>
          <w:rFonts w:ascii="Times New Roman" w:hAnsi="Times New Roman" w:cs="Times New Roman"/>
          <w:bCs/>
          <w:sz w:val="27"/>
          <w:szCs w:val="27"/>
          <w:lang w:val="uk-UA"/>
        </w:rPr>
        <w:t>04</w:t>
      </w:r>
      <w:r w:rsidRPr="00A4138C">
        <w:rPr>
          <w:rFonts w:ascii="Times New Roman" w:hAnsi="Times New Roman" w:cs="Times New Roman"/>
          <w:bCs/>
          <w:sz w:val="27"/>
          <w:szCs w:val="27"/>
          <w:lang w:val="uk-UA"/>
        </w:rPr>
        <w:t xml:space="preserve"> </w:t>
      </w:r>
      <w:r w:rsidR="003E32BA" w:rsidRPr="00A4138C">
        <w:rPr>
          <w:rFonts w:ascii="Times New Roman" w:hAnsi="Times New Roman" w:cs="Times New Roman"/>
          <w:bCs/>
          <w:sz w:val="27"/>
          <w:szCs w:val="27"/>
          <w:lang w:val="uk-UA"/>
        </w:rPr>
        <w:t xml:space="preserve">квітня </w:t>
      </w:r>
      <w:r w:rsidRPr="00A4138C">
        <w:rPr>
          <w:rFonts w:ascii="Times New Roman" w:hAnsi="Times New Roman" w:cs="Times New Roman"/>
          <w:bCs/>
          <w:sz w:val="27"/>
          <w:szCs w:val="27"/>
          <w:lang w:val="uk-UA"/>
        </w:rPr>
        <w:t xml:space="preserve">2024 року матеріали про відрядження </w:t>
      </w:r>
      <w:r w:rsidR="003E32BA" w:rsidRPr="00A4138C">
        <w:rPr>
          <w:rFonts w:ascii="Times New Roman" w:hAnsi="Times New Roman" w:cs="Times New Roman"/>
          <w:sz w:val="27"/>
          <w:szCs w:val="27"/>
          <w:lang w:val="uk-UA"/>
        </w:rPr>
        <w:t xml:space="preserve">судді Лисичанського міського суду Луганської області Шевченко Марини Олександрівни </w:t>
      </w:r>
      <w:r w:rsidRPr="00A4138C">
        <w:rPr>
          <w:rFonts w:ascii="Times New Roman" w:hAnsi="Times New Roman" w:cs="Times New Roman"/>
          <w:bCs/>
          <w:sz w:val="27"/>
          <w:szCs w:val="27"/>
          <w:lang w:val="uk-UA"/>
        </w:rPr>
        <w:t xml:space="preserve">до </w:t>
      </w:r>
      <w:r w:rsidR="003E32BA" w:rsidRPr="00A4138C">
        <w:rPr>
          <w:rFonts w:ascii="Times New Roman" w:hAnsi="Times New Roman" w:cs="Times New Roman"/>
          <w:sz w:val="27"/>
          <w:szCs w:val="27"/>
          <w:lang w:val="uk-UA"/>
        </w:rPr>
        <w:t>Петропавлівського районного суду Дніпропетровської області</w:t>
      </w:r>
      <w:r w:rsidRPr="00A4138C">
        <w:rPr>
          <w:rFonts w:ascii="Times New Roman" w:hAnsi="Times New Roman" w:cs="Times New Roman"/>
          <w:bCs/>
          <w:sz w:val="27"/>
          <w:szCs w:val="27"/>
          <w:lang w:val="uk-UA"/>
        </w:rPr>
        <w:t xml:space="preserve"> передано члену Комісії </w:t>
      </w:r>
      <w:proofErr w:type="spellStart"/>
      <w:r w:rsidRPr="00A4138C">
        <w:rPr>
          <w:rFonts w:ascii="Times New Roman" w:hAnsi="Times New Roman" w:cs="Times New Roman"/>
          <w:bCs/>
          <w:sz w:val="27"/>
          <w:szCs w:val="27"/>
          <w:lang w:val="uk-UA"/>
        </w:rPr>
        <w:t>Кидисюку</w:t>
      </w:r>
      <w:proofErr w:type="spellEnd"/>
      <w:r w:rsidRPr="00A4138C">
        <w:rPr>
          <w:rFonts w:ascii="Times New Roman" w:hAnsi="Times New Roman" w:cs="Times New Roman"/>
          <w:bCs/>
          <w:sz w:val="27"/>
          <w:szCs w:val="27"/>
          <w:lang w:val="uk-UA"/>
        </w:rPr>
        <w:t xml:space="preserve"> Р.А.</w:t>
      </w:r>
    </w:p>
    <w:p w:rsidR="00983CAD" w:rsidRPr="001A03AD" w:rsidRDefault="00696CA0"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До Комісії 15 квітня 2024 року надійшли пояснення Шевченко М.О., в яких вона зазначила</w:t>
      </w:r>
      <w:r w:rsidR="00983CAD" w:rsidRPr="00A4138C">
        <w:rPr>
          <w:rFonts w:ascii="Times New Roman" w:hAnsi="Times New Roman" w:cs="Times New Roman"/>
          <w:bCs/>
          <w:sz w:val="27"/>
          <w:szCs w:val="27"/>
          <w:lang w:val="uk-UA"/>
        </w:rPr>
        <w:t xml:space="preserve"> свої причини соціально-побутового характеру</w:t>
      </w:r>
      <w:r w:rsidRPr="00A4138C">
        <w:rPr>
          <w:rFonts w:ascii="Times New Roman" w:hAnsi="Times New Roman" w:cs="Times New Roman"/>
          <w:bCs/>
          <w:sz w:val="27"/>
          <w:szCs w:val="27"/>
          <w:lang w:val="uk-UA"/>
        </w:rPr>
        <w:t xml:space="preserve">, </w:t>
      </w:r>
      <w:r w:rsidR="00983CAD" w:rsidRPr="00A4138C">
        <w:rPr>
          <w:rFonts w:ascii="Times New Roman" w:hAnsi="Times New Roman" w:cs="Times New Roman"/>
          <w:bCs/>
          <w:sz w:val="27"/>
          <w:szCs w:val="27"/>
          <w:lang w:val="uk-UA"/>
        </w:rPr>
        <w:t>які не дають їй можливості переміститися з</w:t>
      </w:r>
      <w:r w:rsidR="004F6C32" w:rsidRPr="00A4138C">
        <w:rPr>
          <w:rFonts w:ascii="Times New Roman" w:hAnsi="Times New Roman" w:cs="Times New Roman"/>
          <w:bCs/>
          <w:sz w:val="27"/>
          <w:szCs w:val="27"/>
          <w:lang w:val="uk-UA"/>
        </w:rPr>
        <w:t xml:space="preserve"> міста</w:t>
      </w:r>
      <w:r w:rsidR="00983CAD" w:rsidRPr="00A4138C">
        <w:rPr>
          <w:rFonts w:ascii="Times New Roman" w:hAnsi="Times New Roman" w:cs="Times New Roman"/>
          <w:bCs/>
          <w:sz w:val="27"/>
          <w:szCs w:val="27"/>
          <w:lang w:val="uk-UA"/>
        </w:rPr>
        <w:t xml:space="preserve"> Києва на роботу до суду, </w:t>
      </w:r>
      <w:r w:rsidR="00F6292F">
        <w:rPr>
          <w:rFonts w:ascii="Times New Roman" w:hAnsi="Times New Roman" w:cs="Times New Roman"/>
          <w:bCs/>
          <w:sz w:val="27"/>
          <w:szCs w:val="27"/>
          <w:lang w:val="uk-UA"/>
        </w:rPr>
        <w:t>що</w:t>
      </w:r>
      <w:r w:rsidR="00983CAD" w:rsidRPr="00A4138C">
        <w:rPr>
          <w:rFonts w:ascii="Times New Roman" w:hAnsi="Times New Roman" w:cs="Times New Roman"/>
          <w:bCs/>
          <w:sz w:val="27"/>
          <w:szCs w:val="27"/>
          <w:lang w:val="uk-UA"/>
        </w:rPr>
        <w:t xml:space="preserve"> суттєво територіально віддалений від місця її проживання</w:t>
      </w:r>
      <w:r w:rsidR="00983CAD" w:rsidRPr="001A03AD">
        <w:rPr>
          <w:rFonts w:ascii="Times New Roman" w:hAnsi="Times New Roman" w:cs="Times New Roman"/>
          <w:bCs/>
          <w:sz w:val="27"/>
          <w:szCs w:val="27"/>
          <w:lang w:val="uk-UA"/>
        </w:rPr>
        <w:t xml:space="preserve">. Станом на цей час і </w:t>
      </w:r>
      <w:r w:rsidR="00F6292F" w:rsidRPr="001A03AD">
        <w:rPr>
          <w:rFonts w:ascii="Times New Roman" w:hAnsi="Times New Roman" w:cs="Times New Roman"/>
          <w:bCs/>
          <w:sz w:val="27"/>
          <w:szCs w:val="27"/>
          <w:lang w:val="uk-UA"/>
        </w:rPr>
        <w:t>д</w:t>
      </w:r>
      <w:r w:rsidR="00983CAD" w:rsidRPr="001A03AD">
        <w:rPr>
          <w:rFonts w:ascii="Times New Roman" w:hAnsi="Times New Roman" w:cs="Times New Roman"/>
          <w:bCs/>
          <w:sz w:val="27"/>
          <w:szCs w:val="27"/>
          <w:lang w:val="uk-UA"/>
        </w:rPr>
        <w:t xml:space="preserve">о 05 жовтня 2024 року включно Шевченко М.О. перебуває </w:t>
      </w:r>
      <w:r w:rsidR="00F6292F" w:rsidRPr="001A03AD">
        <w:rPr>
          <w:rFonts w:ascii="Times New Roman" w:hAnsi="Times New Roman" w:cs="Times New Roman"/>
          <w:bCs/>
          <w:sz w:val="27"/>
          <w:szCs w:val="27"/>
          <w:lang w:val="uk-UA"/>
        </w:rPr>
        <w:t>в</w:t>
      </w:r>
      <w:r w:rsidR="00983CAD" w:rsidRPr="001A03AD">
        <w:rPr>
          <w:rFonts w:ascii="Times New Roman" w:hAnsi="Times New Roman" w:cs="Times New Roman"/>
          <w:bCs/>
          <w:sz w:val="27"/>
          <w:szCs w:val="27"/>
          <w:lang w:val="uk-UA"/>
        </w:rPr>
        <w:t xml:space="preserve"> соціальній відпустці </w:t>
      </w:r>
      <w:r w:rsidR="00E70B0F">
        <w:rPr>
          <w:rFonts w:ascii="Times New Roman" w:hAnsi="Times New Roman" w:cs="Times New Roman"/>
          <w:bCs/>
          <w:sz w:val="27"/>
          <w:szCs w:val="27"/>
          <w:lang w:val="uk-UA"/>
        </w:rPr>
        <w:t>ІНФОРМАЦІЯ_1</w:t>
      </w:r>
      <w:bookmarkStart w:id="0" w:name="_GoBack"/>
      <w:bookmarkEnd w:id="0"/>
      <w:r w:rsidR="00983CAD" w:rsidRPr="001A03AD">
        <w:rPr>
          <w:rFonts w:ascii="Times New Roman" w:hAnsi="Times New Roman" w:cs="Times New Roman"/>
          <w:bCs/>
          <w:sz w:val="27"/>
          <w:szCs w:val="27"/>
          <w:lang w:val="uk-UA"/>
        </w:rPr>
        <w:t xml:space="preserve">. </w:t>
      </w:r>
    </w:p>
    <w:p w:rsidR="00DA30EE" w:rsidRPr="00A4138C" w:rsidRDefault="009E0F72"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1A03AD">
        <w:rPr>
          <w:rFonts w:ascii="Times New Roman" w:hAnsi="Times New Roman" w:cs="Times New Roman"/>
          <w:bCs/>
          <w:sz w:val="27"/>
          <w:szCs w:val="27"/>
          <w:lang w:val="uk-UA"/>
        </w:rPr>
        <w:t xml:space="preserve">Шевченко </w:t>
      </w:r>
      <w:r w:rsidR="00DA30EE" w:rsidRPr="001A03AD">
        <w:rPr>
          <w:rFonts w:ascii="Times New Roman" w:hAnsi="Times New Roman" w:cs="Times New Roman"/>
          <w:bCs/>
          <w:sz w:val="27"/>
          <w:szCs w:val="27"/>
          <w:lang w:val="uk-UA"/>
        </w:rPr>
        <w:t xml:space="preserve">М.О. </w:t>
      </w:r>
      <w:r w:rsidRPr="001A03AD">
        <w:rPr>
          <w:rFonts w:ascii="Times New Roman" w:hAnsi="Times New Roman" w:cs="Times New Roman"/>
          <w:bCs/>
          <w:sz w:val="27"/>
          <w:szCs w:val="27"/>
          <w:lang w:val="uk-UA"/>
        </w:rPr>
        <w:t>наголосила, що неодноразово зверталася із заявами про надання згоди на відрядження</w:t>
      </w:r>
      <w:r w:rsidR="001743DB" w:rsidRPr="001A03AD">
        <w:rPr>
          <w:rFonts w:ascii="Times New Roman" w:hAnsi="Times New Roman" w:cs="Times New Roman"/>
          <w:bCs/>
          <w:sz w:val="27"/>
          <w:szCs w:val="27"/>
          <w:lang w:val="uk-UA"/>
        </w:rPr>
        <w:t xml:space="preserve">, зокрема, до Броварського </w:t>
      </w:r>
      <w:r w:rsidR="006C63BD" w:rsidRPr="00A4138C">
        <w:rPr>
          <w:rFonts w:ascii="Times New Roman" w:hAnsi="Times New Roman" w:cs="Times New Roman"/>
          <w:bCs/>
          <w:sz w:val="27"/>
          <w:szCs w:val="27"/>
          <w:lang w:val="uk-UA"/>
        </w:rPr>
        <w:t>міськрайонного суду Київської області, однак рішенням Вищої ради правосуддя від 29 травня 2023 року №</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544/0/15-23</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та</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рішенням</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Вищої</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кваліфікаційної</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комісії</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суддів</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України</w:t>
      </w:r>
      <w:r w:rsidR="006C63BD" w:rsidRPr="001A03AD">
        <w:rPr>
          <w:rFonts w:ascii="Times New Roman" w:hAnsi="Times New Roman" w:cs="Times New Roman"/>
          <w:bCs/>
          <w:sz w:val="72"/>
          <w:szCs w:val="72"/>
          <w:lang w:val="uk-UA"/>
        </w:rPr>
        <w:t xml:space="preserve"> </w:t>
      </w:r>
      <w:r w:rsidR="006C63BD" w:rsidRPr="00A4138C">
        <w:rPr>
          <w:rFonts w:ascii="Times New Roman" w:hAnsi="Times New Roman" w:cs="Times New Roman"/>
          <w:bCs/>
          <w:sz w:val="27"/>
          <w:szCs w:val="27"/>
          <w:lang w:val="uk-UA"/>
        </w:rPr>
        <w:t>від 09 серпня 2023 року № 9/пс-23 їй відмовлено у відрядженні з тих підстав, що таке відрядження жодним чином не знизить рівень судового навантаження в Броварському міськрайонному суді Київської області.</w:t>
      </w:r>
    </w:p>
    <w:p w:rsidR="00696CA0" w:rsidRPr="00A4138C" w:rsidRDefault="00F6292F"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Pr>
          <w:rFonts w:ascii="Times New Roman" w:hAnsi="Times New Roman" w:cs="Times New Roman"/>
          <w:bCs/>
          <w:sz w:val="27"/>
          <w:szCs w:val="27"/>
          <w:lang w:val="uk-UA"/>
        </w:rPr>
        <w:t>Стосовно</w:t>
      </w:r>
      <w:r w:rsidR="00DA30EE" w:rsidRPr="00A4138C">
        <w:rPr>
          <w:rFonts w:ascii="Times New Roman" w:hAnsi="Times New Roman" w:cs="Times New Roman"/>
          <w:bCs/>
          <w:sz w:val="27"/>
          <w:szCs w:val="27"/>
          <w:lang w:val="uk-UA"/>
        </w:rPr>
        <w:t xml:space="preserve"> відрядження її до Петропавлівського районного суду Дніпропетровської області Шевченко М.О. </w:t>
      </w:r>
      <w:r w:rsidR="006C63BD" w:rsidRPr="00A4138C">
        <w:rPr>
          <w:rFonts w:ascii="Times New Roman" w:hAnsi="Times New Roman" w:cs="Times New Roman"/>
          <w:bCs/>
          <w:sz w:val="27"/>
          <w:szCs w:val="27"/>
          <w:lang w:val="uk-UA"/>
        </w:rPr>
        <w:t>заперечує.</w:t>
      </w:r>
    </w:p>
    <w:p w:rsidR="003E32BA" w:rsidRPr="00A4138C" w:rsidRDefault="00EA78AF"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Пунктом 5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w:t>
      </w:r>
      <w:r w:rsidR="00443E1A" w:rsidRPr="00A4138C">
        <w:rPr>
          <w:rFonts w:ascii="Times New Roman" w:hAnsi="Times New Roman" w:cs="Times New Roman"/>
          <w:bCs/>
          <w:sz w:val="27"/>
          <w:szCs w:val="27"/>
          <w:lang w:val="uk-UA"/>
        </w:rPr>
        <w:t>,</w:t>
      </w:r>
      <w:r w:rsidRPr="00A4138C">
        <w:rPr>
          <w:rFonts w:ascii="Times New Roman" w:hAnsi="Times New Roman" w:cs="Times New Roman"/>
          <w:bCs/>
          <w:sz w:val="27"/>
          <w:szCs w:val="27"/>
          <w:lang w:val="uk-UA"/>
        </w:rPr>
        <w:t xml:space="preserve"> визначено, що у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в повідомленні Державної судової адміністрації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w:t>
      </w:r>
      <w:r w:rsidRPr="00A4138C">
        <w:rPr>
          <w:rFonts w:ascii="Times New Roman" w:hAnsi="Times New Roman" w:cs="Times New Roman"/>
          <w:bCs/>
          <w:sz w:val="27"/>
          <w:szCs w:val="27"/>
          <w:lang w:val="uk-UA"/>
        </w:rPr>
        <w:lastRenderedPageBreak/>
        <w:t>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України «Про судоустрій і статус суддів», з інформацією про рівень навантаження в таких судах.</w:t>
      </w:r>
    </w:p>
    <w:p w:rsidR="002B47DB" w:rsidRPr="00A4138C" w:rsidRDefault="002B47DB"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Відповідно до частини сьомої статті 147 Закону України «Про судоустрій і статус суддів», враховуючи неможливість здійснювати правосуддя </w:t>
      </w:r>
      <w:r w:rsidR="0006307E" w:rsidRPr="00A4138C">
        <w:rPr>
          <w:rFonts w:ascii="Times New Roman" w:hAnsi="Times New Roman" w:cs="Times New Roman"/>
          <w:bCs/>
          <w:sz w:val="27"/>
          <w:szCs w:val="27"/>
          <w:lang w:val="uk-UA"/>
        </w:rPr>
        <w:t xml:space="preserve">судами </w:t>
      </w:r>
      <w:r w:rsidRPr="00A4138C">
        <w:rPr>
          <w:rFonts w:ascii="Times New Roman" w:hAnsi="Times New Roman" w:cs="Times New Roman"/>
          <w:bCs/>
          <w:sz w:val="27"/>
          <w:szCs w:val="27"/>
          <w:lang w:val="uk-UA"/>
        </w:rPr>
        <w:t>під час воєнного</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стану,</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розпорядженням</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Верховного</w:t>
      </w:r>
      <w:r w:rsidRPr="001A03AD">
        <w:rPr>
          <w:rFonts w:ascii="Times New Roman" w:hAnsi="Times New Roman" w:cs="Times New Roman"/>
          <w:bCs/>
          <w:sz w:val="56"/>
          <w:szCs w:val="56"/>
          <w:lang w:val="uk-UA"/>
        </w:rPr>
        <w:t xml:space="preserve"> </w:t>
      </w:r>
      <w:r w:rsidR="00443E1A" w:rsidRPr="00A4138C">
        <w:rPr>
          <w:rFonts w:ascii="Times New Roman" w:hAnsi="Times New Roman" w:cs="Times New Roman"/>
          <w:bCs/>
          <w:sz w:val="27"/>
          <w:szCs w:val="27"/>
          <w:lang w:val="uk-UA"/>
        </w:rPr>
        <w:t>С</w:t>
      </w:r>
      <w:r w:rsidRPr="00A4138C">
        <w:rPr>
          <w:rFonts w:ascii="Times New Roman" w:hAnsi="Times New Roman" w:cs="Times New Roman"/>
          <w:bCs/>
          <w:sz w:val="27"/>
          <w:szCs w:val="27"/>
          <w:lang w:val="uk-UA"/>
        </w:rPr>
        <w:t>уду</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від</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06</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березня</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2022</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року</w:t>
      </w:r>
      <w:r w:rsidRPr="001A03AD">
        <w:rPr>
          <w:rFonts w:ascii="Times New Roman" w:hAnsi="Times New Roman" w:cs="Times New Roman"/>
          <w:bCs/>
          <w:sz w:val="56"/>
          <w:szCs w:val="56"/>
          <w:lang w:val="uk-UA"/>
        </w:rPr>
        <w:t xml:space="preserve"> </w:t>
      </w:r>
      <w:r w:rsidRPr="00A4138C">
        <w:rPr>
          <w:rFonts w:ascii="Times New Roman" w:hAnsi="Times New Roman" w:cs="Times New Roman"/>
          <w:bCs/>
          <w:sz w:val="27"/>
          <w:szCs w:val="27"/>
          <w:lang w:val="uk-UA"/>
        </w:rPr>
        <w:t>№ 1/0/9-22 змінено територіальну підсудність судових справ Лисичанського міського суду Луганської області на Петропавлівський районний суд Дніпропетровської області.</w:t>
      </w:r>
    </w:p>
    <w:p w:rsidR="002B47DB" w:rsidRPr="00A4138C" w:rsidRDefault="002B47DB"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Згідно з інформацією нормативів навантаження місцевих загальних судів, за даними звітності за 2023 рік (інтерактивна карта за посиланням:</w:t>
      </w:r>
      <w:r w:rsidR="00443E1A" w:rsidRPr="00A4138C">
        <w:rPr>
          <w:rFonts w:ascii="Times New Roman" w:hAnsi="Times New Roman" w:cs="Times New Roman"/>
          <w:bCs/>
          <w:sz w:val="27"/>
          <w:szCs w:val="27"/>
          <w:lang w:val="uk-UA"/>
        </w:rPr>
        <w:t xml:space="preserve"> </w:t>
      </w:r>
      <w:r w:rsidRPr="00A4138C">
        <w:rPr>
          <w:rFonts w:ascii="Times New Roman" w:hAnsi="Times New Roman" w:cs="Times New Roman"/>
          <w:bCs/>
          <w:sz w:val="27"/>
          <w:szCs w:val="27"/>
          <w:lang w:val="uk-UA"/>
        </w:rPr>
        <w:t>http</w:t>
      </w:r>
      <w:r w:rsidR="00443E1A" w:rsidRPr="00A4138C">
        <w:rPr>
          <w:rFonts w:ascii="Times New Roman" w:hAnsi="Times New Roman" w:cs="Times New Roman"/>
          <w:bCs/>
          <w:sz w:val="27"/>
          <w:szCs w:val="27"/>
          <w:lang w:val="uk-UA"/>
        </w:rPr>
        <w:t>s://rsu.gov.ua/mzs-2023_4-maps)</w:t>
      </w:r>
      <w:r w:rsidRPr="00A4138C">
        <w:rPr>
          <w:rFonts w:ascii="Times New Roman" w:hAnsi="Times New Roman" w:cs="Times New Roman"/>
          <w:bCs/>
          <w:sz w:val="27"/>
          <w:szCs w:val="27"/>
          <w:lang w:val="uk-UA"/>
        </w:rPr>
        <w:t xml:space="preserve"> у Петропавлівському</w:t>
      </w:r>
      <w:r w:rsidR="005516A5" w:rsidRPr="00A4138C">
        <w:rPr>
          <w:rFonts w:ascii="Times New Roman" w:hAnsi="Times New Roman" w:cs="Times New Roman"/>
          <w:bCs/>
          <w:sz w:val="27"/>
          <w:szCs w:val="27"/>
          <w:lang w:val="uk-UA"/>
        </w:rPr>
        <w:t xml:space="preserve"> районному суді </w:t>
      </w:r>
      <w:r w:rsidRPr="00A4138C">
        <w:rPr>
          <w:rFonts w:ascii="Times New Roman" w:hAnsi="Times New Roman" w:cs="Times New Roman"/>
          <w:bCs/>
          <w:sz w:val="27"/>
          <w:szCs w:val="27"/>
          <w:lang w:val="uk-UA"/>
        </w:rPr>
        <w:t>Дніпропетровської області:</w:t>
      </w:r>
    </w:p>
    <w:p w:rsidR="002B47DB" w:rsidRPr="00A4138C" w:rsidRDefault="002B47DB" w:rsidP="001A03AD">
      <w:pPr>
        <w:tabs>
          <w:tab w:val="left" w:pos="993"/>
        </w:tabs>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w:t>
      </w:r>
      <w:r w:rsidRPr="00A4138C">
        <w:rPr>
          <w:rFonts w:ascii="Times New Roman" w:hAnsi="Times New Roman" w:cs="Times New Roman"/>
          <w:bCs/>
          <w:sz w:val="27"/>
          <w:szCs w:val="27"/>
          <w:lang w:val="uk-UA"/>
        </w:rPr>
        <w:tab/>
        <w:t>справ та матеріалів, які надійшли за 2023 рік, – 3 334;</w:t>
      </w:r>
    </w:p>
    <w:p w:rsidR="002B47DB" w:rsidRPr="00A4138C" w:rsidRDefault="002B47DB" w:rsidP="001A03AD">
      <w:pPr>
        <w:tabs>
          <w:tab w:val="left" w:pos="993"/>
        </w:tabs>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w:t>
      </w:r>
      <w:r w:rsidRPr="00A4138C">
        <w:rPr>
          <w:rFonts w:ascii="Times New Roman" w:hAnsi="Times New Roman" w:cs="Times New Roman"/>
          <w:bCs/>
          <w:sz w:val="27"/>
          <w:szCs w:val="27"/>
          <w:lang w:val="uk-UA"/>
        </w:rPr>
        <w:tab/>
        <w:t xml:space="preserve">чисельність суддів відповідно до рішення Вищої ради правосуддя – 5; </w:t>
      </w:r>
    </w:p>
    <w:p w:rsidR="002B47DB" w:rsidRPr="00A4138C" w:rsidRDefault="002B47DB" w:rsidP="001A03AD">
      <w:pPr>
        <w:tabs>
          <w:tab w:val="left" w:pos="993"/>
        </w:tabs>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w:t>
      </w:r>
      <w:r w:rsidRPr="00A4138C">
        <w:rPr>
          <w:rFonts w:ascii="Times New Roman" w:hAnsi="Times New Roman" w:cs="Times New Roman"/>
          <w:bCs/>
          <w:sz w:val="27"/>
          <w:szCs w:val="27"/>
          <w:lang w:val="uk-UA"/>
        </w:rPr>
        <w:tab/>
        <w:t xml:space="preserve">чисельність суддів з повноваженнями станом на 31 грудня 2023 року – 3; </w:t>
      </w:r>
    </w:p>
    <w:p w:rsidR="002B47DB" w:rsidRPr="00A4138C" w:rsidRDefault="002B47DB" w:rsidP="001A03AD">
      <w:pPr>
        <w:tabs>
          <w:tab w:val="left" w:pos="993"/>
        </w:tabs>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w:t>
      </w:r>
      <w:r w:rsidRPr="00A4138C">
        <w:rPr>
          <w:rFonts w:ascii="Times New Roman" w:hAnsi="Times New Roman" w:cs="Times New Roman"/>
          <w:bCs/>
          <w:sz w:val="27"/>
          <w:szCs w:val="27"/>
          <w:lang w:val="uk-UA"/>
        </w:rPr>
        <w:tab/>
        <w:t>нормативний час, необхідний для розгляду справ і матеріалів, – 9 229 год;</w:t>
      </w:r>
    </w:p>
    <w:p w:rsidR="002B47DB" w:rsidRPr="00A4138C" w:rsidRDefault="002B47DB" w:rsidP="001A03AD">
      <w:pPr>
        <w:tabs>
          <w:tab w:val="left" w:pos="993"/>
        </w:tabs>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w:t>
      </w:r>
      <w:r w:rsidRPr="00A4138C">
        <w:rPr>
          <w:rFonts w:ascii="Times New Roman" w:hAnsi="Times New Roman" w:cs="Times New Roman"/>
          <w:bCs/>
          <w:sz w:val="27"/>
          <w:szCs w:val="27"/>
          <w:lang w:val="uk-UA"/>
        </w:rPr>
        <w:tab/>
        <w:t>чисельність суддів за нормативами – 6.</w:t>
      </w:r>
    </w:p>
    <w:p w:rsidR="002B47DB" w:rsidRPr="00A4138C" w:rsidRDefault="002B47DB"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5D136D" w:rsidRPr="00A4138C" w:rsidRDefault="002B47DB"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На момент розгляду Комісією цього питання </w:t>
      </w:r>
      <w:r w:rsidR="004B483D" w:rsidRPr="00A4138C">
        <w:rPr>
          <w:rFonts w:ascii="Times New Roman" w:hAnsi="Times New Roman" w:cs="Times New Roman"/>
          <w:bCs/>
          <w:sz w:val="27"/>
          <w:szCs w:val="27"/>
          <w:lang w:val="uk-UA"/>
        </w:rPr>
        <w:t>Шевченко М.О</w:t>
      </w:r>
      <w:r w:rsidRPr="00A4138C">
        <w:rPr>
          <w:rFonts w:ascii="Times New Roman" w:hAnsi="Times New Roman" w:cs="Times New Roman"/>
          <w:bCs/>
          <w:sz w:val="27"/>
          <w:szCs w:val="27"/>
          <w:lang w:val="uk-UA"/>
        </w:rPr>
        <w:t>. є повноважн</w:t>
      </w:r>
      <w:r w:rsidR="004B483D" w:rsidRPr="00A4138C">
        <w:rPr>
          <w:rFonts w:ascii="Times New Roman" w:hAnsi="Times New Roman" w:cs="Times New Roman"/>
          <w:bCs/>
          <w:sz w:val="27"/>
          <w:szCs w:val="27"/>
          <w:lang w:val="uk-UA"/>
        </w:rPr>
        <w:t>ою</w:t>
      </w:r>
      <w:r w:rsidRPr="00A4138C">
        <w:rPr>
          <w:rFonts w:ascii="Times New Roman" w:hAnsi="Times New Roman" w:cs="Times New Roman"/>
          <w:bCs/>
          <w:sz w:val="27"/>
          <w:szCs w:val="27"/>
          <w:lang w:val="uk-UA"/>
        </w:rPr>
        <w:t xml:space="preserve"> суддею, не відряджена до іншого суду за власною заявою про надання згоди на відрядження та не здійснює правосуддя в </w:t>
      </w:r>
      <w:r w:rsidR="004B483D" w:rsidRPr="00A4138C">
        <w:rPr>
          <w:rFonts w:ascii="Times New Roman" w:hAnsi="Times New Roman" w:cs="Times New Roman"/>
          <w:bCs/>
          <w:sz w:val="27"/>
          <w:szCs w:val="27"/>
          <w:lang w:val="uk-UA"/>
        </w:rPr>
        <w:t>Лисичанському міському суді Луганської області</w:t>
      </w:r>
      <w:r w:rsidRPr="00A4138C">
        <w:rPr>
          <w:rFonts w:ascii="Times New Roman" w:hAnsi="Times New Roman" w:cs="Times New Roman"/>
          <w:bCs/>
          <w:sz w:val="27"/>
          <w:szCs w:val="27"/>
          <w:lang w:val="uk-UA"/>
        </w:rPr>
        <w:t xml:space="preserve">, територіальну підсудність справ якого визначено </w:t>
      </w:r>
      <w:r w:rsidR="004B483D" w:rsidRPr="00A4138C">
        <w:rPr>
          <w:rFonts w:ascii="Times New Roman" w:hAnsi="Times New Roman" w:cs="Times New Roman"/>
          <w:bCs/>
          <w:sz w:val="27"/>
          <w:szCs w:val="27"/>
          <w:lang w:val="uk-UA"/>
        </w:rPr>
        <w:t>Петропавлівському районному суду Дніпропетровської області</w:t>
      </w:r>
      <w:r w:rsidRPr="00A4138C">
        <w:rPr>
          <w:rFonts w:ascii="Times New Roman" w:hAnsi="Times New Roman" w:cs="Times New Roman"/>
          <w:bCs/>
          <w:sz w:val="27"/>
          <w:szCs w:val="27"/>
          <w:lang w:val="uk-UA"/>
        </w:rPr>
        <w:t>, тому відповідно до вимог абзацу другого частини першої статті 55 Закону вирішення питання про відрядження судді не вимагає отримання її згоди.</w:t>
      </w:r>
      <w:r w:rsidR="00983CAD" w:rsidRPr="00A4138C">
        <w:rPr>
          <w:rFonts w:ascii="Times New Roman" w:hAnsi="Times New Roman" w:cs="Times New Roman"/>
          <w:bCs/>
          <w:sz w:val="27"/>
          <w:szCs w:val="27"/>
          <w:lang w:val="uk-UA"/>
        </w:rPr>
        <w:t xml:space="preserve"> </w:t>
      </w:r>
    </w:p>
    <w:p w:rsidR="002B47DB" w:rsidRPr="00A4138C" w:rsidRDefault="00983CAD" w:rsidP="001A03AD">
      <w:pPr>
        <w:autoSpaceDE w:val="0"/>
        <w:autoSpaceDN w:val="0"/>
        <w:adjustRightInd w:val="0"/>
        <w:spacing w:after="0" w:line="240" w:lineRule="auto"/>
        <w:ind w:left="-142" w:firstLine="708"/>
        <w:jc w:val="both"/>
        <w:rPr>
          <w:rFonts w:ascii="Times New Roman" w:hAnsi="Times New Roman" w:cs="Times New Roman"/>
          <w:bCs/>
          <w:color w:val="FF0000"/>
          <w:sz w:val="27"/>
          <w:szCs w:val="27"/>
          <w:lang w:val="uk-UA"/>
        </w:rPr>
      </w:pPr>
      <w:r w:rsidRPr="00A4138C">
        <w:rPr>
          <w:rFonts w:ascii="Times New Roman" w:hAnsi="Times New Roman" w:cs="Times New Roman"/>
          <w:bCs/>
          <w:sz w:val="27"/>
          <w:szCs w:val="27"/>
          <w:lang w:val="uk-UA"/>
        </w:rPr>
        <w:t>Комісія звертає увагу, що</w:t>
      </w:r>
      <w:r w:rsidR="000A41BF" w:rsidRPr="00A4138C">
        <w:rPr>
          <w:rFonts w:ascii="Times New Roman" w:hAnsi="Times New Roman" w:cs="Times New Roman"/>
          <w:bCs/>
          <w:sz w:val="27"/>
          <w:szCs w:val="27"/>
          <w:lang w:val="uk-UA"/>
        </w:rPr>
        <w:t xml:space="preserve"> підстави</w:t>
      </w:r>
      <w:r w:rsidRPr="00A4138C">
        <w:rPr>
          <w:rFonts w:ascii="Times New Roman" w:hAnsi="Times New Roman" w:cs="Times New Roman"/>
          <w:bCs/>
          <w:sz w:val="27"/>
          <w:szCs w:val="27"/>
          <w:lang w:val="uk-UA"/>
        </w:rPr>
        <w:t xml:space="preserve"> відрядження судді </w:t>
      </w:r>
      <w:r w:rsidR="004F6C32" w:rsidRPr="00A4138C">
        <w:rPr>
          <w:rFonts w:ascii="Times New Roman" w:hAnsi="Times New Roman" w:cs="Times New Roman"/>
          <w:bCs/>
          <w:sz w:val="27"/>
          <w:szCs w:val="27"/>
          <w:lang w:val="uk-UA"/>
        </w:rPr>
        <w:t xml:space="preserve">відповідно до положень </w:t>
      </w:r>
      <w:r w:rsidR="000A41BF" w:rsidRPr="00A4138C">
        <w:rPr>
          <w:rFonts w:ascii="Times New Roman" w:hAnsi="Times New Roman" w:cs="Times New Roman"/>
          <w:bCs/>
          <w:sz w:val="27"/>
          <w:szCs w:val="27"/>
          <w:lang w:val="uk-UA"/>
        </w:rPr>
        <w:t>абзацу другого</w:t>
      </w:r>
      <w:r w:rsidRPr="00A4138C">
        <w:rPr>
          <w:rFonts w:ascii="Times New Roman" w:hAnsi="Times New Roman" w:cs="Times New Roman"/>
          <w:bCs/>
          <w:sz w:val="27"/>
          <w:szCs w:val="27"/>
          <w:lang w:val="uk-UA"/>
        </w:rPr>
        <w:t xml:space="preserve"> частин</w:t>
      </w:r>
      <w:r w:rsidR="000A41BF" w:rsidRPr="00A4138C">
        <w:rPr>
          <w:rFonts w:ascii="Times New Roman" w:hAnsi="Times New Roman" w:cs="Times New Roman"/>
          <w:bCs/>
          <w:sz w:val="27"/>
          <w:szCs w:val="27"/>
          <w:lang w:val="uk-UA"/>
        </w:rPr>
        <w:t>и</w:t>
      </w:r>
      <w:r w:rsidRPr="00A4138C">
        <w:rPr>
          <w:rFonts w:ascii="Times New Roman" w:hAnsi="Times New Roman" w:cs="Times New Roman"/>
          <w:bCs/>
          <w:sz w:val="27"/>
          <w:szCs w:val="27"/>
          <w:lang w:val="uk-UA"/>
        </w:rPr>
        <w:t xml:space="preserve"> </w:t>
      </w:r>
      <w:r w:rsidR="000A41BF" w:rsidRPr="00A4138C">
        <w:rPr>
          <w:rFonts w:ascii="Times New Roman" w:hAnsi="Times New Roman" w:cs="Times New Roman"/>
          <w:bCs/>
          <w:sz w:val="27"/>
          <w:szCs w:val="27"/>
          <w:lang w:val="uk-UA"/>
        </w:rPr>
        <w:t>першої статті 55 Закону</w:t>
      </w:r>
      <w:r w:rsidR="005D136D" w:rsidRPr="00A4138C">
        <w:rPr>
          <w:rFonts w:ascii="Times New Roman" w:hAnsi="Times New Roman" w:cs="Times New Roman"/>
          <w:bCs/>
          <w:sz w:val="27"/>
          <w:szCs w:val="27"/>
          <w:lang w:val="uk-UA"/>
        </w:rPr>
        <w:t xml:space="preserve"> (відрядження без згоди)</w:t>
      </w:r>
      <w:r w:rsidRPr="00A4138C">
        <w:rPr>
          <w:rFonts w:ascii="Times New Roman" w:hAnsi="Times New Roman" w:cs="Times New Roman"/>
          <w:bCs/>
          <w:sz w:val="27"/>
          <w:szCs w:val="27"/>
          <w:lang w:val="uk-UA"/>
        </w:rPr>
        <w:t xml:space="preserve"> </w:t>
      </w:r>
      <w:r w:rsidR="005D136D" w:rsidRPr="00A4138C">
        <w:rPr>
          <w:rFonts w:ascii="Times New Roman" w:hAnsi="Times New Roman" w:cs="Times New Roman"/>
          <w:bCs/>
          <w:sz w:val="27"/>
          <w:szCs w:val="27"/>
          <w:lang w:val="uk-UA"/>
        </w:rPr>
        <w:t>є відмінними від підстав</w:t>
      </w:r>
      <w:r w:rsidR="000A41BF" w:rsidRPr="00A4138C">
        <w:rPr>
          <w:rFonts w:ascii="Times New Roman" w:hAnsi="Times New Roman" w:cs="Times New Roman"/>
          <w:bCs/>
          <w:sz w:val="27"/>
          <w:szCs w:val="27"/>
          <w:lang w:val="uk-UA"/>
        </w:rPr>
        <w:t xml:space="preserve"> </w:t>
      </w:r>
      <w:r w:rsidRPr="00A4138C">
        <w:rPr>
          <w:rFonts w:ascii="Times New Roman" w:hAnsi="Times New Roman" w:cs="Times New Roman"/>
          <w:bCs/>
          <w:sz w:val="27"/>
          <w:szCs w:val="27"/>
          <w:lang w:val="uk-UA"/>
        </w:rPr>
        <w:t>відрядження судді за</w:t>
      </w:r>
      <w:r w:rsidR="005D136D" w:rsidRPr="00A4138C">
        <w:rPr>
          <w:rFonts w:ascii="Times New Roman" w:hAnsi="Times New Roman" w:cs="Times New Roman"/>
          <w:bCs/>
          <w:sz w:val="27"/>
          <w:szCs w:val="27"/>
          <w:lang w:val="uk-UA"/>
        </w:rPr>
        <w:t xml:space="preserve"> </w:t>
      </w:r>
      <w:r w:rsidR="00F6292F">
        <w:rPr>
          <w:rFonts w:ascii="Times New Roman" w:hAnsi="Times New Roman" w:cs="Times New Roman"/>
          <w:bCs/>
          <w:sz w:val="27"/>
          <w:szCs w:val="27"/>
          <w:lang w:val="uk-UA"/>
        </w:rPr>
        <w:t>наданою згодою</w:t>
      </w:r>
      <w:r w:rsidR="000A41BF" w:rsidRPr="00A4138C">
        <w:rPr>
          <w:rFonts w:ascii="Times New Roman" w:hAnsi="Times New Roman" w:cs="Times New Roman"/>
          <w:bCs/>
          <w:sz w:val="27"/>
          <w:szCs w:val="27"/>
          <w:lang w:val="uk-UA"/>
        </w:rPr>
        <w:t xml:space="preserve"> </w:t>
      </w:r>
      <w:r w:rsidR="005D136D" w:rsidRPr="00A4138C">
        <w:rPr>
          <w:rFonts w:ascii="Times New Roman" w:hAnsi="Times New Roman" w:cs="Times New Roman"/>
          <w:bCs/>
          <w:sz w:val="27"/>
          <w:szCs w:val="27"/>
          <w:lang w:val="uk-UA"/>
        </w:rPr>
        <w:t>(абзац перший частини першої статті 55 Закону)</w:t>
      </w:r>
      <w:r w:rsidR="001A03AD">
        <w:rPr>
          <w:rFonts w:ascii="Times New Roman" w:hAnsi="Times New Roman" w:cs="Times New Roman"/>
          <w:bCs/>
          <w:sz w:val="27"/>
          <w:szCs w:val="27"/>
          <w:lang w:val="uk-UA"/>
        </w:rPr>
        <w:t>.</w:t>
      </w:r>
    </w:p>
    <w:p w:rsidR="002B47DB" w:rsidRPr="00A4138C" w:rsidRDefault="002B47DB"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Ураховуючи викладене, передання територіальної підсудності справ іншому суду, раціональне використання бюджетних коштів з огляду на необхідність виплати суддівської винагороди судді, який не здійснює правосуддя в суді, підсудність справ якого було визначено іншому суду, Комісія дійшла висновку про необхідність відрядження судді </w:t>
      </w:r>
      <w:r w:rsidR="004B483D" w:rsidRPr="00A4138C">
        <w:rPr>
          <w:rFonts w:ascii="Times New Roman" w:hAnsi="Times New Roman" w:cs="Times New Roman"/>
          <w:bCs/>
          <w:sz w:val="27"/>
          <w:szCs w:val="27"/>
          <w:lang w:val="uk-UA"/>
        </w:rPr>
        <w:t>Шевченко М.О.</w:t>
      </w:r>
      <w:r w:rsidRPr="00A4138C">
        <w:rPr>
          <w:rFonts w:ascii="Times New Roman" w:hAnsi="Times New Roman" w:cs="Times New Roman"/>
          <w:bCs/>
          <w:sz w:val="27"/>
          <w:szCs w:val="27"/>
          <w:lang w:val="uk-UA"/>
        </w:rPr>
        <w:t xml:space="preserve"> без її згоди до </w:t>
      </w:r>
      <w:r w:rsidR="004B483D" w:rsidRPr="00A4138C">
        <w:rPr>
          <w:rFonts w:ascii="Times New Roman" w:hAnsi="Times New Roman" w:cs="Times New Roman"/>
          <w:bCs/>
          <w:sz w:val="27"/>
          <w:szCs w:val="27"/>
          <w:lang w:val="uk-UA"/>
        </w:rPr>
        <w:t>Петропавлівського районного суду Дніпропетровської області</w:t>
      </w:r>
      <w:r w:rsidRPr="00A4138C">
        <w:rPr>
          <w:rFonts w:ascii="Times New Roman" w:hAnsi="Times New Roman" w:cs="Times New Roman"/>
          <w:bCs/>
          <w:sz w:val="27"/>
          <w:szCs w:val="27"/>
          <w:lang w:val="uk-UA"/>
        </w:rPr>
        <w:t xml:space="preserve"> та внесення до Вищої ради правосуддя відповідного подання.</w:t>
      </w:r>
    </w:p>
    <w:p w:rsidR="002B47DB" w:rsidRPr="00A4138C" w:rsidRDefault="002B47DB"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 xml:space="preserve">Керуючись статтями 55, 147 Закону України «Про судоустрій і статус суддів» та Порядком відрядження судді до іншого суду того самого рівня і спеціалізації (як </w:t>
      </w:r>
      <w:r w:rsidRPr="00A4138C">
        <w:rPr>
          <w:rFonts w:ascii="Times New Roman" w:hAnsi="Times New Roman" w:cs="Times New Roman"/>
          <w:bCs/>
          <w:sz w:val="27"/>
          <w:szCs w:val="27"/>
          <w:lang w:val="uk-UA"/>
        </w:rPr>
        <w:lastRenderedPageBreak/>
        <w:t>тимчасового переведення), Вища кваліфікаційна комісія суддів України одноголосно</w:t>
      </w:r>
    </w:p>
    <w:p w:rsidR="00F3619C" w:rsidRPr="00A4138C" w:rsidRDefault="00F3619C"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p>
    <w:p w:rsidR="00F3619C" w:rsidRPr="00A4138C" w:rsidRDefault="00F3619C" w:rsidP="001A03AD">
      <w:pPr>
        <w:autoSpaceDE w:val="0"/>
        <w:autoSpaceDN w:val="0"/>
        <w:adjustRightInd w:val="0"/>
        <w:spacing w:after="0" w:line="240" w:lineRule="auto"/>
        <w:ind w:left="-142" w:firstLine="708"/>
        <w:jc w:val="center"/>
        <w:rPr>
          <w:rFonts w:ascii="Times New Roman" w:hAnsi="Times New Roman" w:cs="Times New Roman"/>
          <w:bCs/>
          <w:sz w:val="27"/>
          <w:szCs w:val="27"/>
          <w:lang w:val="uk-UA"/>
        </w:rPr>
      </w:pPr>
      <w:r w:rsidRPr="00A4138C">
        <w:rPr>
          <w:rFonts w:ascii="Times New Roman" w:hAnsi="Times New Roman" w:cs="Times New Roman"/>
          <w:bCs/>
          <w:sz w:val="27"/>
          <w:szCs w:val="27"/>
          <w:lang w:val="uk-UA"/>
        </w:rPr>
        <w:t>вирішила:</w:t>
      </w:r>
    </w:p>
    <w:p w:rsidR="00F3619C" w:rsidRPr="00A4138C" w:rsidRDefault="00F3619C" w:rsidP="001A03AD">
      <w:pPr>
        <w:autoSpaceDE w:val="0"/>
        <w:autoSpaceDN w:val="0"/>
        <w:adjustRightInd w:val="0"/>
        <w:spacing w:after="0" w:line="240" w:lineRule="auto"/>
        <w:ind w:left="-142" w:firstLine="708"/>
        <w:jc w:val="both"/>
        <w:rPr>
          <w:rFonts w:ascii="Times New Roman" w:hAnsi="Times New Roman" w:cs="Times New Roman"/>
          <w:bCs/>
          <w:sz w:val="27"/>
          <w:szCs w:val="27"/>
          <w:lang w:val="uk-UA"/>
        </w:rPr>
      </w:pPr>
    </w:p>
    <w:p w:rsidR="00F3619C" w:rsidRPr="00A4138C" w:rsidRDefault="004B483D" w:rsidP="001A03AD">
      <w:pPr>
        <w:autoSpaceDE w:val="0"/>
        <w:autoSpaceDN w:val="0"/>
        <w:adjustRightInd w:val="0"/>
        <w:spacing w:after="0" w:line="240" w:lineRule="auto"/>
        <w:ind w:left="-142"/>
        <w:jc w:val="both"/>
        <w:rPr>
          <w:rFonts w:ascii="Times New Roman" w:hAnsi="Times New Roman" w:cs="Times New Roman"/>
          <w:bCs/>
          <w:sz w:val="27"/>
          <w:szCs w:val="27"/>
          <w:lang w:val="uk-UA"/>
        </w:rPr>
      </w:pPr>
      <w:r w:rsidRPr="00A4138C">
        <w:rPr>
          <w:rFonts w:ascii="Times New Roman" w:hAnsi="Times New Roman" w:cs="Times New Roman"/>
          <w:bCs/>
          <w:sz w:val="27"/>
          <w:szCs w:val="27"/>
          <w:lang w:val="uk-UA"/>
        </w:rPr>
        <w:t>внести до Вищої ради правосуддя подання про відрядження судді Лисичанського міського суду Луганської області Шевченко Марини Олександрівни до Петропавлівського районного суду Дніпропетровської області строком на один рік.</w:t>
      </w:r>
    </w:p>
    <w:p w:rsidR="002B459F" w:rsidRPr="00A4138C" w:rsidRDefault="002B459F" w:rsidP="001A03AD">
      <w:pPr>
        <w:shd w:val="clear" w:color="auto" w:fill="FFFFFF"/>
        <w:suppressAutoHyphens/>
        <w:spacing w:after="0" w:line="240" w:lineRule="auto"/>
        <w:ind w:left="-142"/>
        <w:jc w:val="both"/>
        <w:rPr>
          <w:rFonts w:ascii="Times New Roman" w:hAnsi="Times New Roman" w:cs="Times New Roman"/>
          <w:color w:val="000000"/>
          <w:sz w:val="27"/>
          <w:szCs w:val="27"/>
          <w:lang w:val="uk-UA"/>
        </w:rPr>
      </w:pPr>
    </w:p>
    <w:p w:rsidR="002B459F" w:rsidRPr="00A4138C" w:rsidRDefault="002B459F" w:rsidP="001A03AD">
      <w:pPr>
        <w:shd w:val="clear" w:color="auto" w:fill="FFFFFF"/>
        <w:suppressAutoHyphens/>
        <w:spacing w:after="0" w:line="240" w:lineRule="auto"/>
        <w:ind w:left="-142"/>
        <w:jc w:val="both"/>
        <w:rPr>
          <w:rFonts w:ascii="Times New Roman" w:hAnsi="Times New Roman" w:cs="Times New Roman"/>
          <w:color w:val="000000"/>
          <w:sz w:val="27"/>
          <w:szCs w:val="27"/>
          <w:lang w:val="uk-UA"/>
        </w:rPr>
      </w:pPr>
    </w:p>
    <w:p w:rsidR="00B95AB6" w:rsidRPr="00A4138C" w:rsidRDefault="00D53B45"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r w:rsidRPr="00A4138C">
        <w:rPr>
          <w:rFonts w:ascii="Times New Roman" w:eastAsia="Times New Roman" w:hAnsi="Times New Roman" w:cs="Times New Roman"/>
          <w:sz w:val="27"/>
          <w:szCs w:val="27"/>
          <w:lang w:val="uk-UA" w:eastAsia="ar-SA"/>
        </w:rPr>
        <w:t>Головуючий</w:t>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001A03AD">
        <w:rPr>
          <w:rFonts w:ascii="Times New Roman" w:eastAsia="Times New Roman" w:hAnsi="Times New Roman" w:cs="Times New Roman"/>
          <w:sz w:val="27"/>
          <w:szCs w:val="27"/>
          <w:lang w:val="uk-UA" w:eastAsia="ar-SA"/>
        </w:rPr>
        <w:tab/>
      </w:r>
      <w:r w:rsidR="00B95AB6" w:rsidRPr="00A4138C">
        <w:rPr>
          <w:rFonts w:ascii="Times New Roman" w:eastAsia="Times New Roman" w:hAnsi="Times New Roman" w:cs="Times New Roman"/>
          <w:sz w:val="27"/>
          <w:szCs w:val="27"/>
          <w:lang w:val="uk-UA" w:eastAsia="ar-SA"/>
        </w:rPr>
        <w:t>Руслан СИДОРОВИЧ</w:t>
      </w:r>
    </w:p>
    <w:p w:rsidR="00B95AB6" w:rsidRPr="00A4138C" w:rsidRDefault="00B95AB6"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p>
    <w:p w:rsidR="00B95AB6" w:rsidRDefault="00B95AB6"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r w:rsidRPr="00A4138C">
        <w:rPr>
          <w:rFonts w:ascii="Times New Roman" w:eastAsia="Times New Roman" w:hAnsi="Times New Roman" w:cs="Times New Roman"/>
          <w:sz w:val="27"/>
          <w:szCs w:val="27"/>
          <w:lang w:val="uk-UA" w:eastAsia="ar-SA"/>
        </w:rPr>
        <w:t>Члени Комісії:</w:t>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t>Людмила ВОЛКОВА</w:t>
      </w:r>
    </w:p>
    <w:p w:rsidR="001A03AD" w:rsidRDefault="001A03AD"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p>
    <w:p w:rsidR="00B95AB6" w:rsidRPr="00A4138C" w:rsidRDefault="001A03AD"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B95AB6" w:rsidRPr="00A4138C">
        <w:rPr>
          <w:rFonts w:ascii="Times New Roman" w:eastAsia="Times New Roman" w:hAnsi="Times New Roman" w:cs="Times New Roman"/>
          <w:sz w:val="27"/>
          <w:szCs w:val="27"/>
          <w:lang w:val="uk-UA" w:eastAsia="ar-SA"/>
        </w:rPr>
        <w:t>Ярослав ДУХ</w:t>
      </w:r>
    </w:p>
    <w:p w:rsidR="00B95AB6" w:rsidRPr="00A4138C" w:rsidRDefault="00B95AB6"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p>
    <w:p w:rsidR="00B95AB6" w:rsidRPr="00A4138C" w:rsidRDefault="00B95AB6"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001A03AD">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Роман КИДИСЮК</w:t>
      </w:r>
    </w:p>
    <w:p w:rsidR="00B95AB6" w:rsidRPr="00A4138C" w:rsidRDefault="00B95AB6"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p>
    <w:p w:rsidR="00B95AB6" w:rsidRPr="00A4138C" w:rsidRDefault="00B95AB6"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001A03AD">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Олексій ОМЕЛЬЯН</w:t>
      </w:r>
    </w:p>
    <w:p w:rsidR="00B95AB6" w:rsidRPr="00A4138C" w:rsidRDefault="00B95AB6"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uk-UA" w:eastAsia="ar-SA"/>
        </w:rPr>
      </w:pPr>
    </w:p>
    <w:p w:rsidR="00656341" w:rsidRPr="00A4138C" w:rsidRDefault="00B95AB6" w:rsidP="001A03AD">
      <w:pPr>
        <w:shd w:val="clear" w:color="auto" w:fill="FFFFFF"/>
        <w:suppressAutoHyphens/>
        <w:spacing w:after="120" w:line="240" w:lineRule="auto"/>
        <w:ind w:left="-142" w:firstLine="6"/>
        <w:jc w:val="both"/>
        <w:rPr>
          <w:rFonts w:ascii="Times New Roman" w:eastAsia="Times New Roman" w:hAnsi="Times New Roman" w:cs="Times New Roman"/>
          <w:sz w:val="27"/>
          <w:szCs w:val="27"/>
          <w:lang w:val="en-US" w:eastAsia="ar-SA"/>
        </w:rPr>
      </w:pP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ab/>
      </w:r>
      <w:r w:rsidR="001A03AD">
        <w:rPr>
          <w:rFonts w:ascii="Times New Roman" w:eastAsia="Times New Roman" w:hAnsi="Times New Roman" w:cs="Times New Roman"/>
          <w:sz w:val="27"/>
          <w:szCs w:val="27"/>
          <w:lang w:val="uk-UA" w:eastAsia="ar-SA"/>
        </w:rPr>
        <w:tab/>
      </w:r>
      <w:r w:rsidRPr="00A4138C">
        <w:rPr>
          <w:rFonts w:ascii="Times New Roman" w:eastAsia="Times New Roman" w:hAnsi="Times New Roman" w:cs="Times New Roman"/>
          <w:sz w:val="27"/>
          <w:szCs w:val="27"/>
          <w:lang w:val="uk-UA" w:eastAsia="ar-SA"/>
        </w:rPr>
        <w:t>Сергій ЧУМАК</w:t>
      </w:r>
    </w:p>
    <w:sectPr w:rsidR="00656341" w:rsidRPr="00A4138C" w:rsidSect="00D53B4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8C3" w:rsidRDefault="00D618C3" w:rsidP="005F2A2E">
      <w:pPr>
        <w:spacing w:after="0" w:line="240" w:lineRule="auto"/>
      </w:pPr>
      <w:r>
        <w:separator/>
      </w:r>
    </w:p>
  </w:endnote>
  <w:endnote w:type="continuationSeparator" w:id="0">
    <w:p w:rsidR="00D618C3" w:rsidRDefault="00D618C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8C3" w:rsidRDefault="00D618C3" w:rsidP="005F2A2E">
      <w:pPr>
        <w:spacing w:after="0" w:line="240" w:lineRule="auto"/>
      </w:pPr>
      <w:r>
        <w:separator/>
      </w:r>
    </w:p>
  </w:footnote>
  <w:footnote w:type="continuationSeparator" w:id="0">
    <w:p w:rsidR="00D618C3" w:rsidRDefault="00D618C3"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E60C98" w:rsidRDefault="00E60C98">
        <w:pPr>
          <w:pStyle w:val="a7"/>
          <w:jc w:val="center"/>
        </w:pPr>
        <w:r>
          <w:fldChar w:fldCharType="begin"/>
        </w:r>
        <w:r>
          <w:instrText>PAGE   \* MERGEFORMAT</w:instrText>
        </w:r>
        <w:r>
          <w:fldChar w:fldCharType="separate"/>
        </w:r>
        <w:r w:rsidR="00E70B0F">
          <w:rPr>
            <w:noProof/>
          </w:rPr>
          <w:t>2</w:t>
        </w:r>
        <w:r>
          <w:fldChar w:fldCharType="end"/>
        </w:r>
      </w:p>
    </w:sdtContent>
  </w:sdt>
  <w:p w:rsidR="00E60C98" w:rsidRDefault="00E60C9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2B84"/>
    <w:rsid w:val="00013AC5"/>
    <w:rsid w:val="00024E2B"/>
    <w:rsid w:val="000366D5"/>
    <w:rsid w:val="00040D48"/>
    <w:rsid w:val="0006307E"/>
    <w:rsid w:val="00067C98"/>
    <w:rsid w:val="00073019"/>
    <w:rsid w:val="00082F2D"/>
    <w:rsid w:val="00086F3E"/>
    <w:rsid w:val="00087F21"/>
    <w:rsid w:val="00091D22"/>
    <w:rsid w:val="00095EF2"/>
    <w:rsid w:val="000A41BF"/>
    <w:rsid w:val="000A617E"/>
    <w:rsid w:val="000B4A57"/>
    <w:rsid w:val="000D3B7E"/>
    <w:rsid w:val="000D684B"/>
    <w:rsid w:val="000E251D"/>
    <w:rsid w:val="000E3C97"/>
    <w:rsid w:val="0010743E"/>
    <w:rsid w:val="00151140"/>
    <w:rsid w:val="00165935"/>
    <w:rsid w:val="00166D21"/>
    <w:rsid w:val="0016792C"/>
    <w:rsid w:val="001743DB"/>
    <w:rsid w:val="00183854"/>
    <w:rsid w:val="00190193"/>
    <w:rsid w:val="001931AA"/>
    <w:rsid w:val="001A03AD"/>
    <w:rsid w:val="001A2F46"/>
    <w:rsid w:val="001A7FC9"/>
    <w:rsid w:val="001C61C3"/>
    <w:rsid w:val="001E4477"/>
    <w:rsid w:val="001F53BB"/>
    <w:rsid w:val="00200A0C"/>
    <w:rsid w:val="00204139"/>
    <w:rsid w:val="002059CB"/>
    <w:rsid w:val="002200E3"/>
    <w:rsid w:val="002347D1"/>
    <w:rsid w:val="002405BA"/>
    <w:rsid w:val="00252BB0"/>
    <w:rsid w:val="00280A16"/>
    <w:rsid w:val="00281A92"/>
    <w:rsid w:val="00284B93"/>
    <w:rsid w:val="0028501F"/>
    <w:rsid w:val="002A4EFF"/>
    <w:rsid w:val="002B459F"/>
    <w:rsid w:val="002B47DB"/>
    <w:rsid w:val="002C1F5A"/>
    <w:rsid w:val="002C2E14"/>
    <w:rsid w:val="002D4444"/>
    <w:rsid w:val="002E321E"/>
    <w:rsid w:val="002F4AE5"/>
    <w:rsid w:val="0030569F"/>
    <w:rsid w:val="00305C16"/>
    <w:rsid w:val="00321249"/>
    <w:rsid w:val="0033370A"/>
    <w:rsid w:val="00337ACE"/>
    <w:rsid w:val="0035462F"/>
    <w:rsid w:val="0035578F"/>
    <w:rsid w:val="00363F75"/>
    <w:rsid w:val="0037433D"/>
    <w:rsid w:val="00381881"/>
    <w:rsid w:val="0038534B"/>
    <w:rsid w:val="0039218D"/>
    <w:rsid w:val="003A6E44"/>
    <w:rsid w:val="003B5B01"/>
    <w:rsid w:val="003B7982"/>
    <w:rsid w:val="003C1A70"/>
    <w:rsid w:val="003E2BC5"/>
    <w:rsid w:val="003E32BA"/>
    <w:rsid w:val="003E3A89"/>
    <w:rsid w:val="003E6498"/>
    <w:rsid w:val="003F05F5"/>
    <w:rsid w:val="003F5C77"/>
    <w:rsid w:val="00416717"/>
    <w:rsid w:val="0042470E"/>
    <w:rsid w:val="0042605B"/>
    <w:rsid w:val="00441129"/>
    <w:rsid w:val="00443E1A"/>
    <w:rsid w:val="00454815"/>
    <w:rsid w:val="00460CD1"/>
    <w:rsid w:val="00460CD8"/>
    <w:rsid w:val="004643E3"/>
    <w:rsid w:val="004645FC"/>
    <w:rsid w:val="00474A45"/>
    <w:rsid w:val="004856E9"/>
    <w:rsid w:val="00486FBD"/>
    <w:rsid w:val="004A0BB0"/>
    <w:rsid w:val="004A4E9E"/>
    <w:rsid w:val="004A53AC"/>
    <w:rsid w:val="004B483D"/>
    <w:rsid w:val="004C2573"/>
    <w:rsid w:val="004F6C32"/>
    <w:rsid w:val="004F6FF3"/>
    <w:rsid w:val="00500087"/>
    <w:rsid w:val="00501CFE"/>
    <w:rsid w:val="005045C8"/>
    <w:rsid w:val="00513D86"/>
    <w:rsid w:val="00532C02"/>
    <w:rsid w:val="005516A5"/>
    <w:rsid w:val="00554D8D"/>
    <w:rsid w:val="00572E5C"/>
    <w:rsid w:val="005801B4"/>
    <w:rsid w:val="005857FD"/>
    <w:rsid w:val="005947DF"/>
    <w:rsid w:val="005A3CE6"/>
    <w:rsid w:val="005A3CFF"/>
    <w:rsid w:val="005C7087"/>
    <w:rsid w:val="005D07EC"/>
    <w:rsid w:val="005D136D"/>
    <w:rsid w:val="005D189C"/>
    <w:rsid w:val="005D4C07"/>
    <w:rsid w:val="005E1BC1"/>
    <w:rsid w:val="005E2A68"/>
    <w:rsid w:val="005E7E24"/>
    <w:rsid w:val="005F1D29"/>
    <w:rsid w:val="005F2A2E"/>
    <w:rsid w:val="00605FD9"/>
    <w:rsid w:val="00606FBE"/>
    <w:rsid w:val="00623E01"/>
    <w:rsid w:val="006538A1"/>
    <w:rsid w:val="00653E1D"/>
    <w:rsid w:val="006551F3"/>
    <w:rsid w:val="00656341"/>
    <w:rsid w:val="006675BB"/>
    <w:rsid w:val="00682E40"/>
    <w:rsid w:val="006964CD"/>
    <w:rsid w:val="00696CA0"/>
    <w:rsid w:val="006A6081"/>
    <w:rsid w:val="006C23BC"/>
    <w:rsid w:val="006C63BD"/>
    <w:rsid w:val="006D6547"/>
    <w:rsid w:val="0071797A"/>
    <w:rsid w:val="00723BD4"/>
    <w:rsid w:val="00725B51"/>
    <w:rsid w:val="007262A9"/>
    <w:rsid w:val="0073015A"/>
    <w:rsid w:val="00742606"/>
    <w:rsid w:val="007439FC"/>
    <w:rsid w:val="00747D42"/>
    <w:rsid w:val="007547D1"/>
    <w:rsid w:val="00776DC4"/>
    <w:rsid w:val="00781F70"/>
    <w:rsid w:val="007A1E47"/>
    <w:rsid w:val="007A61F0"/>
    <w:rsid w:val="007C0813"/>
    <w:rsid w:val="007C5D18"/>
    <w:rsid w:val="007E7457"/>
    <w:rsid w:val="008120AE"/>
    <w:rsid w:val="0081514B"/>
    <w:rsid w:val="008312E5"/>
    <w:rsid w:val="0083651E"/>
    <w:rsid w:val="00836B8B"/>
    <w:rsid w:val="00836BC3"/>
    <w:rsid w:val="008377AE"/>
    <w:rsid w:val="0085072A"/>
    <w:rsid w:val="008521A6"/>
    <w:rsid w:val="00856EDA"/>
    <w:rsid w:val="00860CD4"/>
    <w:rsid w:val="008669F4"/>
    <w:rsid w:val="00872BFF"/>
    <w:rsid w:val="0088025D"/>
    <w:rsid w:val="0088295F"/>
    <w:rsid w:val="008832D4"/>
    <w:rsid w:val="00883350"/>
    <w:rsid w:val="00886ABC"/>
    <w:rsid w:val="00895C4E"/>
    <w:rsid w:val="008A3C4C"/>
    <w:rsid w:val="008A597C"/>
    <w:rsid w:val="008A6C7D"/>
    <w:rsid w:val="008E2334"/>
    <w:rsid w:val="008E440D"/>
    <w:rsid w:val="008E5153"/>
    <w:rsid w:val="00901E29"/>
    <w:rsid w:val="00902F23"/>
    <w:rsid w:val="00913C43"/>
    <w:rsid w:val="00915AB6"/>
    <w:rsid w:val="00940A5B"/>
    <w:rsid w:val="00947A35"/>
    <w:rsid w:val="009543D5"/>
    <w:rsid w:val="00956880"/>
    <w:rsid w:val="009730EC"/>
    <w:rsid w:val="00983CAD"/>
    <w:rsid w:val="009857B7"/>
    <w:rsid w:val="00986FC3"/>
    <w:rsid w:val="00991873"/>
    <w:rsid w:val="0099195D"/>
    <w:rsid w:val="00994765"/>
    <w:rsid w:val="009A309F"/>
    <w:rsid w:val="009B4158"/>
    <w:rsid w:val="009B5749"/>
    <w:rsid w:val="009B62A0"/>
    <w:rsid w:val="009B63CB"/>
    <w:rsid w:val="009C0EA8"/>
    <w:rsid w:val="009D419F"/>
    <w:rsid w:val="009D43E0"/>
    <w:rsid w:val="009E0F72"/>
    <w:rsid w:val="00A13211"/>
    <w:rsid w:val="00A22788"/>
    <w:rsid w:val="00A32449"/>
    <w:rsid w:val="00A33B8F"/>
    <w:rsid w:val="00A40ECB"/>
    <w:rsid w:val="00A4138C"/>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3328A"/>
    <w:rsid w:val="00B40968"/>
    <w:rsid w:val="00B50B63"/>
    <w:rsid w:val="00B56FA4"/>
    <w:rsid w:val="00B77ADD"/>
    <w:rsid w:val="00B82C36"/>
    <w:rsid w:val="00B9394D"/>
    <w:rsid w:val="00B94D8D"/>
    <w:rsid w:val="00B95AB6"/>
    <w:rsid w:val="00BA005E"/>
    <w:rsid w:val="00BB0565"/>
    <w:rsid w:val="00BB35C4"/>
    <w:rsid w:val="00BB423D"/>
    <w:rsid w:val="00BC2770"/>
    <w:rsid w:val="00BC5773"/>
    <w:rsid w:val="00BD2085"/>
    <w:rsid w:val="00BE31B8"/>
    <w:rsid w:val="00BE3C7D"/>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473F"/>
    <w:rsid w:val="00CC7F90"/>
    <w:rsid w:val="00CD3110"/>
    <w:rsid w:val="00CD46DD"/>
    <w:rsid w:val="00CD49A4"/>
    <w:rsid w:val="00CD7F61"/>
    <w:rsid w:val="00CE2C32"/>
    <w:rsid w:val="00CE48ED"/>
    <w:rsid w:val="00CF6FCC"/>
    <w:rsid w:val="00D05580"/>
    <w:rsid w:val="00D32FE4"/>
    <w:rsid w:val="00D378A7"/>
    <w:rsid w:val="00D462F0"/>
    <w:rsid w:val="00D53B45"/>
    <w:rsid w:val="00D56960"/>
    <w:rsid w:val="00D572E3"/>
    <w:rsid w:val="00D618C3"/>
    <w:rsid w:val="00D7655E"/>
    <w:rsid w:val="00D91B30"/>
    <w:rsid w:val="00D93733"/>
    <w:rsid w:val="00DA30EE"/>
    <w:rsid w:val="00DA44C7"/>
    <w:rsid w:val="00DB2A2F"/>
    <w:rsid w:val="00DD7598"/>
    <w:rsid w:val="00DF3ED0"/>
    <w:rsid w:val="00E109AC"/>
    <w:rsid w:val="00E11207"/>
    <w:rsid w:val="00E1285C"/>
    <w:rsid w:val="00E142A6"/>
    <w:rsid w:val="00E21A90"/>
    <w:rsid w:val="00E318E9"/>
    <w:rsid w:val="00E31E50"/>
    <w:rsid w:val="00E35671"/>
    <w:rsid w:val="00E36237"/>
    <w:rsid w:val="00E36A2A"/>
    <w:rsid w:val="00E40ACF"/>
    <w:rsid w:val="00E60C20"/>
    <w:rsid w:val="00E60C98"/>
    <w:rsid w:val="00E619DD"/>
    <w:rsid w:val="00E63A7F"/>
    <w:rsid w:val="00E70B0F"/>
    <w:rsid w:val="00E820F3"/>
    <w:rsid w:val="00E82E91"/>
    <w:rsid w:val="00E83F87"/>
    <w:rsid w:val="00EA3038"/>
    <w:rsid w:val="00EA78AF"/>
    <w:rsid w:val="00EB1747"/>
    <w:rsid w:val="00EC04B5"/>
    <w:rsid w:val="00EC26CF"/>
    <w:rsid w:val="00ED376C"/>
    <w:rsid w:val="00EE2B7B"/>
    <w:rsid w:val="00EE4834"/>
    <w:rsid w:val="00EF6BDC"/>
    <w:rsid w:val="00F20183"/>
    <w:rsid w:val="00F20B93"/>
    <w:rsid w:val="00F2259C"/>
    <w:rsid w:val="00F3619C"/>
    <w:rsid w:val="00F36D0E"/>
    <w:rsid w:val="00F47D99"/>
    <w:rsid w:val="00F50D83"/>
    <w:rsid w:val="00F6292F"/>
    <w:rsid w:val="00F641F8"/>
    <w:rsid w:val="00F6713D"/>
    <w:rsid w:val="00F70C73"/>
    <w:rsid w:val="00F7797B"/>
    <w:rsid w:val="00F8636E"/>
    <w:rsid w:val="00F91055"/>
    <w:rsid w:val="00FA5B15"/>
    <w:rsid w:val="00FB16C1"/>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5116589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269309885">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5584</Words>
  <Characters>3184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2024-02-13T07:49:00Z</cp:lastPrinted>
  <dcterms:created xsi:type="dcterms:W3CDTF">2024-04-22T08:34:00Z</dcterms:created>
  <dcterms:modified xsi:type="dcterms:W3CDTF">2024-04-22T08:35:00Z</dcterms:modified>
</cp:coreProperties>
</file>