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E2" w:rsidRPr="0066620D" w:rsidRDefault="00537D8A" w:rsidP="007370CA">
      <w:pPr>
        <w:pBdr>
          <w:top w:val="nil"/>
          <w:left w:val="nil"/>
          <w:bottom w:val="nil"/>
          <w:right w:val="nil"/>
          <w:between w:val="nil"/>
        </w:pBdr>
        <w:spacing w:line="240" w:lineRule="auto"/>
        <w:ind w:left="1" w:right="-1" w:hanging="3"/>
        <w:jc w:val="center"/>
        <w:rPr>
          <w:color w:val="000000"/>
          <w:sz w:val="28"/>
          <w:szCs w:val="28"/>
          <w:lang w:val="uk-UA"/>
        </w:rPr>
      </w:pPr>
      <w:r w:rsidRPr="0066620D">
        <w:rPr>
          <w:noProof/>
          <w:color w:val="000000"/>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E73E2" w:rsidRPr="0066620D" w:rsidRDefault="009E73E2">
      <w:pPr>
        <w:pBdr>
          <w:top w:val="nil"/>
          <w:left w:val="nil"/>
          <w:bottom w:val="nil"/>
          <w:right w:val="nil"/>
          <w:between w:val="nil"/>
        </w:pBdr>
        <w:spacing w:line="240" w:lineRule="auto"/>
        <w:ind w:left="1" w:hanging="3"/>
        <w:rPr>
          <w:color w:val="000000"/>
          <w:sz w:val="28"/>
          <w:szCs w:val="28"/>
          <w:lang w:val="uk-UA"/>
        </w:rPr>
      </w:pPr>
    </w:p>
    <w:p w:rsidR="009E73E2" w:rsidRPr="0066620D" w:rsidRDefault="00537D8A">
      <w:pPr>
        <w:pBdr>
          <w:top w:val="nil"/>
          <w:left w:val="nil"/>
          <w:bottom w:val="nil"/>
          <w:right w:val="nil"/>
          <w:between w:val="nil"/>
        </w:pBdr>
        <w:spacing w:line="240" w:lineRule="auto"/>
        <w:ind w:left="2" w:right="57" w:hanging="4"/>
        <w:jc w:val="center"/>
        <w:rPr>
          <w:color w:val="000000"/>
          <w:sz w:val="36"/>
          <w:szCs w:val="36"/>
          <w:lang w:val="uk-UA"/>
        </w:rPr>
      </w:pPr>
      <w:r w:rsidRPr="0066620D">
        <w:rPr>
          <w:color w:val="000000"/>
          <w:sz w:val="36"/>
          <w:szCs w:val="36"/>
          <w:lang w:val="uk-UA"/>
        </w:rPr>
        <w:t>ВИЩА КВАЛІФІКАЦІЙНА КОМІСІЯ СУДДІВ УКРАЇНИ</w:t>
      </w:r>
    </w:p>
    <w:p w:rsidR="009E73E2" w:rsidRPr="0066620D" w:rsidRDefault="009E73E2">
      <w:pPr>
        <w:pBdr>
          <w:top w:val="nil"/>
          <w:left w:val="nil"/>
          <w:bottom w:val="nil"/>
          <w:right w:val="nil"/>
          <w:between w:val="nil"/>
        </w:pBdr>
        <w:spacing w:line="240" w:lineRule="auto"/>
        <w:ind w:left="1" w:right="57" w:hanging="3"/>
        <w:jc w:val="center"/>
        <w:rPr>
          <w:color w:val="000000"/>
          <w:sz w:val="28"/>
          <w:szCs w:val="28"/>
          <w:lang w:val="uk-UA"/>
        </w:rPr>
      </w:pPr>
    </w:p>
    <w:p w:rsidR="009E73E2" w:rsidRPr="0066620D" w:rsidRDefault="00537D8A">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66620D">
        <w:rPr>
          <w:color w:val="000000"/>
          <w:sz w:val="27"/>
          <w:szCs w:val="27"/>
          <w:lang w:val="uk-UA"/>
        </w:rPr>
        <w:t>0</w:t>
      </w:r>
      <w:r w:rsidR="0066620D">
        <w:rPr>
          <w:color w:val="000000"/>
          <w:sz w:val="27"/>
          <w:szCs w:val="27"/>
          <w:lang w:val="uk-UA"/>
        </w:rPr>
        <w:t>4 березня 2024 року</w:t>
      </w:r>
      <w:r w:rsidR="0066620D">
        <w:rPr>
          <w:color w:val="000000"/>
          <w:sz w:val="27"/>
          <w:szCs w:val="27"/>
          <w:lang w:val="uk-UA"/>
        </w:rPr>
        <w:tab/>
      </w:r>
      <w:r w:rsidR="0066620D">
        <w:rPr>
          <w:color w:val="000000"/>
          <w:sz w:val="27"/>
          <w:szCs w:val="27"/>
          <w:lang w:val="uk-UA"/>
        </w:rPr>
        <w:tab/>
      </w:r>
      <w:r w:rsidR="0066620D">
        <w:rPr>
          <w:color w:val="000000"/>
          <w:sz w:val="27"/>
          <w:szCs w:val="27"/>
          <w:lang w:val="uk-UA"/>
        </w:rPr>
        <w:tab/>
      </w:r>
      <w:r w:rsidR="0066620D">
        <w:rPr>
          <w:color w:val="000000"/>
          <w:sz w:val="27"/>
          <w:szCs w:val="27"/>
          <w:lang w:val="uk-UA"/>
        </w:rPr>
        <w:tab/>
      </w:r>
      <w:r w:rsidR="0066620D">
        <w:rPr>
          <w:color w:val="000000"/>
          <w:sz w:val="27"/>
          <w:szCs w:val="27"/>
          <w:lang w:val="uk-UA"/>
        </w:rPr>
        <w:tab/>
      </w:r>
      <w:r w:rsidR="0066620D">
        <w:rPr>
          <w:color w:val="000000"/>
          <w:sz w:val="27"/>
          <w:szCs w:val="27"/>
          <w:lang w:val="uk-UA"/>
        </w:rPr>
        <w:tab/>
      </w:r>
      <w:r w:rsidR="0066620D">
        <w:rPr>
          <w:color w:val="000000"/>
          <w:sz w:val="27"/>
          <w:szCs w:val="27"/>
          <w:lang w:val="uk-UA"/>
        </w:rPr>
        <w:tab/>
      </w:r>
      <w:r w:rsidR="0066620D">
        <w:rPr>
          <w:color w:val="000000"/>
          <w:sz w:val="27"/>
          <w:szCs w:val="27"/>
          <w:lang w:val="uk-UA"/>
        </w:rPr>
        <w:tab/>
        <w:t xml:space="preserve"> </w:t>
      </w:r>
      <w:r w:rsidR="0066620D">
        <w:rPr>
          <w:color w:val="000000"/>
          <w:sz w:val="27"/>
          <w:szCs w:val="27"/>
          <w:lang w:val="uk-UA"/>
        </w:rPr>
        <w:tab/>
        <w:t xml:space="preserve">  </w:t>
      </w:r>
      <w:r w:rsidRPr="0066620D">
        <w:rPr>
          <w:color w:val="000000"/>
          <w:sz w:val="27"/>
          <w:szCs w:val="27"/>
          <w:lang w:val="uk-UA"/>
        </w:rPr>
        <w:t>м. Київ</w:t>
      </w:r>
    </w:p>
    <w:p w:rsidR="009E73E2" w:rsidRPr="0066620D" w:rsidRDefault="009E73E2">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9E73E2" w:rsidRPr="0066620D" w:rsidRDefault="00537D8A">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66620D">
        <w:rPr>
          <w:color w:val="000000"/>
          <w:sz w:val="27"/>
          <w:szCs w:val="27"/>
          <w:lang w:val="uk-UA"/>
        </w:rPr>
        <w:t xml:space="preserve">Р І Ш Е Н </w:t>
      </w:r>
      <w:proofErr w:type="spellStart"/>
      <w:r w:rsidRPr="0066620D">
        <w:rPr>
          <w:color w:val="000000"/>
          <w:sz w:val="27"/>
          <w:szCs w:val="27"/>
          <w:lang w:val="uk-UA"/>
        </w:rPr>
        <w:t>Н</w:t>
      </w:r>
      <w:proofErr w:type="spellEnd"/>
      <w:r w:rsidRPr="0066620D">
        <w:rPr>
          <w:color w:val="000000"/>
          <w:sz w:val="27"/>
          <w:szCs w:val="27"/>
          <w:lang w:val="uk-UA"/>
        </w:rPr>
        <w:t xml:space="preserve"> Я  № </w:t>
      </w:r>
      <w:r w:rsidR="007370CA" w:rsidRPr="007370CA">
        <w:rPr>
          <w:color w:val="000000"/>
          <w:sz w:val="27"/>
          <w:szCs w:val="27"/>
          <w:u w:val="single"/>
          <w:lang w:val="uk-UA"/>
        </w:rPr>
        <w:t>160/ас-24</w:t>
      </w:r>
    </w:p>
    <w:p w:rsidR="009E73E2" w:rsidRPr="0066620D" w:rsidRDefault="009E73E2">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lang w:val="uk-UA"/>
        </w:rPr>
      </w:pPr>
    </w:p>
    <w:p w:rsidR="009E73E2" w:rsidRPr="0066620D" w:rsidRDefault="00537D8A">
      <w:pPr>
        <w:shd w:val="clear" w:color="auto" w:fill="FFFFFF"/>
        <w:spacing w:line="240" w:lineRule="auto"/>
        <w:ind w:left="1" w:hanging="3"/>
        <w:jc w:val="both"/>
        <w:rPr>
          <w:sz w:val="27"/>
          <w:szCs w:val="27"/>
          <w:lang w:val="uk-UA"/>
        </w:rPr>
      </w:pPr>
      <w:r w:rsidRPr="0066620D">
        <w:rPr>
          <w:color w:val="000000"/>
          <w:sz w:val="27"/>
          <w:szCs w:val="27"/>
          <w:lang w:val="uk-UA"/>
        </w:rPr>
        <w:t>Вища кваліфікаційна комісія суддів України у складі колегії:</w:t>
      </w:r>
    </w:p>
    <w:p w:rsidR="009E73E2" w:rsidRPr="0066620D" w:rsidRDefault="009E73E2">
      <w:pPr>
        <w:shd w:val="clear" w:color="auto" w:fill="FFFFFF"/>
        <w:spacing w:line="240" w:lineRule="auto"/>
        <w:ind w:left="1" w:right="134" w:hanging="3"/>
        <w:jc w:val="both"/>
        <w:rPr>
          <w:sz w:val="27"/>
          <w:szCs w:val="27"/>
          <w:lang w:val="uk-UA"/>
        </w:rPr>
      </w:pPr>
    </w:p>
    <w:p w:rsidR="009E73E2" w:rsidRPr="0066620D" w:rsidRDefault="00537D8A">
      <w:pPr>
        <w:shd w:val="clear" w:color="auto" w:fill="FFFFFF"/>
        <w:spacing w:line="240" w:lineRule="auto"/>
        <w:ind w:left="1" w:hanging="3"/>
        <w:jc w:val="both"/>
        <w:rPr>
          <w:sz w:val="27"/>
          <w:szCs w:val="27"/>
          <w:lang w:val="uk-UA"/>
        </w:rPr>
      </w:pPr>
      <w:r w:rsidRPr="0066620D">
        <w:rPr>
          <w:color w:val="000000"/>
          <w:sz w:val="27"/>
          <w:szCs w:val="27"/>
          <w:lang w:val="uk-UA"/>
        </w:rPr>
        <w:t>головуючого – Віталія ГАЦЕЛЮКА (</w:t>
      </w:r>
      <w:r w:rsidR="00A27B16">
        <w:rPr>
          <w:color w:val="000000"/>
          <w:sz w:val="27"/>
          <w:szCs w:val="27"/>
          <w:lang w:val="uk-UA"/>
        </w:rPr>
        <w:t>доповідач</w:t>
      </w:r>
      <w:r w:rsidRPr="0066620D">
        <w:rPr>
          <w:color w:val="000000"/>
          <w:sz w:val="27"/>
          <w:szCs w:val="27"/>
          <w:lang w:val="uk-UA"/>
        </w:rPr>
        <w:t>),</w:t>
      </w:r>
    </w:p>
    <w:p w:rsidR="009E73E2" w:rsidRPr="0066620D" w:rsidRDefault="009E73E2">
      <w:pPr>
        <w:shd w:val="clear" w:color="auto" w:fill="FFFFFF"/>
        <w:spacing w:line="240" w:lineRule="auto"/>
        <w:ind w:left="1" w:right="-15" w:hanging="3"/>
        <w:jc w:val="both"/>
        <w:rPr>
          <w:sz w:val="27"/>
          <w:szCs w:val="27"/>
          <w:lang w:val="uk-UA"/>
        </w:rPr>
      </w:pPr>
    </w:p>
    <w:p w:rsidR="009E73E2" w:rsidRPr="0066620D" w:rsidRDefault="00537D8A">
      <w:pPr>
        <w:shd w:val="clear" w:color="auto" w:fill="FFFFFF"/>
        <w:spacing w:line="240" w:lineRule="auto"/>
        <w:ind w:left="1" w:right="-15" w:hanging="3"/>
        <w:jc w:val="both"/>
        <w:rPr>
          <w:sz w:val="27"/>
          <w:szCs w:val="27"/>
          <w:lang w:val="uk-UA"/>
        </w:rPr>
      </w:pPr>
      <w:r w:rsidRPr="0066620D">
        <w:rPr>
          <w:color w:val="000000"/>
          <w:sz w:val="27"/>
          <w:szCs w:val="27"/>
          <w:lang w:val="uk-UA"/>
        </w:rPr>
        <w:t>членів Комісії: Олега КОЛІУША, Руслана МЕЛЬНИКА,</w:t>
      </w:r>
      <w:bookmarkStart w:id="0" w:name="_GoBack"/>
      <w:bookmarkEnd w:id="0"/>
    </w:p>
    <w:p w:rsidR="009E73E2" w:rsidRPr="0066620D" w:rsidRDefault="009E73E2">
      <w:pPr>
        <w:shd w:val="clear" w:color="auto" w:fill="FFFFFF"/>
        <w:spacing w:line="240" w:lineRule="auto"/>
        <w:ind w:left="1" w:right="-15" w:hanging="3"/>
        <w:jc w:val="both"/>
        <w:rPr>
          <w:sz w:val="27"/>
          <w:szCs w:val="27"/>
          <w:lang w:val="uk-UA"/>
        </w:rPr>
      </w:pPr>
    </w:p>
    <w:p w:rsidR="009E73E2" w:rsidRPr="0066620D" w:rsidRDefault="00537D8A">
      <w:pPr>
        <w:shd w:val="clear" w:color="auto" w:fill="FFFFFF"/>
        <w:spacing w:line="240" w:lineRule="auto"/>
        <w:ind w:left="1" w:hanging="3"/>
        <w:jc w:val="both"/>
        <w:rPr>
          <w:sz w:val="27"/>
          <w:szCs w:val="27"/>
          <w:lang w:val="uk-UA"/>
        </w:rPr>
      </w:pPr>
      <w:r w:rsidRPr="0066620D">
        <w:rPr>
          <w:color w:val="000000"/>
          <w:sz w:val="27"/>
          <w:szCs w:val="27"/>
          <w:lang w:val="uk-UA"/>
        </w:rPr>
        <w:t xml:space="preserve">розглянувши питання допуску </w:t>
      </w:r>
      <w:proofErr w:type="spellStart"/>
      <w:r w:rsidRPr="0066620D">
        <w:rPr>
          <w:color w:val="000000"/>
          <w:sz w:val="27"/>
          <w:szCs w:val="27"/>
          <w:lang w:val="uk-UA"/>
        </w:rPr>
        <w:t>Карасір</w:t>
      </w:r>
      <w:proofErr w:type="spellEnd"/>
      <w:r w:rsidRPr="0066620D">
        <w:rPr>
          <w:color w:val="000000"/>
          <w:sz w:val="27"/>
          <w:szCs w:val="27"/>
          <w:lang w:val="uk-UA"/>
        </w:rPr>
        <w:t xml:space="preserve"> Анни Ігорівни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Pr="0066620D">
        <w:rPr>
          <w:sz w:val="27"/>
          <w:szCs w:val="27"/>
          <w:lang w:val="uk-UA"/>
        </w:rPr>
        <w:t xml:space="preserve"> вересня </w:t>
      </w:r>
      <w:r w:rsidRPr="0066620D">
        <w:rPr>
          <w:color w:val="000000"/>
          <w:sz w:val="27"/>
          <w:szCs w:val="27"/>
          <w:lang w:val="uk-UA"/>
        </w:rPr>
        <w:t>2023 року № 94/зп-23, </w:t>
      </w:r>
    </w:p>
    <w:p w:rsidR="009E73E2" w:rsidRPr="0066620D" w:rsidRDefault="009E73E2">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9E73E2" w:rsidRPr="0066620D" w:rsidRDefault="00537D8A" w:rsidP="008205C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66620D">
        <w:rPr>
          <w:color w:val="000000"/>
          <w:sz w:val="27"/>
          <w:szCs w:val="27"/>
          <w:lang w:val="uk-UA"/>
        </w:rPr>
        <w:t>встановила:</w:t>
      </w:r>
    </w:p>
    <w:p w:rsidR="009E73E2" w:rsidRPr="0066620D" w:rsidRDefault="009E73E2">
      <w:pPr>
        <w:pBdr>
          <w:top w:val="nil"/>
          <w:left w:val="nil"/>
          <w:bottom w:val="nil"/>
          <w:right w:val="nil"/>
          <w:between w:val="nil"/>
        </w:pBdr>
        <w:spacing w:line="240" w:lineRule="auto"/>
        <w:ind w:left="1" w:hanging="3"/>
        <w:jc w:val="center"/>
        <w:rPr>
          <w:color w:val="000000"/>
          <w:sz w:val="27"/>
          <w:szCs w:val="27"/>
          <w:lang w:val="uk-UA"/>
        </w:rPr>
      </w:pP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Рішенням Вищої кваліфікаційної комісії суддів України від 14 вересня 2023</w:t>
      </w:r>
      <w:r w:rsidR="008205C9">
        <w:rPr>
          <w:sz w:val="27"/>
          <w:szCs w:val="27"/>
          <w:lang w:val="uk-UA"/>
        </w:rPr>
        <w:t> </w:t>
      </w:r>
      <w:r w:rsidRPr="0066620D">
        <w:rPr>
          <w:sz w:val="27"/>
          <w:szCs w:val="27"/>
          <w:lang w:val="uk-UA"/>
        </w:rPr>
        <w:t>року № 94/зп-23 (зі змінами, внесеними рішенням Комісії від 14 грудня 2023</w:t>
      </w:r>
      <w:r w:rsidR="008205C9">
        <w:rPr>
          <w:sz w:val="27"/>
          <w:szCs w:val="27"/>
          <w:lang w:val="uk-UA"/>
        </w:rPr>
        <w:t> </w:t>
      </w:r>
      <w:r w:rsidRPr="0066620D">
        <w:rPr>
          <w:sz w:val="27"/>
          <w:szCs w:val="27"/>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 xml:space="preserve">Згідно з пунктом 5 зазначеного рішення питання допуску до участі </w:t>
      </w:r>
      <w:r w:rsidR="00A27B16">
        <w:rPr>
          <w:sz w:val="27"/>
          <w:szCs w:val="27"/>
          <w:lang w:val="uk-UA"/>
        </w:rPr>
        <w:t>в</w:t>
      </w:r>
      <w:r w:rsidRPr="0066620D">
        <w:rPr>
          <w:sz w:val="27"/>
          <w:szCs w:val="27"/>
          <w:lang w:val="uk-UA"/>
        </w:rPr>
        <w:t xml:space="preserve"> </w:t>
      </w:r>
      <w:r w:rsidR="00A27B16">
        <w:rPr>
          <w:sz w:val="27"/>
          <w:szCs w:val="27"/>
          <w:lang w:val="uk-UA"/>
        </w:rPr>
        <w:t>К</w:t>
      </w:r>
      <w:r w:rsidRPr="0066620D">
        <w:rPr>
          <w:sz w:val="27"/>
          <w:szCs w:val="27"/>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 xml:space="preserve">Особливості проведення Комісією </w:t>
      </w:r>
      <w:r w:rsidR="00A27B16">
        <w:rPr>
          <w:sz w:val="27"/>
          <w:szCs w:val="27"/>
          <w:lang w:val="uk-UA"/>
        </w:rPr>
        <w:t>К</w:t>
      </w:r>
      <w:r w:rsidRPr="0066620D">
        <w:rPr>
          <w:sz w:val="27"/>
          <w:szCs w:val="27"/>
          <w:lang w:val="uk-UA"/>
        </w:rPr>
        <w:t>онкурсу на зайняття вакантної посади судді апеляційного суду визначено статтею 79</w:t>
      </w:r>
      <w:r w:rsidRPr="00B85348">
        <w:rPr>
          <w:sz w:val="27"/>
          <w:szCs w:val="27"/>
          <w:vertAlign w:val="superscript"/>
          <w:lang w:val="uk-UA"/>
        </w:rPr>
        <w:t>3</w:t>
      </w:r>
      <w:r w:rsidRPr="0066620D">
        <w:rPr>
          <w:sz w:val="27"/>
          <w:szCs w:val="27"/>
          <w:lang w:val="uk-UA"/>
        </w:rPr>
        <w:t xml:space="preserve"> Закону України «Про судоустрій і статус суддів» (далі – Закон).</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Пункто</w:t>
      </w:r>
      <w:r w:rsidR="00B85348">
        <w:rPr>
          <w:sz w:val="27"/>
          <w:szCs w:val="27"/>
          <w:lang w:val="uk-UA"/>
        </w:rPr>
        <w:t>м 1 частини четвертої статті 79</w:t>
      </w:r>
      <w:r w:rsidRPr="00B85348">
        <w:rPr>
          <w:sz w:val="27"/>
          <w:szCs w:val="27"/>
          <w:vertAlign w:val="superscript"/>
          <w:lang w:val="uk-UA"/>
        </w:rPr>
        <w:t>3</w:t>
      </w:r>
      <w:r w:rsidRPr="0066620D">
        <w:rPr>
          <w:sz w:val="27"/>
          <w:szCs w:val="27"/>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Відповідно до Умов про</w:t>
      </w:r>
      <w:r w:rsidR="008205C9">
        <w:rPr>
          <w:sz w:val="27"/>
          <w:szCs w:val="27"/>
          <w:lang w:val="uk-UA"/>
        </w:rPr>
        <w:t xml:space="preserve">ведення Конкурсу, затверджених </w:t>
      </w:r>
      <w:r w:rsidRPr="0066620D">
        <w:rPr>
          <w:sz w:val="27"/>
          <w:szCs w:val="27"/>
          <w:lang w:val="uk-UA"/>
        </w:rPr>
        <w:t xml:space="preserve">рішенням Вищої кваліфікаційної комісії суддів України від 14 вересня 2023 року № 94/зп-23, до участі </w:t>
      </w:r>
      <w:r w:rsidR="00A27B16">
        <w:rPr>
          <w:sz w:val="27"/>
          <w:szCs w:val="27"/>
          <w:lang w:val="uk-UA"/>
        </w:rPr>
        <w:t>в</w:t>
      </w:r>
      <w:r w:rsidRPr="0066620D">
        <w:rPr>
          <w:sz w:val="27"/>
          <w:szCs w:val="27"/>
          <w:lang w:val="uk-UA"/>
        </w:rPr>
        <w:t xml:space="preserve"> першій стадії Конкурсу допускаються особи, які: </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1) у порядку та строки, визначені цим оголошенням, подали всі необхідні документи;</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 xml:space="preserve">У визначений строк до Комісії із заявою про участь у Конкурсі та про проведення кваліфікаційного оцінювання звернулася </w:t>
      </w:r>
      <w:proofErr w:type="spellStart"/>
      <w:r w:rsidRPr="0066620D">
        <w:rPr>
          <w:sz w:val="27"/>
          <w:szCs w:val="27"/>
          <w:lang w:val="uk-UA"/>
        </w:rPr>
        <w:t>Карасір</w:t>
      </w:r>
      <w:proofErr w:type="spellEnd"/>
      <w:r w:rsidRPr="0066620D">
        <w:rPr>
          <w:sz w:val="27"/>
          <w:szCs w:val="27"/>
          <w:lang w:val="uk-UA"/>
        </w:rPr>
        <w:t xml:space="preserve"> Анна Ігорівна.</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Перевіривши подані кандидатом документи, заслухавши доповідача, Комісія встановила таке.</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1) має стаж роботи на посаді судді не менше п’яти років;</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2) має науковий ступінь у сфері права та стаж наукової роботи у сфері права щонайменше сім років;</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A27B16">
        <w:rPr>
          <w:sz w:val="27"/>
          <w:szCs w:val="27"/>
          <w:lang w:val="uk-UA"/>
        </w:rPr>
        <w:t>,</w:t>
      </w:r>
      <w:r w:rsidRPr="0066620D">
        <w:rPr>
          <w:sz w:val="27"/>
          <w:szCs w:val="27"/>
          <w:lang w:val="uk-UA"/>
        </w:rPr>
        <w:t xml:space="preserve"> щонайменше сім років;</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proofErr w:type="spellStart"/>
      <w:r w:rsidRPr="0066620D">
        <w:rPr>
          <w:sz w:val="27"/>
          <w:szCs w:val="27"/>
          <w:lang w:val="uk-UA"/>
        </w:rPr>
        <w:t>Карасір</w:t>
      </w:r>
      <w:proofErr w:type="spellEnd"/>
      <w:r w:rsidRPr="0066620D">
        <w:rPr>
          <w:sz w:val="27"/>
          <w:szCs w:val="27"/>
          <w:lang w:val="uk-UA"/>
        </w:rPr>
        <w:t xml:space="preserve"> Анна Ігорівна у своїй заяві просила допустити її до участі в </w:t>
      </w:r>
      <w:r w:rsidR="00A27B16">
        <w:rPr>
          <w:sz w:val="27"/>
          <w:szCs w:val="27"/>
          <w:lang w:val="uk-UA"/>
        </w:rPr>
        <w:t>К</w:t>
      </w:r>
      <w:r w:rsidRPr="0066620D">
        <w:rPr>
          <w:sz w:val="27"/>
          <w:szCs w:val="27"/>
          <w:lang w:val="uk-UA"/>
        </w:rPr>
        <w:t>онкурсі як особу, яка відповідає вимогам пункту 3 частини першої статті 28 Закону, оскільки вона має досвід професійної діяльності адвоката, в тому числі щодо здійснення представництва в суді та/або захисту від кримінального обвинувачення</w:t>
      </w:r>
      <w:r w:rsidR="00A27B16">
        <w:rPr>
          <w:sz w:val="27"/>
          <w:szCs w:val="27"/>
          <w:lang w:val="uk-UA"/>
        </w:rPr>
        <w:t>,</w:t>
      </w:r>
      <w:r w:rsidRPr="0066620D">
        <w:rPr>
          <w:sz w:val="27"/>
          <w:szCs w:val="27"/>
          <w:lang w:val="uk-UA"/>
        </w:rPr>
        <w:t xml:space="preserve"> щонайменше сім років.</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bookmarkStart w:id="1" w:name="_heading=h.gjdgxs" w:colFirst="0" w:colLast="0"/>
      <w:bookmarkEnd w:id="1"/>
      <w:r w:rsidRPr="0066620D">
        <w:rPr>
          <w:sz w:val="27"/>
          <w:szCs w:val="27"/>
          <w:lang w:val="uk-UA"/>
        </w:rPr>
        <w:t>Відповідно до пункту 4.2. розділу IV Положення про проведення конкурсу на зайняття вакантної посади судді затверджено рішенням Комісії від 02 листопада 2016 року № 141/зп-16 (у редакції станом на час подання заяви про участь у конкурсі</w:t>
      </w:r>
      <w:r w:rsidR="00A27B16">
        <w:rPr>
          <w:sz w:val="27"/>
          <w:szCs w:val="27"/>
          <w:lang w:val="uk-UA"/>
        </w:rPr>
        <w:t>, далі – Положення</w:t>
      </w:r>
      <w:r w:rsidRPr="0066620D">
        <w:rPr>
          <w:sz w:val="27"/>
          <w:szCs w:val="27"/>
          <w:lang w:val="uk-UA"/>
        </w:rPr>
        <w:t>) досвід професійної діяльності адвоката, в тому числі щодо здійснення представництва в суді та/або захисту від кримінального обвинувачення</w:t>
      </w:r>
      <w:r w:rsidR="00A27B16">
        <w:rPr>
          <w:sz w:val="27"/>
          <w:szCs w:val="27"/>
          <w:lang w:val="uk-UA"/>
        </w:rPr>
        <w:t>,</w:t>
      </w:r>
      <w:r w:rsidRPr="0066620D">
        <w:rPr>
          <w:sz w:val="27"/>
          <w:szCs w:val="27"/>
          <w:lang w:val="uk-UA"/>
        </w:rPr>
        <w:t xml:space="preserve"> підтверджуєть</w:t>
      </w:r>
      <w:r w:rsidR="00A27B16">
        <w:rPr>
          <w:sz w:val="27"/>
          <w:szCs w:val="27"/>
          <w:lang w:val="uk-UA"/>
        </w:rPr>
        <w:t>ся копією свідоцтва на право за</w:t>
      </w:r>
      <w:r w:rsidRPr="0066620D">
        <w:rPr>
          <w:sz w:val="27"/>
          <w:szCs w:val="27"/>
          <w:lang w:val="uk-UA"/>
        </w:rPr>
        <w:t xml:space="preserve">няття адвокатською діяльністю, копією витягу з реєстру адвокатів та документами: </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 xml:space="preserve">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 xml:space="preserve">2) деклараціями про доходи від професійної діяльності для </w:t>
      </w:r>
      <w:proofErr w:type="spellStart"/>
      <w:r w:rsidRPr="0066620D">
        <w:rPr>
          <w:sz w:val="27"/>
          <w:szCs w:val="27"/>
          <w:lang w:val="uk-UA"/>
        </w:rPr>
        <w:t>самозайнятої</w:t>
      </w:r>
      <w:proofErr w:type="spellEnd"/>
      <w:r w:rsidRPr="0066620D">
        <w:rPr>
          <w:sz w:val="27"/>
          <w:szCs w:val="27"/>
          <w:lang w:val="uk-UA"/>
        </w:rPr>
        <w:t xml:space="preserve"> особи або фізичної особи-підприємця; </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 xml:space="preserve">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lastRenderedPageBreak/>
        <w:t xml:space="preserve">4) документами про доходи за період здійснення професійної діяльності адвоката; </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 xml:space="preserve">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6) іншими документами, поданими відповідно до умов проведення конкурсу.</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 xml:space="preserve">Зі змісту наведених нормативних положень </w:t>
      </w:r>
      <w:r w:rsidR="00A27B16">
        <w:rPr>
          <w:sz w:val="27"/>
          <w:szCs w:val="27"/>
          <w:lang w:val="uk-UA"/>
        </w:rPr>
        <w:t>випливає</w:t>
      </w:r>
      <w:r w:rsidRPr="0066620D">
        <w:rPr>
          <w:sz w:val="27"/>
          <w:szCs w:val="27"/>
          <w:lang w:val="uk-UA"/>
        </w:rPr>
        <w:t xml:space="preserve">, що кандидат на посаду судді, який виявив намір взяти участь </w:t>
      </w:r>
      <w:r w:rsidR="00A27B16">
        <w:rPr>
          <w:sz w:val="27"/>
          <w:szCs w:val="27"/>
          <w:lang w:val="uk-UA"/>
        </w:rPr>
        <w:t>в</w:t>
      </w:r>
      <w:r w:rsidRPr="0066620D">
        <w:rPr>
          <w:sz w:val="27"/>
          <w:szCs w:val="27"/>
          <w:lang w:val="uk-UA"/>
        </w:rPr>
        <w:t xml:space="preserve"> </w:t>
      </w:r>
      <w:r w:rsidR="00A27B16">
        <w:rPr>
          <w:sz w:val="27"/>
          <w:szCs w:val="27"/>
          <w:lang w:val="uk-UA"/>
        </w:rPr>
        <w:t>К</w:t>
      </w:r>
      <w:r w:rsidRPr="0066620D">
        <w:rPr>
          <w:sz w:val="27"/>
          <w:szCs w:val="27"/>
          <w:lang w:val="uk-UA"/>
        </w:rPr>
        <w:t>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основі якого Комісія змогла б упевнитись у тому, що кандидат дійсно відповідає вимогам, встановленим пунктом 3 частини першої статті 28 Закону, без необхідності додаткового з’ясування (підтвердження, співставлення) наданої інформації чи пошуку нової.</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При цьому підтвердженню підлягає саме практичний семирічний досвід щодо представництва в суді (захисту від кримінального обвинувачення)</w:t>
      </w:r>
      <w:r w:rsidR="00A27B16">
        <w:rPr>
          <w:sz w:val="27"/>
          <w:szCs w:val="27"/>
          <w:lang w:val="uk-UA"/>
        </w:rPr>
        <w:t>,</w:t>
      </w:r>
      <w:r w:rsidRPr="0066620D">
        <w:rPr>
          <w:sz w:val="27"/>
          <w:szCs w:val="27"/>
          <w:lang w:val="uk-UA"/>
        </w:rPr>
        <w:t xml:space="preserve">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w:t>
      </w:r>
      <w:r w:rsidR="00A27B16">
        <w:rPr>
          <w:sz w:val="27"/>
          <w:szCs w:val="27"/>
          <w:lang w:val="uk-UA"/>
        </w:rPr>
        <w:t>в</w:t>
      </w:r>
      <w:r w:rsidRPr="0066620D">
        <w:rPr>
          <w:sz w:val="27"/>
          <w:szCs w:val="27"/>
          <w:lang w:val="uk-UA"/>
        </w:rPr>
        <w:t xml:space="preserve"> постанові Великої Палати Верховного Суду від 11 квітня 2018 року у справі № 800/653/16).</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Відповідно до частини першої статті 6 Закону України «Про адвокатуру та адвокатську діяльність» адвокатом може бути фізична особа, яка має повну вищу юридичну освіту, володіє державною мовою відповідно до рівня, визначеного згідно із Законом України «Про забезпечення функціонування української мови як державної», має стаж роботи в галузі права не менше двох років, склала кваліфікаційний іспит, пройшла стажування (крім випадків, встановлених цим Законом), склала присягу адвоката України та отримала свідоцтво про право на заняття адвокатською діяльністю.</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Особі, яка склала присягу адвоката України, радою адвокатів регіону у день складення присяги безоплатно видаються свідоцтво про право на заняття адвокатською діяльністю та посвідчення адвоката України. (частина перша статті 12 Закону України «Про адвокатуру та адвокатську діяльність»).</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Таким чином</w:t>
      </w:r>
      <w:r w:rsidR="00A27B16">
        <w:rPr>
          <w:sz w:val="27"/>
          <w:szCs w:val="27"/>
          <w:lang w:val="uk-UA"/>
        </w:rPr>
        <w:t>,</w:t>
      </w:r>
      <w:r w:rsidRPr="0066620D">
        <w:rPr>
          <w:sz w:val="27"/>
          <w:szCs w:val="27"/>
          <w:lang w:val="uk-UA"/>
        </w:rPr>
        <w:t xml:space="preserve"> статус адвоката підтверджується свідоцтвом про право на заняття адвокатською діяльністю.</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 xml:space="preserve">Так, </w:t>
      </w:r>
      <w:proofErr w:type="spellStart"/>
      <w:r w:rsidRPr="0066620D">
        <w:rPr>
          <w:sz w:val="27"/>
          <w:szCs w:val="27"/>
          <w:lang w:val="uk-UA"/>
        </w:rPr>
        <w:t>Карасір</w:t>
      </w:r>
      <w:proofErr w:type="spellEnd"/>
      <w:r w:rsidRPr="0066620D">
        <w:rPr>
          <w:sz w:val="27"/>
          <w:szCs w:val="27"/>
          <w:lang w:val="uk-UA"/>
        </w:rPr>
        <w:t xml:space="preserve"> Анною Ігорівною для підтвердження свого досвіду професійної діяльності адвоката упродовж 7 років надано Комісії свідоцтво про право на заняття адвокатською діяльністю від 28 січня 2019 року серії ДП № 4120, копію трудової книжки, довідку Нікопольської районної державної адміністрації, довідку від АО «</w:t>
      </w:r>
      <w:proofErr w:type="spellStart"/>
      <w:r w:rsidRPr="0066620D">
        <w:rPr>
          <w:sz w:val="27"/>
          <w:szCs w:val="27"/>
          <w:lang w:val="uk-UA"/>
        </w:rPr>
        <w:t>Аюрлекс</w:t>
      </w:r>
      <w:proofErr w:type="spellEnd"/>
      <w:r w:rsidRPr="0066620D">
        <w:rPr>
          <w:sz w:val="27"/>
          <w:szCs w:val="27"/>
          <w:lang w:val="uk-UA"/>
        </w:rPr>
        <w:t>», свідоцтво про право здійснення діяльності арбітражного керуючого, довідку з місця роботи.</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lastRenderedPageBreak/>
        <w:t>Проаналізувавши зазначені документи, Комісія встановила, що станом на 15</w:t>
      </w:r>
      <w:r w:rsidR="008205C9">
        <w:rPr>
          <w:sz w:val="27"/>
          <w:szCs w:val="27"/>
          <w:lang w:val="uk-UA"/>
        </w:rPr>
        <w:t> </w:t>
      </w:r>
      <w:r w:rsidRPr="0066620D">
        <w:rPr>
          <w:sz w:val="27"/>
          <w:szCs w:val="27"/>
          <w:lang w:val="uk-UA"/>
        </w:rPr>
        <w:t xml:space="preserve">грудня 2023 року (на день подання документів для участі </w:t>
      </w:r>
      <w:r w:rsidR="00A27B16">
        <w:rPr>
          <w:sz w:val="27"/>
          <w:szCs w:val="27"/>
          <w:lang w:val="uk-UA"/>
        </w:rPr>
        <w:t>в</w:t>
      </w:r>
      <w:r w:rsidRPr="0066620D">
        <w:rPr>
          <w:sz w:val="27"/>
          <w:szCs w:val="27"/>
          <w:lang w:val="uk-UA"/>
        </w:rPr>
        <w:t xml:space="preserve"> </w:t>
      </w:r>
      <w:r w:rsidR="00A27B16">
        <w:rPr>
          <w:sz w:val="27"/>
          <w:szCs w:val="27"/>
          <w:lang w:val="uk-UA"/>
        </w:rPr>
        <w:t>К</w:t>
      </w:r>
      <w:r w:rsidRPr="0066620D">
        <w:rPr>
          <w:sz w:val="27"/>
          <w:szCs w:val="27"/>
          <w:lang w:val="uk-UA"/>
        </w:rPr>
        <w:t>онкурсі) Карасір</w:t>
      </w:r>
      <w:r w:rsidR="008205C9">
        <w:rPr>
          <w:sz w:val="27"/>
          <w:szCs w:val="27"/>
          <w:lang w:val="uk-UA"/>
        </w:rPr>
        <w:t> </w:t>
      </w:r>
      <w:r w:rsidRPr="0066620D">
        <w:rPr>
          <w:sz w:val="27"/>
          <w:szCs w:val="27"/>
          <w:lang w:val="uk-UA"/>
        </w:rPr>
        <w:t>Анна Ігорівна перебувала у статусі адвоката 4 роки 10 місяців 18 днів.</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 xml:space="preserve">Комісія не бере до уваги посилання на реквізити справ, зазначені </w:t>
      </w:r>
      <w:r w:rsidR="00A27B16">
        <w:rPr>
          <w:sz w:val="27"/>
          <w:szCs w:val="27"/>
          <w:lang w:val="uk-UA"/>
        </w:rPr>
        <w:t>в</w:t>
      </w:r>
      <w:r w:rsidRPr="0066620D">
        <w:rPr>
          <w:sz w:val="27"/>
          <w:szCs w:val="27"/>
          <w:lang w:val="uk-UA"/>
        </w:rPr>
        <w:t xml:space="preserve"> пункті 6.7 розділу 6 Анкети кандидата на посаду судді</w:t>
      </w:r>
      <w:r w:rsidR="00A27B16">
        <w:rPr>
          <w:sz w:val="27"/>
          <w:szCs w:val="27"/>
          <w:lang w:val="uk-UA"/>
        </w:rPr>
        <w:t>,</w:t>
      </w:r>
      <w:r w:rsidRPr="0066620D">
        <w:rPr>
          <w:sz w:val="27"/>
          <w:szCs w:val="27"/>
          <w:lang w:val="uk-UA"/>
        </w:rPr>
        <w:t xml:space="preserve"> враховуючи відсутність загального семирічного стажу перебування у статусі адвоката, що унеможливлює встановлення досвіду професійної діяльності адвоката, в тому числі щодо здійснення представництва в суді та/або захисту від кримінального обвинувачення</w:t>
      </w:r>
      <w:r w:rsidR="00A27B16">
        <w:rPr>
          <w:sz w:val="27"/>
          <w:szCs w:val="27"/>
          <w:lang w:val="uk-UA"/>
        </w:rPr>
        <w:t>,</w:t>
      </w:r>
      <w:r w:rsidR="008205C9">
        <w:rPr>
          <w:sz w:val="27"/>
          <w:szCs w:val="27"/>
          <w:lang w:val="uk-UA"/>
        </w:rPr>
        <w:t xml:space="preserve"> щонайменше сім років.</w:t>
      </w:r>
    </w:p>
    <w:p w:rsidR="009E73E2" w:rsidRPr="0066620D" w:rsidRDefault="00537D8A" w:rsidP="0066620D">
      <w:pPr>
        <w:pBdr>
          <w:top w:val="nil"/>
          <w:left w:val="nil"/>
          <w:bottom w:val="nil"/>
          <w:right w:val="nil"/>
          <w:between w:val="nil"/>
        </w:pBdr>
        <w:spacing w:line="240" w:lineRule="auto"/>
        <w:ind w:left="-2" w:firstLineChars="0" w:firstLine="722"/>
        <w:jc w:val="both"/>
        <w:rPr>
          <w:sz w:val="27"/>
          <w:szCs w:val="27"/>
          <w:lang w:val="uk-UA"/>
        </w:rPr>
      </w:pPr>
      <w:r w:rsidRPr="0066620D">
        <w:rPr>
          <w:sz w:val="27"/>
          <w:szCs w:val="27"/>
          <w:lang w:val="uk-UA"/>
        </w:rPr>
        <w:t>Відповідно до пункту 4.2. розділу 4 Положення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9E73E2" w:rsidRPr="0066620D" w:rsidRDefault="00A27B16" w:rsidP="0066620D">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З урахуванням викладеного</w:t>
      </w:r>
      <w:r w:rsidR="00537D8A" w:rsidRPr="0066620D">
        <w:rPr>
          <w:sz w:val="27"/>
          <w:szCs w:val="27"/>
          <w:lang w:val="uk-UA"/>
        </w:rPr>
        <w:t xml:space="preserve">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w:t>
      </w:r>
      <w:r>
        <w:rPr>
          <w:sz w:val="27"/>
          <w:szCs w:val="27"/>
          <w:lang w:val="uk-UA"/>
        </w:rPr>
        <w:t>,</w:t>
      </w:r>
      <w:r w:rsidR="00537D8A" w:rsidRPr="0066620D">
        <w:rPr>
          <w:sz w:val="27"/>
          <w:szCs w:val="27"/>
          <w:lang w:val="uk-UA"/>
        </w:rPr>
        <w:t xml:space="preserve"> щонайменше сім років, що є підставою для відмови </w:t>
      </w:r>
      <w:r>
        <w:rPr>
          <w:sz w:val="27"/>
          <w:szCs w:val="27"/>
          <w:lang w:val="uk-UA"/>
        </w:rPr>
        <w:t>в</w:t>
      </w:r>
      <w:r w:rsidR="00537D8A" w:rsidRPr="0066620D">
        <w:rPr>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9E73E2" w:rsidRPr="0066620D" w:rsidRDefault="00A27B16" w:rsidP="0066620D">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Керуючись статтями 79</w:t>
      </w:r>
      <w:r w:rsidR="00537D8A" w:rsidRPr="00A27B16">
        <w:rPr>
          <w:sz w:val="27"/>
          <w:szCs w:val="27"/>
          <w:vertAlign w:val="superscript"/>
          <w:lang w:val="uk-UA"/>
        </w:rPr>
        <w:t>3</w:t>
      </w:r>
      <w:r w:rsidR="00537D8A" w:rsidRPr="0066620D">
        <w:rPr>
          <w:sz w:val="27"/>
          <w:szCs w:val="27"/>
          <w:lang w:val="uk-UA"/>
        </w:rPr>
        <w:t xml:space="preserve">, 83, 93, 101 Закону України «Про судоустрій і статус суддів», </w:t>
      </w:r>
      <w:r>
        <w:rPr>
          <w:sz w:val="27"/>
          <w:szCs w:val="27"/>
          <w:lang w:val="uk-UA"/>
        </w:rPr>
        <w:t>Вища кваліфікаційна комісія суддів України</w:t>
      </w:r>
      <w:r w:rsidR="00537D8A" w:rsidRPr="0066620D">
        <w:rPr>
          <w:sz w:val="27"/>
          <w:szCs w:val="27"/>
          <w:lang w:val="uk-UA"/>
        </w:rPr>
        <w:t xml:space="preserve"> одноголосно</w:t>
      </w:r>
    </w:p>
    <w:p w:rsidR="009E73E2" w:rsidRPr="0066620D" w:rsidRDefault="009E73E2">
      <w:pPr>
        <w:pBdr>
          <w:top w:val="nil"/>
          <w:left w:val="nil"/>
          <w:bottom w:val="nil"/>
          <w:right w:val="nil"/>
          <w:between w:val="nil"/>
        </w:pBdr>
        <w:spacing w:line="240" w:lineRule="auto"/>
        <w:ind w:left="1" w:hanging="3"/>
        <w:jc w:val="both"/>
        <w:rPr>
          <w:color w:val="000000"/>
          <w:sz w:val="27"/>
          <w:szCs w:val="27"/>
          <w:lang w:val="uk-UA"/>
        </w:rPr>
      </w:pPr>
    </w:p>
    <w:p w:rsidR="009E73E2" w:rsidRPr="0066620D" w:rsidRDefault="00537D8A" w:rsidP="008205C9">
      <w:pPr>
        <w:pBdr>
          <w:top w:val="nil"/>
          <w:left w:val="nil"/>
          <w:bottom w:val="nil"/>
          <w:right w:val="nil"/>
          <w:between w:val="nil"/>
        </w:pBdr>
        <w:spacing w:line="240" w:lineRule="auto"/>
        <w:ind w:left="1" w:hanging="3"/>
        <w:jc w:val="center"/>
        <w:rPr>
          <w:color w:val="000000"/>
          <w:sz w:val="27"/>
          <w:szCs w:val="27"/>
          <w:lang w:val="uk-UA"/>
        </w:rPr>
      </w:pPr>
      <w:r w:rsidRPr="0066620D">
        <w:rPr>
          <w:color w:val="000000"/>
          <w:sz w:val="27"/>
          <w:szCs w:val="27"/>
          <w:lang w:val="uk-UA"/>
        </w:rPr>
        <w:t>вирішила:</w:t>
      </w:r>
    </w:p>
    <w:p w:rsidR="009E73E2" w:rsidRPr="0066620D" w:rsidRDefault="009E73E2">
      <w:pPr>
        <w:pBdr>
          <w:top w:val="nil"/>
          <w:left w:val="nil"/>
          <w:bottom w:val="nil"/>
          <w:right w:val="nil"/>
          <w:between w:val="nil"/>
        </w:pBdr>
        <w:spacing w:line="240" w:lineRule="auto"/>
        <w:ind w:left="1" w:hanging="3"/>
        <w:jc w:val="both"/>
        <w:rPr>
          <w:color w:val="000000"/>
          <w:sz w:val="27"/>
          <w:szCs w:val="27"/>
          <w:lang w:val="uk-UA"/>
        </w:rPr>
      </w:pPr>
    </w:p>
    <w:p w:rsidR="009E73E2" w:rsidRPr="0066620D" w:rsidRDefault="00537D8A">
      <w:pPr>
        <w:pBdr>
          <w:top w:val="nil"/>
          <w:left w:val="nil"/>
          <w:bottom w:val="nil"/>
          <w:right w:val="nil"/>
          <w:between w:val="nil"/>
        </w:pBdr>
        <w:spacing w:line="240" w:lineRule="auto"/>
        <w:ind w:left="1" w:hanging="3"/>
        <w:jc w:val="both"/>
        <w:rPr>
          <w:color w:val="000000"/>
          <w:sz w:val="27"/>
          <w:szCs w:val="27"/>
          <w:lang w:val="uk-UA"/>
        </w:rPr>
      </w:pPr>
      <w:r w:rsidRPr="0066620D">
        <w:rPr>
          <w:color w:val="000000"/>
          <w:sz w:val="27"/>
          <w:szCs w:val="27"/>
          <w:lang w:val="uk-UA"/>
        </w:rPr>
        <w:t xml:space="preserve">відмовити </w:t>
      </w:r>
      <w:proofErr w:type="spellStart"/>
      <w:r w:rsidRPr="0066620D">
        <w:rPr>
          <w:sz w:val="27"/>
          <w:szCs w:val="27"/>
          <w:lang w:val="uk-UA"/>
        </w:rPr>
        <w:t>Карасір</w:t>
      </w:r>
      <w:proofErr w:type="spellEnd"/>
      <w:r w:rsidRPr="0066620D">
        <w:rPr>
          <w:sz w:val="27"/>
          <w:szCs w:val="27"/>
          <w:lang w:val="uk-UA"/>
        </w:rPr>
        <w:t xml:space="preserve"> Анні Ігорівні</w:t>
      </w:r>
      <w:r w:rsidRPr="0066620D">
        <w:rPr>
          <w:color w:val="FF0000"/>
          <w:sz w:val="27"/>
          <w:szCs w:val="27"/>
          <w:lang w:val="uk-UA"/>
        </w:rPr>
        <w:t xml:space="preserve"> </w:t>
      </w:r>
      <w:r w:rsidR="00A27B16">
        <w:rPr>
          <w:color w:val="000000"/>
          <w:sz w:val="27"/>
          <w:szCs w:val="27"/>
          <w:lang w:val="uk-UA"/>
        </w:rPr>
        <w:t>в</w:t>
      </w:r>
      <w:r w:rsidRPr="0066620D">
        <w:rPr>
          <w:color w:val="000000"/>
          <w:sz w:val="27"/>
          <w:szCs w:val="27"/>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8205C9">
        <w:rPr>
          <w:color w:val="000000"/>
          <w:sz w:val="27"/>
          <w:szCs w:val="27"/>
          <w:lang w:val="uk-UA"/>
        </w:rPr>
        <w:t> </w:t>
      </w:r>
      <w:r w:rsidRPr="0066620D">
        <w:rPr>
          <w:color w:val="000000"/>
          <w:sz w:val="27"/>
          <w:szCs w:val="27"/>
          <w:lang w:val="uk-UA"/>
        </w:rPr>
        <w:t>14</w:t>
      </w:r>
      <w:r w:rsidR="008205C9">
        <w:rPr>
          <w:color w:val="000000"/>
          <w:sz w:val="27"/>
          <w:szCs w:val="27"/>
          <w:lang w:val="uk-UA"/>
        </w:rPr>
        <w:t> </w:t>
      </w:r>
      <w:r w:rsidRPr="0066620D">
        <w:rPr>
          <w:color w:val="000000"/>
          <w:sz w:val="27"/>
          <w:szCs w:val="27"/>
          <w:lang w:val="uk-UA"/>
        </w:rPr>
        <w:t>вересня 2023 року № 94/зп-23.</w:t>
      </w:r>
    </w:p>
    <w:p w:rsidR="009E73E2" w:rsidRPr="0066620D" w:rsidRDefault="009E73E2">
      <w:pPr>
        <w:pBdr>
          <w:top w:val="nil"/>
          <w:left w:val="nil"/>
          <w:bottom w:val="nil"/>
          <w:right w:val="nil"/>
          <w:between w:val="nil"/>
        </w:pBdr>
        <w:spacing w:line="240" w:lineRule="auto"/>
        <w:ind w:left="1" w:hanging="3"/>
        <w:jc w:val="both"/>
        <w:rPr>
          <w:color w:val="000000"/>
          <w:sz w:val="27"/>
          <w:szCs w:val="27"/>
          <w:lang w:val="uk-UA"/>
        </w:rPr>
      </w:pPr>
    </w:p>
    <w:p w:rsidR="009E73E2" w:rsidRPr="0066620D" w:rsidRDefault="009E73E2">
      <w:pPr>
        <w:pBdr>
          <w:top w:val="nil"/>
          <w:left w:val="nil"/>
          <w:bottom w:val="nil"/>
          <w:right w:val="nil"/>
          <w:between w:val="nil"/>
        </w:pBdr>
        <w:spacing w:line="240" w:lineRule="auto"/>
        <w:ind w:left="1" w:hanging="3"/>
        <w:jc w:val="both"/>
        <w:rPr>
          <w:color w:val="000000"/>
          <w:sz w:val="27"/>
          <w:szCs w:val="27"/>
          <w:lang w:val="uk-UA"/>
        </w:rPr>
      </w:pPr>
    </w:p>
    <w:p w:rsidR="009E73E2" w:rsidRPr="0066620D" w:rsidRDefault="00537D8A">
      <w:pPr>
        <w:tabs>
          <w:tab w:val="left" w:pos="7371"/>
        </w:tabs>
        <w:spacing w:line="240" w:lineRule="auto"/>
        <w:ind w:left="1" w:hanging="3"/>
        <w:jc w:val="both"/>
        <w:rPr>
          <w:sz w:val="27"/>
          <w:szCs w:val="27"/>
          <w:lang w:val="uk-UA"/>
        </w:rPr>
      </w:pPr>
      <w:r w:rsidRPr="0066620D">
        <w:rPr>
          <w:color w:val="000000"/>
          <w:sz w:val="27"/>
          <w:szCs w:val="27"/>
          <w:lang w:val="uk-UA"/>
        </w:rPr>
        <w:t>Головуючий</w:t>
      </w:r>
      <w:r w:rsidRPr="0066620D">
        <w:rPr>
          <w:color w:val="000000"/>
          <w:sz w:val="27"/>
          <w:szCs w:val="27"/>
          <w:lang w:val="uk-UA"/>
        </w:rPr>
        <w:tab/>
        <w:t>Віталій ГАЦЕЛЮК</w:t>
      </w:r>
    </w:p>
    <w:p w:rsidR="009E73E2" w:rsidRPr="0066620D" w:rsidRDefault="009E73E2">
      <w:pPr>
        <w:spacing w:line="240" w:lineRule="auto"/>
        <w:ind w:left="1" w:hanging="3"/>
        <w:rPr>
          <w:sz w:val="27"/>
          <w:szCs w:val="27"/>
          <w:lang w:val="uk-UA"/>
        </w:rPr>
      </w:pPr>
    </w:p>
    <w:p w:rsidR="009E73E2" w:rsidRPr="0066620D" w:rsidRDefault="00537D8A">
      <w:pPr>
        <w:tabs>
          <w:tab w:val="left" w:pos="7371"/>
        </w:tabs>
        <w:spacing w:line="240" w:lineRule="auto"/>
        <w:ind w:left="1" w:hanging="3"/>
        <w:jc w:val="both"/>
        <w:rPr>
          <w:sz w:val="27"/>
          <w:szCs w:val="27"/>
          <w:lang w:val="uk-UA"/>
        </w:rPr>
      </w:pPr>
      <w:r w:rsidRPr="0066620D">
        <w:rPr>
          <w:color w:val="000000"/>
          <w:sz w:val="27"/>
          <w:szCs w:val="27"/>
          <w:lang w:val="uk-UA"/>
        </w:rPr>
        <w:t>Члени Комісії:</w:t>
      </w:r>
      <w:r w:rsidRPr="0066620D">
        <w:rPr>
          <w:color w:val="000000"/>
          <w:sz w:val="27"/>
          <w:szCs w:val="27"/>
          <w:lang w:val="uk-UA"/>
        </w:rPr>
        <w:tab/>
        <w:t>Олег КОЛІУШ</w:t>
      </w:r>
    </w:p>
    <w:p w:rsidR="009E73E2" w:rsidRPr="0066620D" w:rsidRDefault="009E73E2">
      <w:pPr>
        <w:spacing w:line="240" w:lineRule="auto"/>
        <w:ind w:left="1" w:hanging="3"/>
        <w:rPr>
          <w:sz w:val="27"/>
          <w:szCs w:val="27"/>
          <w:lang w:val="uk-UA"/>
        </w:rPr>
      </w:pPr>
    </w:p>
    <w:p w:rsidR="009E73E2" w:rsidRPr="0066620D" w:rsidRDefault="00537D8A">
      <w:pPr>
        <w:tabs>
          <w:tab w:val="left" w:pos="7371"/>
        </w:tabs>
        <w:spacing w:line="240" w:lineRule="auto"/>
        <w:ind w:left="1" w:hanging="3"/>
        <w:jc w:val="both"/>
        <w:rPr>
          <w:sz w:val="27"/>
          <w:szCs w:val="27"/>
          <w:lang w:val="uk-UA"/>
        </w:rPr>
      </w:pPr>
      <w:r w:rsidRPr="0066620D">
        <w:rPr>
          <w:color w:val="000000"/>
          <w:sz w:val="27"/>
          <w:szCs w:val="27"/>
          <w:lang w:val="uk-UA"/>
        </w:rPr>
        <w:t>    </w:t>
      </w:r>
      <w:r w:rsidRPr="0066620D">
        <w:rPr>
          <w:color w:val="000000"/>
          <w:sz w:val="27"/>
          <w:szCs w:val="27"/>
          <w:lang w:val="uk-UA"/>
        </w:rPr>
        <w:tab/>
        <w:t>Руслан МЕЛЬНИК</w:t>
      </w:r>
    </w:p>
    <w:sectPr w:rsidR="009E73E2" w:rsidRPr="0066620D" w:rsidSect="0066620D">
      <w:headerReference w:type="default" r:id="rId10"/>
      <w:footerReference w:type="default" r:id="rId11"/>
      <w:pgSz w:w="11906" w:h="16838"/>
      <w:pgMar w:top="1134" w:right="567" w:bottom="851"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A21" w:rsidRDefault="00C63A21">
      <w:pPr>
        <w:spacing w:line="240" w:lineRule="auto"/>
        <w:ind w:left="0" w:hanging="2"/>
      </w:pPr>
      <w:r>
        <w:separator/>
      </w:r>
    </w:p>
  </w:endnote>
  <w:endnote w:type="continuationSeparator" w:id="0">
    <w:p w:rsidR="00C63A21" w:rsidRDefault="00C63A2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3E2" w:rsidRDefault="009E73E2">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A21" w:rsidRDefault="00C63A21">
      <w:pPr>
        <w:spacing w:line="240" w:lineRule="auto"/>
        <w:ind w:left="0" w:hanging="2"/>
      </w:pPr>
      <w:r>
        <w:separator/>
      </w:r>
    </w:p>
  </w:footnote>
  <w:footnote w:type="continuationSeparator" w:id="0">
    <w:p w:rsidR="00C63A21" w:rsidRDefault="00C63A2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3E2" w:rsidRDefault="00537D8A">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205C9">
      <w:rPr>
        <w:noProof/>
        <w:color w:val="000000"/>
      </w:rPr>
      <w:t>4</w:t>
    </w:r>
    <w:r>
      <w:rPr>
        <w:color w:val="000000"/>
      </w:rPr>
      <w:fldChar w:fldCharType="end"/>
    </w:r>
  </w:p>
  <w:p w:rsidR="009E73E2" w:rsidRDefault="009E73E2">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35CA7"/>
    <w:multiLevelType w:val="multilevel"/>
    <w:tmpl w:val="7A022F44"/>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3E2"/>
    <w:rsid w:val="00467D62"/>
    <w:rsid w:val="00537D8A"/>
    <w:rsid w:val="0066620D"/>
    <w:rsid w:val="007370CA"/>
    <w:rsid w:val="008205C9"/>
    <w:rsid w:val="008238E6"/>
    <w:rsid w:val="009E73E2"/>
    <w:rsid w:val="00A27B16"/>
    <w:rsid w:val="00B85348"/>
    <w:rsid w:val="00C63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979XXB6SNlBULn5kxbFpE0d1A==">CgMxLjAyCGguZ2pkZ3hzOAByITE5WEtldUFJeFJwT0JuNWJsNHNQaHZfQ3MwSWdac19PZw==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5975</Words>
  <Characters>3406</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8</cp:revision>
  <cp:lastPrinted>2024-03-11T09:18:00Z</cp:lastPrinted>
  <dcterms:created xsi:type="dcterms:W3CDTF">2024-03-05T07:13:00Z</dcterms:created>
  <dcterms:modified xsi:type="dcterms:W3CDTF">2024-03-18T10:00:00Z</dcterms:modified>
</cp:coreProperties>
</file>