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C44" w:rsidRPr="00CD655C" w:rsidRDefault="00716C44" w:rsidP="00716C44">
      <w:pPr>
        <w:pBdr>
          <w:top w:val="nil"/>
          <w:left w:val="nil"/>
          <w:bottom w:val="nil"/>
          <w:right w:val="nil"/>
          <w:between w:val="nil"/>
        </w:pBdr>
        <w:ind w:left="4517" w:right="4200" w:hanging="689"/>
        <w:jc w:val="center"/>
        <w:rPr>
          <w:sz w:val="28"/>
          <w:szCs w:val="28"/>
        </w:rPr>
      </w:pPr>
      <w:r w:rsidRPr="00CD655C">
        <w:rPr>
          <w:noProof/>
          <w:sz w:val="28"/>
          <w:szCs w:val="28"/>
        </w:rPr>
        <w:drawing>
          <wp:inline distT="0" distB="0" distL="114300" distR="114300" wp14:anchorId="72F3788D" wp14:editId="01649EFB">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716C44" w:rsidRPr="00CD655C" w:rsidRDefault="00716C44" w:rsidP="00716C44">
      <w:pPr>
        <w:pBdr>
          <w:top w:val="nil"/>
          <w:left w:val="nil"/>
          <w:bottom w:val="nil"/>
          <w:right w:val="nil"/>
          <w:between w:val="nil"/>
        </w:pBdr>
        <w:jc w:val="center"/>
        <w:rPr>
          <w:sz w:val="28"/>
          <w:szCs w:val="28"/>
        </w:rPr>
      </w:pPr>
    </w:p>
    <w:p w:rsidR="00716C44" w:rsidRPr="00CD655C" w:rsidRDefault="00716C44" w:rsidP="00716C44">
      <w:pPr>
        <w:pBdr>
          <w:top w:val="nil"/>
          <w:left w:val="nil"/>
          <w:bottom w:val="nil"/>
          <w:right w:val="nil"/>
          <w:between w:val="nil"/>
        </w:pBdr>
        <w:ind w:right="57"/>
        <w:jc w:val="center"/>
        <w:rPr>
          <w:sz w:val="36"/>
          <w:szCs w:val="36"/>
        </w:rPr>
      </w:pPr>
      <w:r w:rsidRPr="00CD655C">
        <w:rPr>
          <w:sz w:val="36"/>
          <w:szCs w:val="36"/>
        </w:rPr>
        <w:t>ВИЩА КВАЛІФІКАЦІЙНА КОМІСІЯ СУДДІВ УКРАЇНИ</w:t>
      </w:r>
    </w:p>
    <w:p w:rsidR="00716C44" w:rsidRPr="00CD655C" w:rsidRDefault="00716C44" w:rsidP="00716C44">
      <w:pPr>
        <w:pBdr>
          <w:top w:val="nil"/>
          <w:left w:val="nil"/>
          <w:bottom w:val="nil"/>
          <w:right w:val="nil"/>
          <w:between w:val="nil"/>
        </w:pBdr>
        <w:ind w:right="57"/>
        <w:jc w:val="center"/>
        <w:rPr>
          <w:sz w:val="28"/>
          <w:szCs w:val="28"/>
        </w:rPr>
      </w:pPr>
    </w:p>
    <w:p w:rsidR="00716C44" w:rsidRPr="00CD655C" w:rsidRDefault="00315F5F" w:rsidP="00716C44">
      <w:pPr>
        <w:pBdr>
          <w:top w:val="nil"/>
          <w:left w:val="nil"/>
          <w:bottom w:val="nil"/>
          <w:right w:val="nil"/>
          <w:between w:val="nil"/>
        </w:pBdr>
        <w:shd w:val="clear" w:color="auto" w:fill="FFFFFF"/>
        <w:jc w:val="both"/>
        <w:rPr>
          <w:sz w:val="28"/>
          <w:szCs w:val="28"/>
        </w:rPr>
      </w:pPr>
      <w:r w:rsidRPr="00CD655C">
        <w:rPr>
          <w:sz w:val="28"/>
          <w:szCs w:val="28"/>
        </w:rPr>
        <w:t>02</w:t>
      </w:r>
      <w:r w:rsidR="00716C44" w:rsidRPr="00CD655C">
        <w:rPr>
          <w:sz w:val="28"/>
          <w:szCs w:val="28"/>
        </w:rPr>
        <w:t xml:space="preserve"> </w:t>
      </w:r>
      <w:r w:rsidR="006514F8" w:rsidRPr="00CD655C">
        <w:rPr>
          <w:sz w:val="28"/>
          <w:szCs w:val="28"/>
        </w:rPr>
        <w:t>липня</w:t>
      </w:r>
      <w:r w:rsidR="00716C44" w:rsidRPr="00CD655C">
        <w:rPr>
          <w:sz w:val="28"/>
          <w:szCs w:val="28"/>
        </w:rPr>
        <w:t xml:space="preserve"> 202</w:t>
      </w:r>
      <w:r w:rsidRPr="00CD655C">
        <w:rPr>
          <w:sz w:val="28"/>
          <w:szCs w:val="28"/>
        </w:rPr>
        <w:t>5</w:t>
      </w:r>
      <w:r w:rsidR="00716C44" w:rsidRPr="00CD655C">
        <w:rPr>
          <w:sz w:val="28"/>
          <w:szCs w:val="28"/>
        </w:rPr>
        <w:t xml:space="preserve"> року</w:t>
      </w:r>
      <w:r w:rsidR="00716C44" w:rsidRPr="00CD655C">
        <w:rPr>
          <w:sz w:val="28"/>
          <w:szCs w:val="28"/>
        </w:rPr>
        <w:tab/>
      </w:r>
      <w:r w:rsidR="00716C44" w:rsidRPr="00CD655C">
        <w:rPr>
          <w:sz w:val="28"/>
          <w:szCs w:val="28"/>
        </w:rPr>
        <w:tab/>
      </w:r>
      <w:r w:rsidR="00716C44" w:rsidRPr="00CD655C">
        <w:rPr>
          <w:sz w:val="28"/>
          <w:szCs w:val="28"/>
        </w:rPr>
        <w:tab/>
      </w:r>
      <w:r w:rsidR="00716C44" w:rsidRPr="00CD655C">
        <w:rPr>
          <w:sz w:val="28"/>
          <w:szCs w:val="28"/>
        </w:rPr>
        <w:tab/>
      </w:r>
      <w:r w:rsidR="00716C44" w:rsidRPr="00CD655C">
        <w:rPr>
          <w:sz w:val="28"/>
          <w:szCs w:val="28"/>
        </w:rPr>
        <w:tab/>
      </w:r>
      <w:r w:rsidR="00716C44" w:rsidRPr="00CD655C">
        <w:rPr>
          <w:sz w:val="28"/>
          <w:szCs w:val="28"/>
        </w:rPr>
        <w:tab/>
      </w:r>
      <w:r w:rsidR="00716C44" w:rsidRPr="00CD655C">
        <w:rPr>
          <w:sz w:val="28"/>
          <w:szCs w:val="28"/>
        </w:rPr>
        <w:tab/>
      </w:r>
      <w:r w:rsidR="00716C44" w:rsidRPr="00CD655C">
        <w:rPr>
          <w:sz w:val="28"/>
          <w:szCs w:val="28"/>
        </w:rPr>
        <w:tab/>
      </w:r>
      <w:r w:rsidR="00716C44" w:rsidRPr="00CD655C">
        <w:rPr>
          <w:sz w:val="28"/>
          <w:szCs w:val="28"/>
        </w:rPr>
        <w:tab/>
        <w:t xml:space="preserve">     м. Київ</w:t>
      </w:r>
    </w:p>
    <w:p w:rsidR="00716C44" w:rsidRPr="00CD655C" w:rsidRDefault="00716C44" w:rsidP="00716C44">
      <w:pPr>
        <w:pBdr>
          <w:top w:val="nil"/>
          <w:left w:val="nil"/>
          <w:bottom w:val="nil"/>
          <w:right w:val="nil"/>
          <w:between w:val="nil"/>
        </w:pBdr>
        <w:shd w:val="clear" w:color="auto" w:fill="FFFFFF"/>
        <w:jc w:val="both"/>
        <w:rPr>
          <w:sz w:val="28"/>
          <w:szCs w:val="28"/>
        </w:rPr>
      </w:pPr>
    </w:p>
    <w:p w:rsidR="00716C44" w:rsidRPr="00CD655C" w:rsidRDefault="00290D37" w:rsidP="00716C44">
      <w:pPr>
        <w:pBdr>
          <w:top w:val="nil"/>
          <w:left w:val="nil"/>
          <w:bottom w:val="nil"/>
          <w:right w:val="nil"/>
          <w:between w:val="nil"/>
        </w:pBdr>
        <w:shd w:val="clear" w:color="auto" w:fill="FFFFFF"/>
        <w:ind w:right="134"/>
        <w:jc w:val="center"/>
        <w:rPr>
          <w:sz w:val="28"/>
          <w:szCs w:val="28"/>
          <w:u w:val="single"/>
        </w:rPr>
      </w:pPr>
      <w:r w:rsidRPr="00CD655C">
        <w:rPr>
          <w:sz w:val="28"/>
          <w:szCs w:val="28"/>
        </w:rPr>
        <w:t xml:space="preserve">Р І Ш Е Н </w:t>
      </w:r>
      <w:proofErr w:type="spellStart"/>
      <w:r w:rsidRPr="00CD655C">
        <w:rPr>
          <w:sz w:val="28"/>
          <w:szCs w:val="28"/>
        </w:rPr>
        <w:t>Н</w:t>
      </w:r>
      <w:proofErr w:type="spellEnd"/>
      <w:r w:rsidRPr="00CD655C">
        <w:rPr>
          <w:sz w:val="28"/>
          <w:szCs w:val="28"/>
        </w:rPr>
        <w:t xml:space="preserve"> Я  № </w:t>
      </w:r>
      <w:r w:rsidR="00CD655C">
        <w:rPr>
          <w:sz w:val="28"/>
          <w:szCs w:val="28"/>
          <w:u w:val="single"/>
        </w:rPr>
        <w:t>126/зп-25</w:t>
      </w:r>
    </w:p>
    <w:p w:rsidR="00716C44" w:rsidRPr="00CD655C" w:rsidRDefault="00716C44" w:rsidP="00716C44">
      <w:pPr>
        <w:pBdr>
          <w:top w:val="nil"/>
          <w:left w:val="nil"/>
          <w:bottom w:val="nil"/>
          <w:right w:val="nil"/>
          <w:between w:val="nil"/>
        </w:pBdr>
        <w:shd w:val="clear" w:color="auto" w:fill="FFFFFF"/>
        <w:ind w:right="134"/>
        <w:jc w:val="center"/>
        <w:rPr>
          <w:sz w:val="28"/>
          <w:szCs w:val="28"/>
        </w:rPr>
      </w:pPr>
    </w:p>
    <w:p w:rsidR="00716C44" w:rsidRPr="00CD655C" w:rsidRDefault="00716C44" w:rsidP="00716C44">
      <w:pPr>
        <w:pBdr>
          <w:top w:val="nil"/>
          <w:left w:val="nil"/>
          <w:bottom w:val="nil"/>
          <w:right w:val="nil"/>
          <w:between w:val="nil"/>
        </w:pBdr>
        <w:shd w:val="clear" w:color="auto" w:fill="FFFFFF"/>
        <w:tabs>
          <w:tab w:val="left" w:pos="567"/>
        </w:tabs>
        <w:jc w:val="both"/>
        <w:rPr>
          <w:sz w:val="28"/>
          <w:szCs w:val="28"/>
        </w:rPr>
      </w:pPr>
      <w:r w:rsidRPr="00CD655C">
        <w:rPr>
          <w:sz w:val="28"/>
          <w:szCs w:val="28"/>
        </w:rPr>
        <w:t>Вища кваліфікаційна комісія суддів України у пленарному складі:</w:t>
      </w:r>
    </w:p>
    <w:p w:rsidR="00716C44" w:rsidRPr="00CD655C" w:rsidRDefault="00716C44" w:rsidP="00716C44">
      <w:pPr>
        <w:pBdr>
          <w:top w:val="nil"/>
          <w:left w:val="nil"/>
          <w:bottom w:val="nil"/>
          <w:right w:val="nil"/>
          <w:between w:val="nil"/>
        </w:pBdr>
        <w:shd w:val="clear" w:color="auto" w:fill="FFFFFF"/>
        <w:ind w:right="134"/>
        <w:jc w:val="both"/>
        <w:rPr>
          <w:sz w:val="28"/>
          <w:szCs w:val="28"/>
        </w:rPr>
      </w:pPr>
    </w:p>
    <w:p w:rsidR="00882A42" w:rsidRPr="00CD655C" w:rsidRDefault="00882A42" w:rsidP="00882A42">
      <w:pPr>
        <w:shd w:val="clear" w:color="auto" w:fill="FFFFFF"/>
        <w:ind w:right="-1"/>
        <w:jc w:val="both"/>
        <w:rPr>
          <w:sz w:val="28"/>
          <w:szCs w:val="28"/>
        </w:rPr>
      </w:pPr>
      <w:r w:rsidRPr="00CD655C">
        <w:rPr>
          <w:sz w:val="28"/>
          <w:szCs w:val="28"/>
        </w:rPr>
        <w:t>головуючого –</w:t>
      </w:r>
      <w:r w:rsidR="00DE14B6" w:rsidRPr="00CD655C">
        <w:rPr>
          <w:sz w:val="28"/>
          <w:szCs w:val="28"/>
        </w:rPr>
        <w:t xml:space="preserve"> </w:t>
      </w:r>
      <w:r w:rsidR="00AA2BAE" w:rsidRPr="00CD655C">
        <w:rPr>
          <w:sz w:val="28"/>
          <w:szCs w:val="28"/>
        </w:rPr>
        <w:t>Андрій ПАСІЧНИК</w:t>
      </w:r>
      <w:r w:rsidR="00B14549" w:rsidRPr="00CD655C">
        <w:rPr>
          <w:sz w:val="28"/>
          <w:szCs w:val="28"/>
        </w:rPr>
        <w:t>,</w:t>
      </w:r>
    </w:p>
    <w:p w:rsidR="00882A42" w:rsidRPr="00CD655C" w:rsidRDefault="00882A42" w:rsidP="00882A42">
      <w:pPr>
        <w:shd w:val="clear" w:color="auto" w:fill="FFFFFF"/>
        <w:tabs>
          <w:tab w:val="left" w:pos="3969"/>
        </w:tabs>
        <w:ind w:right="-15"/>
        <w:jc w:val="both"/>
        <w:rPr>
          <w:sz w:val="28"/>
          <w:szCs w:val="28"/>
        </w:rPr>
      </w:pPr>
    </w:p>
    <w:p w:rsidR="00313B65" w:rsidRPr="00CD655C" w:rsidRDefault="00882A42" w:rsidP="00882A42">
      <w:pPr>
        <w:shd w:val="clear" w:color="auto" w:fill="FFFFFF"/>
        <w:tabs>
          <w:tab w:val="left" w:pos="3969"/>
        </w:tabs>
        <w:ind w:right="-15"/>
        <w:jc w:val="both"/>
        <w:rPr>
          <w:sz w:val="28"/>
          <w:szCs w:val="28"/>
        </w:rPr>
      </w:pPr>
      <w:r w:rsidRPr="00CD655C">
        <w:rPr>
          <w:sz w:val="28"/>
          <w:szCs w:val="28"/>
        </w:rPr>
        <w:t>членів Комісії: Михайла БОГОНОСА, Романа </w:t>
      </w:r>
      <w:r w:rsidRPr="00CD655C">
        <w:rPr>
          <w:caps/>
          <w:sz w:val="28"/>
          <w:szCs w:val="28"/>
        </w:rPr>
        <w:t>Кидисюка</w:t>
      </w:r>
      <w:r w:rsidRPr="00CD655C">
        <w:rPr>
          <w:sz w:val="28"/>
          <w:szCs w:val="28"/>
        </w:rPr>
        <w:t>, Надії КОБЕЦЬКОЇ,</w:t>
      </w:r>
      <w:r w:rsidR="00B14549" w:rsidRPr="00CD655C">
        <w:rPr>
          <w:sz w:val="28"/>
          <w:szCs w:val="28"/>
        </w:rPr>
        <w:t xml:space="preserve"> Олега</w:t>
      </w:r>
      <w:r w:rsidR="00B14549" w:rsidRPr="00CD655C">
        <w:rPr>
          <w:sz w:val="72"/>
          <w:szCs w:val="72"/>
        </w:rPr>
        <w:t xml:space="preserve"> </w:t>
      </w:r>
      <w:r w:rsidR="00B14549" w:rsidRPr="00CD655C">
        <w:rPr>
          <w:sz w:val="28"/>
          <w:szCs w:val="28"/>
        </w:rPr>
        <w:t>КОЛІУША,</w:t>
      </w:r>
      <w:r w:rsidRPr="00CD655C">
        <w:rPr>
          <w:sz w:val="72"/>
          <w:szCs w:val="72"/>
        </w:rPr>
        <w:t xml:space="preserve"> </w:t>
      </w:r>
      <w:r w:rsidRPr="00CD655C">
        <w:rPr>
          <w:sz w:val="28"/>
          <w:szCs w:val="28"/>
        </w:rPr>
        <w:t>Володимира </w:t>
      </w:r>
      <w:r w:rsidRPr="00CD655C">
        <w:rPr>
          <w:caps/>
          <w:sz w:val="28"/>
          <w:szCs w:val="28"/>
        </w:rPr>
        <w:t>Луганського</w:t>
      </w:r>
      <w:r w:rsidRPr="00CD655C">
        <w:rPr>
          <w:sz w:val="28"/>
          <w:szCs w:val="28"/>
        </w:rPr>
        <w:t>,</w:t>
      </w:r>
      <w:r w:rsidRPr="00CD655C">
        <w:rPr>
          <w:sz w:val="72"/>
          <w:szCs w:val="72"/>
        </w:rPr>
        <w:t xml:space="preserve"> </w:t>
      </w:r>
      <w:r w:rsidRPr="00CD655C">
        <w:rPr>
          <w:sz w:val="28"/>
          <w:szCs w:val="28"/>
        </w:rPr>
        <w:t>Руслана</w:t>
      </w:r>
      <w:r w:rsidRPr="00CD655C">
        <w:rPr>
          <w:sz w:val="72"/>
          <w:szCs w:val="72"/>
        </w:rPr>
        <w:t xml:space="preserve"> </w:t>
      </w:r>
      <w:r w:rsidRPr="00CD655C">
        <w:rPr>
          <w:sz w:val="28"/>
          <w:szCs w:val="28"/>
        </w:rPr>
        <w:t>МЕЛЬНИКА,</w:t>
      </w:r>
      <w:r w:rsidR="00216DE5" w:rsidRPr="00CD655C">
        <w:rPr>
          <w:sz w:val="72"/>
          <w:szCs w:val="72"/>
        </w:rPr>
        <w:t xml:space="preserve"> </w:t>
      </w:r>
      <w:r w:rsidR="00AA2BAE" w:rsidRPr="00CD655C">
        <w:rPr>
          <w:sz w:val="28"/>
          <w:szCs w:val="28"/>
        </w:rPr>
        <w:t xml:space="preserve">Олексія ОМЕЛЬЯНА, </w:t>
      </w:r>
      <w:r w:rsidR="00333C54" w:rsidRPr="00CD655C">
        <w:rPr>
          <w:sz w:val="28"/>
          <w:szCs w:val="28"/>
        </w:rPr>
        <w:t>Р</w:t>
      </w:r>
      <w:r w:rsidRPr="00CD655C">
        <w:rPr>
          <w:sz w:val="28"/>
          <w:szCs w:val="28"/>
        </w:rPr>
        <w:t>омана </w:t>
      </w:r>
      <w:r w:rsidRPr="00CD655C">
        <w:rPr>
          <w:caps/>
          <w:sz w:val="28"/>
          <w:szCs w:val="28"/>
        </w:rPr>
        <w:t>Сабодаша</w:t>
      </w:r>
      <w:r w:rsidRPr="00CD655C">
        <w:rPr>
          <w:sz w:val="28"/>
          <w:szCs w:val="28"/>
        </w:rPr>
        <w:t xml:space="preserve">, </w:t>
      </w:r>
      <w:r w:rsidR="00DE14B6" w:rsidRPr="00CD655C">
        <w:rPr>
          <w:sz w:val="28"/>
          <w:szCs w:val="28"/>
        </w:rPr>
        <w:t xml:space="preserve">Руслана СИДОРОВИЧА, </w:t>
      </w:r>
      <w:r w:rsidRPr="00CD655C">
        <w:rPr>
          <w:sz w:val="28"/>
          <w:szCs w:val="28"/>
        </w:rPr>
        <w:t>Сергія ЧУМАКА (доповідач), Галини </w:t>
      </w:r>
      <w:r w:rsidRPr="00CD655C">
        <w:rPr>
          <w:caps/>
          <w:sz w:val="28"/>
          <w:szCs w:val="28"/>
        </w:rPr>
        <w:t>Шевчук</w:t>
      </w:r>
      <w:r w:rsidR="00313B65" w:rsidRPr="00CD655C">
        <w:rPr>
          <w:b/>
          <w:sz w:val="28"/>
          <w:szCs w:val="28"/>
        </w:rPr>
        <w:t>,</w:t>
      </w:r>
    </w:p>
    <w:p w:rsidR="00494000" w:rsidRPr="00CD655C" w:rsidRDefault="00494000" w:rsidP="00494000">
      <w:pPr>
        <w:pBdr>
          <w:top w:val="nil"/>
          <w:left w:val="nil"/>
          <w:bottom w:val="nil"/>
          <w:right w:val="nil"/>
          <w:between w:val="nil"/>
        </w:pBdr>
        <w:shd w:val="clear" w:color="auto" w:fill="FFFFFF"/>
        <w:tabs>
          <w:tab w:val="left" w:pos="3969"/>
        </w:tabs>
        <w:ind w:right="-15"/>
        <w:jc w:val="both"/>
        <w:rPr>
          <w:sz w:val="28"/>
          <w:szCs w:val="28"/>
        </w:rPr>
      </w:pPr>
    </w:p>
    <w:p w:rsidR="00716C44" w:rsidRPr="00CD655C" w:rsidRDefault="00716C44" w:rsidP="00494000">
      <w:pPr>
        <w:pBdr>
          <w:top w:val="nil"/>
          <w:left w:val="nil"/>
          <w:bottom w:val="nil"/>
          <w:right w:val="nil"/>
          <w:between w:val="nil"/>
        </w:pBdr>
        <w:shd w:val="clear" w:color="auto" w:fill="FFFFFF"/>
        <w:tabs>
          <w:tab w:val="left" w:pos="3969"/>
        </w:tabs>
        <w:ind w:right="-15"/>
        <w:jc w:val="both"/>
        <w:rPr>
          <w:sz w:val="28"/>
          <w:szCs w:val="28"/>
        </w:rPr>
      </w:pPr>
      <w:r w:rsidRPr="00CD655C">
        <w:rPr>
          <w:sz w:val="28"/>
          <w:szCs w:val="28"/>
        </w:rPr>
        <w:t>розглянувши питання про</w:t>
      </w:r>
      <w:r w:rsidR="00DE14B6" w:rsidRPr="00CD655C">
        <w:rPr>
          <w:sz w:val="28"/>
          <w:szCs w:val="28"/>
        </w:rPr>
        <w:t xml:space="preserve"> розгляд заяви членів Громадської ради доброчесності</w:t>
      </w:r>
      <w:r w:rsidRPr="00CD655C">
        <w:rPr>
          <w:sz w:val="28"/>
          <w:szCs w:val="28"/>
        </w:rPr>
        <w:t>,</w:t>
      </w:r>
    </w:p>
    <w:p w:rsidR="004F1229" w:rsidRPr="00CD655C" w:rsidRDefault="004F1229" w:rsidP="00494000">
      <w:pPr>
        <w:pBdr>
          <w:top w:val="nil"/>
          <w:left w:val="nil"/>
          <w:bottom w:val="nil"/>
          <w:right w:val="nil"/>
          <w:between w:val="nil"/>
        </w:pBdr>
        <w:shd w:val="clear" w:color="auto" w:fill="FFFFFF"/>
        <w:tabs>
          <w:tab w:val="left" w:pos="3969"/>
        </w:tabs>
        <w:ind w:right="-15"/>
        <w:jc w:val="both"/>
        <w:rPr>
          <w:sz w:val="28"/>
          <w:szCs w:val="28"/>
        </w:rPr>
      </w:pPr>
    </w:p>
    <w:p w:rsidR="00716C44" w:rsidRPr="00CD655C" w:rsidRDefault="00716C44" w:rsidP="00CD655C">
      <w:pPr>
        <w:pBdr>
          <w:top w:val="nil"/>
          <w:left w:val="nil"/>
          <w:bottom w:val="nil"/>
          <w:right w:val="nil"/>
          <w:between w:val="nil"/>
        </w:pBdr>
        <w:shd w:val="clear" w:color="auto" w:fill="FFFFFF"/>
        <w:tabs>
          <w:tab w:val="left" w:pos="9072"/>
        </w:tabs>
        <w:jc w:val="center"/>
        <w:rPr>
          <w:sz w:val="28"/>
          <w:szCs w:val="28"/>
        </w:rPr>
      </w:pPr>
      <w:r w:rsidRPr="00CD655C">
        <w:rPr>
          <w:sz w:val="28"/>
          <w:szCs w:val="28"/>
        </w:rPr>
        <w:t>встановила:</w:t>
      </w:r>
    </w:p>
    <w:p w:rsidR="00CC585F" w:rsidRPr="00CD655C" w:rsidRDefault="00CC585F" w:rsidP="00CD655C">
      <w:pPr>
        <w:pBdr>
          <w:top w:val="nil"/>
          <w:left w:val="nil"/>
          <w:bottom w:val="nil"/>
          <w:right w:val="nil"/>
          <w:between w:val="nil"/>
        </w:pBdr>
        <w:shd w:val="clear" w:color="auto" w:fill="FFFFFF"/>
        <w:tabs>
          <w:tab w:val="left" w:pos="0"/>
        </w:tabs>
        <w:ind w:firstLine="709"/>
        <w:jc w:val="both"/>
        <w:rPr>
          <w:sz w:val="28"/>
          <w:szCs w:val="28"/>
        </w:rPr>
      </w:pPr>
    </w:p>
    <w:p w:rsidR="00DE14B6" w:rsidRPr="00CD655C" w:rsidRDefault="00DE14B6"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До Комісії зверн</w:t>
      </w:r>
      <w:r w:rsidR="00721E77" w:rsidRPr="00CD655C">
        <w:rPr>
          <w:sz w:val="28"/>
          <w:szCs w:val="28"/>
        </w:rPr>
        <w:t>улися</w:t>
      </w:r>
      <w:r w:rsidRPr="00CD655C">
        <w:rPr>
          <w:sz w:val="28"/>
          <w:szCs w:val="28"/>
        </w:rPr>
        <w:t xml:space="preserve"> член</w:t>
      </w:r>
      <w:r w:rsidR="00721E77" w:rsidRPr="00CD655C">
        <w:rPr>
          <w:sz w:val="28"/>
          <w:szCs w:val="28"/>
        </w:rPr>
        <w:t>и</w:t>
      </w:r>
      <w:r w:rsidRPr="00CD655C">
        <w:rPr>
          <w:sz w:val="28"/>
          <w:szCs w:val="28"/>
        </w:rPr>
        <w:t xml:space="preserve"> Громадської ради доброчесності </w:t>
      </w:r>
      <w:proofErr w:type="spellStart"/>
      <w:r w:rsidRPr="00CD655C">
        <w:rPr>
          <w:sz w:val="28"/>
          <w:szCs w:val="28"/>
        </w:rPr>
        <w:t>Крейденков</w:t>
      </w:r>
      <w:r w:rsidR="00D75AF0" w:rsidRPr="00CD655C">
        <w:rPr>
          <w:sz w:val="28"/>
          <w:szCs w:val="28"/>
        </w:rPr>
        <w:t>а</w:t>
      </w:r>
      <w:proofErr w:type="spellEnd"/>
      <w:r w:rsidR="00CD655C">
        <w:rPr>
          <w:sz w:val="28"/>
          <w:szCs w:val="28"/>
        </w:rPr>
        <w:t> </w:t>
      </w:r>
      <w:r w:rsidRPr="00CD655C">
        <w:rPr>
          <w:sz w:val="28"/>
          <w:szCs w:val="28"/>
        </w:rPr>
        <w:t xml:space="preserve">В.В. та Волошин О.М. </w:t>
      </w:r>
      <w:r w:rsidR="00721E77" w:rsidRPr="00CD655C">
        <w:rPr>
          <w:sz w:val="28"/>
          <w:szCs w:val="28"/>
        </w:rPr>
        <w:t xml:space="preserve">із заявою про </w:t>
      </w:r>
      <w:r w:rsidRPr="00CD655C">
        <w:rPr>
          <w:sz w:val="28"/>
          <w:szCs w:val="28"/>
        </w:rPr>
        <w:t xml:space="preserve">внесення до Вищої ради правосуддя подання про звільнення з посади члена </w:t>
      </w:r>
      <w:r w:rsidR="00DE233C" w:rsidRPr="00CD655C">
        <w:rPr>
          <w:sz w:val="28"/>
          <w:szCs w:val="28"/>
        </w:rPr>
        <w:t>Комісії</w:t>
      </w:r>
      <w:r w:rsidR="003F3975" w:rsidRPr="00CD655C">
        <w:rPr>
          <w:sz w:val="28"/>
          <w:szCs w:val="28"/>
        </w:rPr>
        <w:t xml:space="preserve"> </w:t>
      </w:r>
      <w:proofErr w:type="spellStart"/>
      <w:r w:rsidRPr="00CD655C">
        <w:rPr>
          <w:sz w:val="28"/>
          <w:szCs w:val="28"/>
        </w:rPr>
        <w:t>Волкової</w:t>
      </w:r>
      <w:proofErr w:type="spellEnd"/>
      <w:r w:rsidRPr="00CD655C">
        <w:rPr>
          <w:sz w:val="28"/>
          <w:szCs w:val="28"/>
        </w:rPr>
        <w:t xml:space="preserve"> Людмили Миколаївни відповідно до пункту 6 частини п’ятої статті 96 Закону України «Про судоустрій і статус суддів»</w:t>
      </w:r>
      <w:r w:rsidR="00367C1D" w:rsidRPr="00CD655C">
        <w:rPr>
          <w:sz w:val="28"/>
          <w:szCs w:val="28"/>
        </w:rPr>
        <w:t xml:space="preserve"> (далі – Закон)</w:t>
      </w:r>
      <w:r w:rsidRPr="00CD655C">
        <w:rPr>
          <w:sz w:val="28"/>
          <w:szCs w:val="28"/>
        </w:rPr>
        <w:t xml:space="preserve"> та пункту</w:t>
      </w:r>
      <w:r w:rsidR="00CE311B" w:rsidRPr="00CD655C">
        <w:rPr>
          <w:sz w:val="28"/>
          <w:szCs w:val="28"/>
        </w:rPr>
        <w:t xml:space="preserve"> </w:t>
      </w:r>
      <w:r w:rsidRPr="00CD655C">
        <w:rPr>
          <w:sz w:val="28"/>
          <w:szCs w:val="28"/>
        </w:rPr>
        <w:t>17 Регламенту</w:t>
      </w:r>
      <w:r w:rsidR="00367C1D" w:rsidRPr="00CD655C">
        <w:rPr>
          <w:sz w:val="28"/>
          <w:szCs w:val="28"/>
        </w:rPr>
        <w:t xml:space="preserve"> Вищої кваліфікаційної</w:t>
      </w:r>
      <w:r w:rsidR="00367C1D" w:rsidRPr="00CD655C">
        <w:rPr>
          <w:sz w:val="96"/>
          <w:szCs w:val="96"/>
        </w:rPr>
        <w:t xml:space="preserve"> </w:t>
      </w:r>
      <w:r w:rsidR="00367C1D" w:rsidRPr="00CD655C">
        <w:rPr>
          <w:sz w:val="28"/>
          <w:szCs w:val="28"/>
        </w:rPr>
        <w:t>комісії</w:t>
      </w:r>
      <w:r w:rsidR="00367C1D" w:rsidRPr="00CD655C">
        <w:rPr>
          <w:sz w:val="96"/>
          <w:szCs w:val="96"/>
        </w:rPr>
        <w:t xml:space="preserve"> </w:t>
      </w:r>
      <w:r w:rsidR="00367C1D" w:rsidRPr="00CD655C">
        <w:rPr>
          <w:sz w:val="28"/>
          <w:szCs w:val="28"/>
        </w:rPr>
        <w:t>суддів</w:t>
      </w:r>
      <w:r w:rsidR="00367C1D" w:rsidRPr="00CD655C">
        <w:rPr>
          <w:sz w:val="96"/>
          <w:szCs w:val="96"/>
        </w:rPr>
        <w:t xml:space="preserve"> </w:t>
      </w:r>
      <w:r w:rsidR="00367C1D" w:rsidRPr="00CD655C">
        <w:rPr>
          <w:sz w:val="28"/>
          <w:szCs w:val="28"/>
        </w:rPr>
        <w:t>України</w:t>
      </w:r>
      <w:r w:rsidR="009B3BEF" w:rsidRPr="00CD655C">
        <w:rPr>
          <w:sz w:val="28"/>
          <w:szCs w:val="28"/>
        </w:rPr>
        <w:t>,</w:t>
      </w:r>
      <w:r w:rsidR="009B3BEF" w:rsidRPr="00CD655C">
        <w:rPr>
          <w:sz w:val="96"/>
          <w:szCs w:val="96"/>
        </w:rPr>
        <w:t xml:space="preserve"> </w:t>
      </w:r>
      <w:r w:rsidR="009B3BEF" w:rsidRPr="00CD655C">
        <w:rPr>
          <w:sz w:val="28"/>
          <w:szCs w:val="28"/>
        </w:rPr>
        <w:t>затверджено</w:t>
      </w:r>
      <w:r w:rsidR="00F80CBE" w:rsidRPr="00CD655C">
        <w:rPr>
          <w:sz w:val="28"/>
          <w:szCs w:val="28"/>
        </w:rPr>
        <w:t>му</w:t>
      </w:r>
      <w:r w:rsidR="009B3BEF" w:rsidRPr="00CD655C">
        <w:rPr>
          <w:sz w:val="96"/>
          <w:szCs w:val="96"/>
        </w:rPr>
        <w:t xml:space="preserve"> </w:t>
      </w:r>
      <w:r w:rsidR="009B3BEF" w:rsidRPr="00CD655C">
        <w:rPr>
          <w:sz w:val="28"/>
          <w:szCs w:val="28"/>
        </w:rPr>
        <w:t>рішенням</w:t>
      </w:r>
      <w:r w:rsidR="009B3BEF" w:rsidRPr="00CD655C">
        <w:rPr>
          <w:sz w:val="96"/>
          <w:szCs w:val="96"/>
        </w:rPr>
        <w:t xml:space="preserve"> </w:t>
      </w:r>
      <w:r w:rsidR="009B3BEF" w:rsidRPr="00CD655C">
        <w:rPr>
          <w:sz w:val="28"/>
          <w:szCs w:val="28"/>
        </w:rPr>
        <w:t>Комісії</w:t>
      </w:r>
      <w:r w:rsidR="009B3BEF" w:rsidRPr="00CD655C">
        <w:rPr>
          <w:sz w:val="96"/>
          <w:szCs w:val="96"/>
        </w:rPr>
        <w:t xml:space="preserve"> </w:t>
      </w:r>
      <w:r w:rsidR="009B3BEF" w:rsidRPr="00CD655C">
        <w:rPr>
          <w:sz w:val="28"/>
          <w:szCs w:val="28"/>
        </w:rPr>
        <w:t>від 13 жовтня 2016 року № 81/зп-16 (у редакції рішення Комісії від 19 жовтня</w:t>
      </w:r>
      <w:r w:rsidR="002F1C65" w:rsidRPr="00CD655C">
        <w:rPr>
          <w:sz w:val="28"/>
          <w:szCs w:val="28"/>
        </w:rPr>
        <w:t xml:space="preserve"> </w:t>
      </w:r>
      <w:r w:rsidR="009B3BEF" w:rsidRPr="00CD655C">
        <w:rPr>
          <w:sz w:val="28"/>
          <w:szCs w:val="28"/>
        </w:rPr>
        <w:t>2023</w:t>
      </w:r>
      <w:r w:rsidR="00CD655C">
        <w:rPr>
          <w:sz w:val="28"/>
          <w:szCs w:val="28"/>
        </w:rPr>
        <w:t> </w:t>
      </w:r>
      <w:r w:rsidR="009B3BEF" w:rsidRPr="00CD655C">
        <w:rPr>
          <w:sz w:val="28"/>
          <w:szCs w:val="28"/>
        </w:rPr>
        <w:t>року № 119/зп-23 зі змінами; далі – Регламент),</w:t>
      </w:r>
      <w:r w:rsidR="00367C1D" w:rsidRPr="00CD655C">
        <w:rPr>
          <w:sz w:val="28"/>
          <w:szCs w:val="28"/>
        </w:rPr>
        <w:t xml:space="preserve"> </w:t>
      </w:r>
      <w:r w:rsidRPr="00CD655C">
        <w:rPr>
          <w:sz w:val="28"/>
          <w:szCs w:val="28"/>
        </w:rPr>
        <w:t>а саме, у зв’язку з грубим чи систематичним нехтуванням обов’язками, що є несумісним зі статусом члена Вищої кваліфікаційної комісії суддів України або виявило його невідповідність займаній посаді.</w:t>
      </w:r>
    </w:p>
    <w:p w:rsidR="00DE14B6" w:rsidRPr="00CD655C" w:rsidRDefault="00DE14B6"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Підставою такого звернення стало винесення</w:t>
      </w:r>
      <w:r w:rsidR="00925C7F" w:rsidRPr="00CD655C">
        <w:rPr>
          <w:sz w:val="28"/>
          <w:szCs w:val="28"/>
        </w:rPr>
        <w:t>, на думку членів ГРД,</w:t>
      </w:r>
      <w:r w:rsidRPr="00CD655C">
        <w:rPr>
          <w:sz w:val="28"/>
          <w:szCs w:val="28"/>
        </w:rPr>
        <w:t xml:space="preserve"> </w:t>
      </w:r>
      <w:proofErr w:type="spellStart"/>
      <w:r w:rsidRPr="00CD655C">
        <w:rPr>
          <w:sz w:val="28"/>
          <w:szCs w:val="28"/>
        </w:rPr>
        <w:t>Волковою</w:t>
      </w:r>
      <w:proofErr w:type="spellEnd"/>
      <w:r w:rsidRPr="00CD655C">
        <w:rPr>
          <w:sz w:val="28"/>
          <w:szCs w:val="28"/>
        </w:rPr>
        <w:t xml:space="preserve"> Л.М. на розгляд в колегії Комісії питання про відповідність займані</w:t>
      </w:r>
      <w:r w:rsidR="00925C7F" w:rsidRPr="00CD655C">
        <w:rPr>
          <w:sz w:val="28"/>
          <w:szCs w:val="28"/>
        </w:rPr>
        <w:t xml:space="preserve">й </w:t>
      </w:r>
      <w:r w:rsidRPr="00CD655C">
        <w:rPr>
          <w:sz w:val="28"/>
          <w:szCs w:val="28"/>
        </w:rPr>
        <w:t>посаді суддів за відсутності відомостей від Державної податкової служби з інформацією про доходи судді та членів його сім’ї, що, на думку членів ГРД, суперечить Положенню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затвердженому рішенням Комісії від 03</w:t>
      </w:r>
      <w:r w:rsidR="00367C1D" w:rsidRPr="00CD655C">
        <w:rPr>
          <w:sz w:val="28"/>
          <w:szCs w:val="28"/>
        </w:rPr>
        <w:t xml:space="preserve"> листопада 2016 року </w:t>
      </w:r>
      <w:r w:rsidRPr="00CD655C">
        <w:rPr>
          <w:sz w:val="28"/>
          <w:szCs w:val="28"/>
        </w:rPr>
        <w:t>№</w:t>
      </w:r>
      <w:r w:rsidR="00CD655C">
        <w:rPr>
          <w:sz w:val="28"/>
          <w:szCs w:val="28"/>
        </w:rPr>
        <w:t> </w:t>
      </w:r>
      <w:r w:rsidRPr="00CD655C">
        <w:rPr>
          <w:sz w:val="28"/>
          <w:szCs w:val="28"/>
        </w:rPr>
        <w:t>143/зп-16</w:t>
      </w:r>
      <w:r w:rsidR="00CA0820" w:rsidRPr="00CD655C">
        <w:rPr>
          <w:sz w:val="28"/>
          <w:szCs w:val="28"/>
        </w:rPr>
        <w:t>, а також перешкоджає членам ГРД у повноцінному і своєчасному здійсненню своїх функцій.</w:t>
      </w:r>
    </w:p>
    <w:p w:rsidR="00DE14B6" w:rsidRPr="00CD655C" w:rsidRDefault="00925C7F"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 xml:space="preserve">Згідно з пунктом 17 Регламенту у разі надходження до Комісії звернення про виявлення обставин, зокрема щодо наявності обставин, які свідчать про грубе чи систематичне нехтування обов’язками, що є несумісним зі статусом члена Вищої </w:t>
      </w:r>
      <w:r w:rsidRPr="00CD655C">
        <w:rPr>
          <w:sz w:val="28"/>
          <w:szCs w:val="28"/>
        </w:rPr>
        <w:lastRenderedPageBreak/>
        <w:t>кваліфікаційної комісії суддів України або виявило його невідповідність займаній посаді, Комісія у пленарному складі ухвалює рішення щодо внесення Вищій раді правосуддя подання про звільнення члена Комісії в порядку, визначеному цим Регламентом.</w:t>
      </w:r>
    </w:p>
    <w:p w:rsidR="005B63A3" w:rsidRPr="00CD655C" w:rsidRDefault="005B63A3"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Частиною першою пункту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EA6387" w:rsidRPr="00CD655C" w:rsidRDefault="005B63A3"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 xml:space="preserve">Відповідно до частини другої пункту 20 розділу XII «Прикінцеві та перехідні положення» Закону за результатами такого оцінювання колегія Вищої кваліфікаційної комісії суддів України, а у випадках, передбачених цим Законом, </w:t>
      </w:r>
      <w:r w:rsidR="009B3BEF" w:rsidRPr="00CD655C">
        <w:rPr>
          <w:sz w:val="28"/>
          <w:szCs w:val="28"/>
        </w:rPr>
        <w:t>–</w:t>
      </w:r>
      <w:r w:rsidRPr="00CD655C">
        <w:rPr>
          <w:sz w:val="28"/>
          <w:szCs w:val="28"/>
        </w:rPr>
        <w:t xml:space="preserve">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CD655C">
        <w:rPr>
          <w:sz w:val="28"/>
          <w:szCs w:val="28"/>
        </w:rPr>
        <w:t>непідтвердження</w:t>
      </w:r>
      <w:proofErr w:type="spellEnd"/>
      <w:r w:rsidRPr="00CD655C">
        <w:rPr>
          <w:sz w:val="28"/>
          <w:szCs w:val="28"/>
        </w:rPr>
        <w:t xml:space="preserve"> здатності судді (кандидата на посаду судді) здійснювати правосуддя у відповідному суді.</w:t>
      </w:r>
    </w:p>
    <w:p w:rsidR="00CA0820" w:rsidRPr="00CD655C" w:rsidRDefault="00CA0820"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 xml:space="preserve">Частиною першою </w:t>
      </w:r>
      <w:r w:rsidR="00120504" w:rsidRPr="00CD655C">
        <w:rPr>
          <w:sz w:val="28"/>
          <w:szCs w:val="28"/>
        </w:rPr>
        <w:t>с</w:t>
      </w:r>
      <w:r w:rsidRPr="00CD655C">
        <w:rPr>
          <w:sz w:val="28"/>
          <w:szCs w:val="28"/>
        </w:rPr>
        <w:t xml:space="preserve">татті 85 Закону </w:t>
      </w:r>
      <w:r w:rsidR="009B3BEF" w:rsidRPr="00CD655C">
        <w:rPr>
          <w:sz w:val="28"/>
          <w:szCs w:val="28"/>
        </w:rPr>
        <w:t>к</w:t>
      </w:r>
      <w:r w:rsidRPr="00CD655C">
        <w:rPr>
          <w:sz w:val="28"/>
          <w:szCs w:val="28"/>
        </w:rPr>
        <w:t>валіфікаційне оцінювання включає такі етапи:</w:t>
      </w:r>
    </w:p>
    <w:p w:rsidR="00CA0820" w:rsidRPr="00CD655C" w:rsidRDefault="00CA0820"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1) складання кваліфікаційного іспиту;</w:t>
      </w:r>
    </w:p>
    <w:p w:rsidR="00CA0820" w:rsidRPr="00CD655C" w:rsidRDefault="00CA0820"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2) дослідження досьє та проведення співбесіди.</w:t>
      </w:r>
    </w:p>
    <w:p w:rsidR="005B63A3" w:rsidRPr="00CD655C" w:rsidRDefault="005B63A3"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5B63A3" w:rsidRPr="00CD655C" w:rsidRDefault="005B63A3"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Відповідно до частини другої статті 83 Закону критеріями кваліфікаційного оцінювання є:</w:t>
      </w:r>
    </w:p>
    <w:p w:rsidR="005B63A3" w:rsidRPr="00CD655C" w:rsidRDefault="005B63A3"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1) компетентність (професійна, особиста, соціальна тощо);</w:t>
      </w:r>
    </w:p>
    <w:p w:rsidR="005B63A3" w:rsidRPr="00CD655C" w:rsidRDefault="005B63A3"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2) професійна етика;</w:t>
      </w:r>
    </w:p>
    <w:p w:rsidR="005B63A3" w:rsidRPr="00CD655C" w:rsidRDefault="005B63A3"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3) доброчесність.</w:t>
      </w:r>
    </w:p>
    <w:p w:rsidR="005B63A3" w:rsidRPr="00CD655C" w:rsidRDefault="005B63A3"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EA6387" w:rsidRPr="00CD655C" w:rsidRDefault="005B63A3"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CD655C">
        <w:rPr>
          <w:sz w:val="96"/>
          <w:szCs w:val="96"/>
        </w:rPr>
        <w:t xml:space="preserve"> </w:t>
      </w:r>
      <w:r w:rsidRPr="00CD655C">
        <w:rPr>
          <w:sz w:val="28"/>
          <w:szCs w:val="28"/>
        </w:rPr>
        <w:t>затверджено</w:t>
      </w:r>
      <w:r w:rsidRPr="00CD655C">
        <w:rPr>
          <w:sz w:val="96"/>
          <w:szCs w:val="96"/>
        </w:rPr>
        <w:t xml:space="preserve"> </w:t>
      </w:r>
      <w:r w:rsidRPr="00CD655C">
        <w:rPr>
          <w:sz w:val="28"/>
          <w:szCs w:val="28"/>
        </w:rPr>
        <w:t>рішенням</w:t>
      </w:r>
      <w:r w:rsidRPr="00CD655C">
        <w:rPr>
          <w:sz w:val="96"/>
          <w:szCs w:val="96"/>
        </w:rPr>
        <w:t xml:space="preserve"> </w:t>
      </w:r>
      <w:r w:rsidRPr="00CD655C">
        <w:rPr>
          <w:sz w:val="28"/>
          <w:szCs w:val="28"/>
        </w:rPr>
        <w:t>Комісії</w:t>
      </w:r>
      <w:r w:rsidRPr="00CD655C">
        <w:rPr>
          <w:sz w:val="96"/>
          <w:szCs w:val="96"/>
        </w:rPr>
        <w:t xml:space="preserve"> </w:t>
      </w:r>
      <w:r w:rsidRPr="00CD655C">
        <w:rPr>
          <w:sz w:val="28"/>
          <w:szCs w:val="28"/>
        </w:rPr>
        <w:t>від</w:t>
      </w:r>
      <w:r w:rsidRPr="00CD655C">
        <w:rPr>
          <w:sz w:val="96"/>
          <w:szCs w:val="96"/>
        </w:rPr>
        <w:t xml:space="preserve"> </w:t>
      </w:r>
      <w:r w:rsidR="009B3BEF" w:rsidRPr="00CD655C">
        <w:rPr>
          <w:sz w:val="28"/>
          <w:szCs w:val="28"/>
        </w:rPr>
        <w:t>03</w:t>
      </w:r>
      <w:r w:rsidR="009B3BEF" w:rsidRPr="00CD655C">
        <w:rPr>
          <w:sz w:val="96"/>
          <w:szCs w:val="96"/>
        </w:rPr>
        <w:t xml:space="preserve"> </w:t>
      </w:r>
      <w:r w:rsidR="009B3BEF" w:rsidRPr="00CD655C">
        <w:rPr>
          <w:sz w:val="28"/>
          <w:szCs w:val="28"/>
        </w:rPr>
        <w:t>листопада</w:t>
      </w:r>
      <w:r w:rsidR="009B3BEF" w:rsidRPr="00CD655C">
        <w:rPr>
          <w:sz w:val="96"/>
          <w:szCs w:val="96"/>
        </w:rPr>
        <w:t xml:space="preserve"> </w:t>
      </w:r>
      <w:r w:rsidR="009B3BEF" w:rsidRPr="00CD655C">
        <w:rPr>
          <w:sz w:val="28"/>
          <w:szCs w:val="28"/>
        </w:rPr>
        <w:t>2016</w:t>
      </w:r>
      <w:r w:rsidR="009B3BEF" w:rsidRPr="00CD655C">
        <w:rPr>
          <w:sz w:val="96"/>
          <w:szCs w:val="96"/>
        </w:rPr>
        <w:t xml:space="preserve"> </w:t>
      </w:r>
      <w:r w:rsidR="009B3BEF" w:rsidRPr="00CD655C">
        <w:rPr>
          <w:sz w:val="28"/>
          <w:szCs w:val="28"/>
        </w:rPr>
        <w:t>року</w:t>
      </w:r>
      <w:r w:rsidR="009B3BEF" w:rsidRPr="00CD655C">
        <w:rPr>
          <w:sz w:val="96"/>
          <w:szCs w:val="96"/>
        </w:rPr>
        <w:t xml:space="preserve"> </w:t>
      </w:r>
      <w:r w:rsidRPr="00CD655C">
        <w:rPr>
          <w:spacing w:val="6"/>
          <w:sz w:val="28"/>
          <w:szCs w:val="28"/>
        </w:rPr>
        <w:t xml:space="preserve">№ 143/зп-16 (у редакції рішення Комісії від </w:t>
      </w:r>
      <w:r w:rsidR="009B3BEF" w:rsidRPr="00CD655C">
        <w:rPr>
          <w:spacing w:val="6"/>
          <w:sz w:val="28"/>
          <w:szCs w:val="28"/>
        </w:rPr>
        <w:t>13 лютого 2018 року</w:t>
      </w:r>
      <w:r w:rsidRPr="00CD655C">
        <w:rPr>
          <w:spacing w:val="6"/>
          <w:sz w:val="28"/>
          <w:szCs w:val="28"/>
        </w:rPr>
        <w:t xml:space="preserve"> № 20/зп-18) </w:t>
      </w:r>
      <w:r w:rsidRPr="00CD655C">
        <w:rPr>
          <w:sz w:val="28"/>
          <w:szCs w:val="28"/>
        </w:rPr>
        <w:t>(далі – Положення).</w:t>
      </w:r>
    </w:p>
    <w:p w:rsidR="003D215D" w:rsidRPr="00CD655C" w:rsidRDefault="005B63A3"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lastRenderedPageBreak/>
        <w:t xml:space="preserve">Відповідно до </w:t>
      </w:r>
      <w:r w:rsidR="003D215D" w:rsidRPr="00CD655C">
        <w:rPr>
          <w:sz w:val="28"/>
          <w:szCs w:val="28"/>
        </w:rPr>
        <w:t>пунктів 16</w:t>
      </w:r>
      <w:r w:rsidR="009B3BEF" w:rsidRPr="00CD655C">
        <w:rPr>
          <w:sz w:val="28"/>
          <w:szCs w:val="28"/>
        </w:rPr>
        <w:t>–</w:t>
      </w:r>
      <w:r w:rsidR="003D215D" w:rsidRPr="00CD655C">
        <w:rPr>
          <w:sz w:val="28"/>
          <w:szCs w:val="28"/>
        </w:rPr>
        <w:t>1</w:t>
      </w:r>
      <w:r w:rsidRPr="00CD655C">
        <w:rPr>
          <w:sz w:val="28"/>
          <w:szCs w:val="28"/>
        </w:rPr>
        <w:t>9</w:t>
      </w:r>
      <w:r w:rsidR="003D215D" w:rsidRPr="00CD655C">
        <w:rPr>
          <w:sz w:val="28"/>
          <w:szCs w:val="28"/>
        </w:rPr>
        <w:t xml:space="preserve"> розділу ІІІ </w:t>
      </w:r>
      <w:r w:rsidRPr="00CD655C">
        <w:rPr>
          <w:sz w:val="28"/>
          <w:szCs w:val="28"/>
        </w:rPr>
        <w:t xml:space="preserve">Положення </w:t>
      </w:r>
      <w:r w:rsidR="003D215D" w:rsidRPr="00CD655C">
        <w:rPr>
          <w:sz w:val="28"/>
          <w:szCs w:val="28"/>
        </w:rPr>
        <w:t>дослідження досьє полягає у систематизації, аналізуванні, збиранні, уточненні даних досьє судді (кандидата на посаду судді) з метою визначення попередніх показників критеріїв кваліфікаційного оцінювання.</w:t>
      </w:r>
    </w:p>
    <w:p w:rsidR="003D215D" w:rsidRPr="00CD655C" w:rsidRDefault="003D215D"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Дослідження досьє здійснюється членом Комісії, визначеним для підготовки до розгляду і доповіді справи щодо проведення кваліфікаційного оцінювання стосовно відповідного судді або кандидата на посаду судді (далі – доповідач).</w:t>
      </w:r>
    </w:p>
    <w:p w:rsidR="003D215D" w:rsidRPr="00CD655C" w:rsidRDefault="003D215D"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За результатами дослідження досьє доповідач готує доповідь.</w:t>
      </w:r>
      <w:r w:rsidR="009B3BEF" w:rsidRPr="00CD655C">
        <w:rPr>
          <w:sz w:val="28"/>
          <w:szCs w:val="28"/>
        </w:rPr>
        <w:t xml:space="preserve"> Д</w:t>
      </w:r>
      <w:r w:rsidRPr="00CD655C">
        <w:rPr>
          <w:sz w:val="28"/>
          <w:szCs w:val="28"/>
        </w:rPr>
        <w:t>оповідач зазначає, зокрема, встановлені під час дослідження показники відповідності судді (кандидата на посаду судді) критеріям кваліфікаційного оцінювання, а також пропозиції щодо дослідження досьє.</w:t>
      </w:r>
    </w:p>
    <w:p w:rsidR="003D215D" w:rsidRPr="00CD655C" w:rsidRDefault="003D215D"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Співбесіда полягає в обговоренні результатів дослідження досьє та складається з таких етапів:</w:t>
      </w:r>
    </w:p>
    <w:p w:rsidR="003D215D" w:rsidRPr="00CD655C" w:rsidRDefault="003D215D"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 оголошення доповіді за результатами дослідження досьє.</w:t>
      </w:r>
    </w:p>
    <w:p w:rsidR="003D215D" w:rsidRPr="00CD655C" w:rsidRDefault="003D215D"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 надання судді (кандидату на посаду судді) можливості доповнити, уточнити чи спростувати оголошену в доповіді інформацію.</w:t>
      </w:r>
    </w:p>
    <w:p w:rsidR="003D215D" w:rsidRPr="00CD655C" w:rsidRDefault="003D215D"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 xml:space="preserve">- послідовне обговорення </w:t>
      </w:r>
      <w:r w:rsidR="009B3BEF" w:rsidRPr="00CD655C">
        <w:rPr>
          <w:sz w:val="28"/>
          <w:szCs w:val="28"/>
        </w:rPr>
        <w:t>і</w:t>
      </w:r>
      <w:r w:rsidRPr="00CD655C">
        <w:rPr>
          <w:sz w:val="28"/>
          <w:szCs w:val="28"/>
        </w:rPr>
        <w:t>з суддею (кандидатом на посаду судді) показників, оцінювання яких потребує уточнення, з метою прийняття остаточного рішення щодо підтвердження здатності судді (кандидата на посаду судді) здійснювати правосуддя у відповідному суді або відповідності судді займаній посаді.</w:t>
      </w:r>
    </w:p>
    <w:p w:rsidR="005B63A3" w:rsidRPr="00CD655C" w:rsidRDefault="005B63A3"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 xml:space="preserve">Пунктом </w:t>
      </w:r>
      <w:r w:rsidR="00E756A7" w:rsidRPr="00CD655C">
        <w:rPr>
          <w:sz w:val="28"/>
          <w:szCs w:val="28"/>
        </w:rPr>
        <w:t>3</w:t>
      </w:r>
      <w:r w:rsidRPr="00CD655C">
        <w:rPr>
          <w:sz w:val="28"/>
          <w:szCs w:val="28"/>
        </w:rPr>
        <w:t xml:space="preserve">2 Положення визначено, що </w:t>
      </w:r>
      <w:r w:rsidR="00E756A7" w:rsidRPr="00CD655C">
        <w:rPr>
          <w:sz w:val="28"/>
          <w:szCs w:val="28"/>
        </w:rPr>
        <w:t>за результатами кваліфікаційного оцінювання Комісія у</w:t>
      </w:r>
      <w:r w:rsidRPr="00CD655C">
        <w:rPr>
          <w:sz w:val="28"/>
          <w:szCs w:val="28"/>
        </w:rPr>
        <w:t xml:space="preserve"> випадку оцінювання відповідності займаній посаді судді, якого</w:t>
      </w:r>
      <w:r w:rsidR="00E756A7" w:rsidRPr="00CD655C">
        <w:rPr>
          <w:sz w:val="28"/>
          <w:szCs w:val="28"/>
        </w:rPr>
        <w:t xml:space="preserve"> </w:t>
      </w:r>
      <w:r w:rsidRPr="00CD655C">
        <w:rPr>
          <w:sz w:val="28"/>
          <w:szCs w:val="28"/>
        </w:rPr>
        <w:t>призначено на посаду строком на п’ять років або обрано суддею безстроково до</w:t>
      </w:r>
      <w:r w:rsidR="00E756A7" w:rsidRPr="00CD655C">
        <w:rPr>
          <w:sz w:val="28"/>
          <w:szCs w:val="28"/>
        </w:rPr>
        <w:t xml:space="preserve"> </w:t>
      </w:r>
      <w:r w:rsidRPr="00CD655C">
        <w:rPr>
          <w:sz w:val="28"/>
          <w:szCs w:val="28"/>
        </w:rPr>
        <w:t>набрання чинності Законом України «Про внесення змін до Конституції України</w:t>
      </w:r>
      <w:r w:rsidR="00E756A7" w:rsidRPr="00CD655C">
        <w:rPr>
          <w:sz w:val="28"/>
          <w:szCs w:val="28"/>
        </w:rPr>
        <w:t xml:space="preserve"> </w:t>
      </w:r>
      <w:r w:rsidRPr="00CD655C">
        <w:rPr>
          <w:sz w:val="28"/>
          <w:szCs w:val="28"/>
        </w:rPr>
        <w:t>(щодо правосуддя)</w:t>
      </w:r>
      <w:r w:rsidR="009B3BEF" w:rsidRPr="00CD655C">
        <w:rPr>
          <w:sz w:val="28"/>
          <w:szCs w:val="28"/>
        </w:rPr>
        <w:t>,</w:t>
      </w:r>
      <w:r w:rsidR="00E756A7" w:rsidRPr="00CD655C">
        <w:rPr>
          <w:sz w:val="28"/>
          <w:szCs w:val="28"/>
        </w:rPr>
        <w:t xml:space="preserve"> ухвалює одне з таких рішень</w:t>
      </w:r>
      <w:r w:rsidRPr="00CD655C">
        <w:rPr>
          <w:sz w:val="28"/>
          <w:szCs w:val="28"/>
        </w:rPr>
        <w:t>:</w:t>
      </w:r>
    </w:p>
    <w:p w:rsidR="005B63A3" w:rsidRPr="00CD655C" w:rsidRDefault="00E756A7"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w:t>
      </w:r>
      <w:r w:rsidR="005B63A3" w:rsidRPr="00CD655C">
        <w:rPr>
          <w:sz w:val="28"/>
          <w:szCs w:val="28"/>
        </w:rPr>
        <w:t xml:space="preserve"> </w:t>
      </w:r>
      <w:r w:rsidRPr="00CD655C">
        <w:rPr>
          <w:sz w:val="28"/>
          <w:szCs w:val="28"/>
        </w:rPr>
        <w:t>р</w:t>
      </w:r>
      <w:r w:rsidR="005B63A3" w:rsidRPr="00CD655C">
        <w:rPr>
          <w:sz w:val="28"/>
          <w:szCs w:val="28"/>
        </w:rPr>
        <w:t>ішення про відповідність судді займаній посаді</w:t>
      </w:r>
      <w:r w:rsidRPr="00CD655C">
        <w:rPr>
          <w:sz w:val="28"/>
          <w:szCs w:val="28"/>
        </w:rPr>
        <w:t>;</w:t>
      </w:r>
    </w:p>
    <w:p w:rsidR="003D215D" w:rsidRPr="00CD655C" w:rsidRDefault="00E756A7"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 р</w:t>
      </w:r>
      <w:r w:rsidR="005B63A3" w:rsidRPr="00CD655C">
        <w:rPr>
          <w:sz w:val="28"/>
          <w:szCs w:val="28"/>
        </w:rPr>
        <w:t>ішення про невідповідність судді займаній посаді.</w:t>
      </w:r>
    </w:p>
    <w:p w:rsidR="003D215D" w:rsidRPr="00CD655C" w:rsidRDefault="00CA0820"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Відповідно до частини першої статті 87 Закону Громадська рада доброчесності 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w:t>
      </w:r>
    </w:p>
    <w:p w:rsidR="00660E5E" w:rsidRPr="00CD655C" w:rsidRDefault="00CA0820"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 xml:space="preserve">Отже, рішення за результатами кваліфікаційного оцінювання ухвалюється Комісією колегіально після проведення етапів складання кваліфікаційного іспиту, а також дослідження досьє та проведення співбесіди. Членами Комісії під час проведення співбесід чи ухвалення рішення заяв або окремих думок щодо нехтування </w:t>
      </w:r>
      <w:proofErr w:type="spellStart"/>
      <w:r w:rsidRPr="00CD655C">
        <w:rPr>
          <w:sz w:val="28"/>
          <w:szCs w:val="28"/>
        </w:rPr>
        <w:t>Волковою</w:t>
      </w:r>
      <w:proofErr w:type="spellEnd"/>
      <w:r w:rsidRPr="00CD655C">
        <w:rPr>
          <w:sz w:val="28"/>
          <w:szCs w:val="28"/>
        </w:rPr>
        <w:t xml:space="preserve"> Л.М. своїми обов’язками не </w:t>
      </w:r>
      <w:r w:rsidR="009B077D" w:rsidRPr="00CD655C">
        <w:rPr>
          <w:sz w:val="28"/>
          <w:szCs w:val="28"/>
        </w:rPr>
        <w:t>висловлювалося</w:t>
      </w:r>
      <w:r w:rsidRPr="00CD655C">
        <w:rPr>
          <w:sz w:val="28"/>
          <w:szCs w:val="28"/>
        </w:rPr>
        <w:t>.</w:t>
      </w:r>
      <w:r w:rsidR="009D16F6" w:rsidRPr="00CD655C">
        <w:rPr>
          <w:sz w:val="28"/>
          <w:szCs w:val="28"/>
        </w:rPr>
        <w:t xml:space="preserve"> </w:t>
      </w:r>
      <w:r w:rsidR="00660E5E" w:rsidRPr="00CD655C">
        <w:rPr>
          <w:sz w:val="28"/>
          <w:szCs w:val="28"/>
        </w:rPr>
        <w:t>Незгода членів Г</w:t>
      </w:r>
      <w:r w:rsidR="009B3BEF" w:rsidRPr="00CD655C">
        <w:rPr>
          <w:sz w:val="28"/>
          <w:szCs w:val="28"/>
        </w:rPr>
        <w:t>ромадської ради доброчесності</w:t>
      </w:r>
      <w:r w:rsidR="00660E5E" w:rsidRPr="00CD655C">
        <w:rPr>
          <w:sz w:val="28"/>
          <w:szCs w:val="28"/>
        </w:rPr>
        <w:t xml:space="preserve"> із діями члена Комісії або суб’єктивна оцінка таких дій не може бути підставою для звільнення такого члена Комісії.</w:t>
      </w:r>
    </w:p>
    <w:p w:rsidR="00CA0820" w:rsidRPr="00CD655C" w:rsidRDefault="00CA0820"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 xml:space="preserve">Таким чином, при здійсненні попереднього розгляду звернення не встановлено з боку члена Комісії </w:t>
      </w:r>
      <w:proofErr w:type="spellStart"/>
      <w:r w:rsidRPr="00CD655C">
        <w:rPr>
          <w:sz w:val="28"/>
          <w:szCs w:val="28"/>
        </w:rPr>
        <w:t>Волкової</w:t>
      </w:r>
      <w:proofErr w:type="spellEnd"/>
      <w:r w:rsidRPr="00CD655C">
        <w:rPr>
          <w:sz w:val="28"/>
          <w:szCs w:val="28"/>
        </w:rPr>
        <w:t xml:space="preserve"> Л.М. </w:t>
      </w:r>
      <w:r w:rsidR="000B536D" w:rsidRPr="00CD655C">
        <w:rPr>
          <w:sz w:val="28"/>
          <w:szCs w:val="28"/>
        </w:rPr>
        <w:t xml:space="preserve">фактів </w:t>
      </w:r>
      <w:r w:rsidRPr="00CD655C">
        <w:rPr>
          <w:sz w:val="28"/>
          <w:szCs w:val="28"/>
        </w:rPr>
        <w:t>систематичного нехтування обов’язками, що є несумісним зі статусом члена Вищої кваліфікаційної комісії суддів України або виявило його невідповідність займаній посаді.</w:t>
      </w:r>
    </w:p>
    <w:p w:rsidR="00925C7F" w:rsidRPr="00CD655C" w:rsidRDefault="003801E1" w:rsidP="00CD655C">
      <w:pPr>
        <w:pBdr>
          <w:top w:val="nil"/>
          <w:left w:val="nil"/>
          <w:bottom w:val="nil"/>
          <w:right w:val="nil"/>
          <w:between w:val="nil"/>
        </w:pBdr>
        <w:shd w:val="clear" w:color="auto" w:fill="FFFFFF"/>
        <w:tabs>
          <w:tab w:val="left" w:pos="0"/>
        </w:tabs>
        <w:ind w:firstLine="709"/>
        <w:jc w:val="both"/>
        <w:rPr>
          <w:sz w:val="28"/>
          <w:szCs w:val="28"/>
        </w:rPr>
      </w:pPr>
      <w:r w:rsidRPr="00CD655C">
        <w:rPr>
          <w:sz w:val="28"/>
          <w:szCs w:val="28"/>
        </w:rPr>
        <w:t>З</w:t>
      </w:r>
      <w:r w:rsidR="00D91B9F" w:rsidRPr="00CD655C">
        <w:rPr>
          <w:sz w:val="28"/>
          <w:szCs w:val="28"/>
        </w:rPr>
        <w:t xml:space="preserve">гідно з абзацом </w:t>
      </w:r>
      <w:r w:rsidR="00CA0820" w:rsidRPr="00CD655C">
        <w:rPr>
          <w:sz w:val="28"/>
          <w:szCs w:val="28"/>
        </w:rPr>
        <w:t>третім</w:t>
      </w:r>
      <w:r w:rsidR="00D91B9F" w:rsidRPr="00CD655C">
        <w:rPr>
          <w:sz w:val="28"/>
          <w:szCs w:val="28"/>
        </w:rPr>
        <w:t xml:space="preserve"> пункту 17 </w:t>
      </w:r>
      <w:r w:rsidR="009B3BEF" w:rsidRPr="00CD655C">
        <w:rPr>
          <w:sz w:val="28"/>
          <w:szCs w:val="28"/>
        </w:rPr>
        <w:t>Р</w:t>
      </w:r>
      <w:r w:rsidR="00D91B9F" w:rsidRPr="00CD655C">
        <w:rPr>
          <w:sz w:val="28"/>
          <w:szCs w:val="28"/>
        </w:rPr>
        <w:t>егламенту</w:t>
      </w:r>
      <w:r w:rsidR="00F4326C" w:rsidRPr="00CD655C">
        <w:rPr>
          <w:sz w:val="28"/>
          <w:szCs w:val="28"/>
        </w:rPr>
        <w:t xml:space="preserve"> </w:t>
      </w:r>
      <w:r w:rsidR="00D91B9F" w:rsidRPr="00CD655C">
        <w:rPr>
          <w:sz w:val="28"/>
          <w:szCs w:val="28"/>
        </w:rPr>
        <w:t>з</w:t>
      </w:r>
      <w:r w:rsidRPr="00CD655C">
        <w:rPr>
          <w:sz w:val="28"/>
          <w:szCs w:val="28"/>
        </w:rPr>
        <w:t>а результатами попереднього розгляду звернення, у якому вказується наявність обставин, визначених в абзаці першому цього пункту, Комісія у пленарному складі може, зокрема</w:t>
      </w:r>
      <w:r w:rsidR="009B3BEF" w:rsidRPr="00CD655C">
        <w:rPr>
          <w:sz w:val="28"/>
          <w:szCs w:val="28"/>
        </w:rPr>
        <w:t>,</w:t>
      </w:r>
      <w:r w:rsidRPr="00CD655C">
        <w:rPr>
          <w:sz w:val="28"/>
          <w:szCs w:val="28"/>
        </w:rPr>
        <w:t xml:space="preserve"> прийняти </w:t>
      </w:r>
      <w:r w:rsidRPr="00CD655C">
        <w:rPr>
          <w:sz w:val="28"/>
          <w:szCs w:val="28"/>
        </w:rPr>
        <w:lastRenderedPageBreak/>
        <w:t>рішення про відмову у внесенні подання Вищій раді правосуддя про звільнення члена Комісії у разі</w:t>
      </w:r>
      <w:r w:rsidR="009B3BEF" w:rsidRPr="00CD655C">
        <w:rPr>
          <w:sz w:val="28"/>
          <w:szCs w:val="28"/>
        </w:rPr>
        <w:t>,</w:t>
      </w:r>
      <w:r w:rsidRPr="00CD655C">
        <w:rPr>
          <w:sz w:val="28"/>
          <w:szCs w:val="28"/>
        </w:rPr>
        <w:t xml:space="preserve"> якщо звернення не містить інформації про обставини, які можуть бути підставою для звільнення члена Вищої кваліфікаційної комісії суддів України</w:t>
      </w:r>
      <w:r w:rsidR="00D91B9F" w:rsidRPr="00CD655C">
        <w:rPr>
          <w:sz w:val="28"/>
          <w:szCs w:val="28"/>
        </w:rPr>
        <w:t>.</w:t>
      </w:r>
    </w:p>
    <w:p w:rsidR="0030080C" w:rsidRPr="00CD655C" w:rsidRDefault="000910AB" w:rsidP="0030080C">
      <w:pPr>
        <w:autoSpaceDE w:val="0"/>
        <w:autoSpaceDN w:val="0"/>
        <w:adjustRightInd w:val="0"/>
        <w:ind w:firstLine="720"/>
        <w:jc w:val="both"/>
        <w:rPr>
          <w:sz w:val="28"/>
          <w:szCs w:val="28"/>
        </w:rPr>
      </w:pPr>
      <w:r w:rsidRPr="00CD655C">
        <w:rPr>
          <w:sz w:val="28"/>
          <w:szCs w:val="28"/>
        </w:rPr>
        <w:t xml:space="preserve">Комісія, обговоривши питання, </w:t>
      </w:r>
      <w:r w:rsidR="005B63A3" w:rsidRPr="00CD655C">
        <w:rPr>
          <w:sz w:val="28"/>
          <w:szCs w:val="28"/>
        </w:rPr>
        <w:t xml:space="preserve">заслухавши доповідача, </w:t>
      </w:r>
      <w:r w:rsidR="0030080C" w:rsidRPr="00CD655C">
        <w:rPr>
          <w:sz w:val="28"/>
          <w:szCs w:val="28"/>
        </w:rPr>
        <w:t xml:space="preserve">дійшла висновку про </w:t>
      </w:r>
      <w:r w:rsidR="005B63A3" w:rsidRPr="00CD655C">
        <w:rPr>
          <w:sz w:val="28"/>
          <w:szCs w:val="28"/>
        </w:rPr>
        <w:t xml:space="preserve">відсутність підстав для внесення подання Вищій раді правосуддя про звільнення члена Комісії </w:t>
      </w:r>
      <w:proofErr w:type="spellStart"/>
      <w:r w:rsidR="005B63A3" w:rsidRPr="00CD655C">
        <w:rPr>
          <w:sz w:val="28"/>
          <w:szCs w:val="28"/>
        </w:rPr>
        <w:t>Волкової</w:t>
      </w:r>
      <w:proofErr w:type="spellEnd"/>
      <w:r w:rsidR="005B63A3" w:rsidRPr="00CD655C">
        <w:rPr>
          <w:sz w:val="28"/>
          <w:szCs w:val="28"/>
        </w:rPr>
        <w:t xml:space="preserve"> Л.М.</w:t>
      </w:r>
    </w:p>
    <w:p w:rsidR="00716C44" w:rsidRPr="00CD655C" w:rsidRDefault="00716C44" w:rsidP="009C6B9F">
      <w:pPr>
        <w:autoSpaceDE w:val="0"/>
        <w:autoSpaceDN w:val="0"/>
        <w:adjustRightInd w:val="0"/>
        <w:ind w:firstLine="709"/>
        <w:jc w:val="both"/>
        <w:rPr>
          <w:sz w:val="28"/>
          <w:szCs w:val="28"/>
        </w:rPr>
      </w:pPr>
      <w:r w:rsidRPr="00CD655C">
        <w:rPr>
          <w:sz w:val="28"/>
          <w:szCs w:val="28"/>
        </w:rPr>
        <w:t>Ураховуючи викладене, керуючись статт</w:t>
      </w:r>
      <w:r w:rsidR="00494000" w:rsidRPr="00CD655C">
        <w:rPr>
          <w:sz w:val="28"/>
          <w:szCs w:val="28"/>
        </w:rPr>
        <w:t xml:space="preserve">ею </w:t>
      </w:r>
      <w:r w:rsidRPr="00CD655C">
        <w:rPr>
          <w:sz w:val="28"/>
          <w:szCs w:val="28"/>
        </w:rPr>
        <w:t>101 Закону України «Про судоустрій і статус суддів»,</w:t>
      </w:r>
      <w:r w:rsidR="005B63A3" w:rsidRPr="00CD655C">
        <w:rPr>
          <w:sz w:val="28"/>
          <w:szCs w:val="28"/>
        </w:rPr>
        <w:t xml:space="preserve"> пунктом 17 Регламенту</w:t>
      </w:r>
      <w:r w:rsidR="009B3BEF" w:rsidRPr="00CD655C">
        <w:rPr>
          <w:sz w:val="28"/>
          <w:szCs w:val="28"/>
        </w:rPr>
        <w:t xml:space="preserve"> Вищої кваліфікаційної комісії суддів України</w:t>
      </w:r>
      <w:r w:rsidRPr="00CD655C">
        <w:rPr>
          <w:sz w:val="28"/>
          <w:szCs w:val="28"/>
        </w:rPr>
        <w:t xml:space="preserve">, </w:t>
      </w:r>
      <w:r w:rsidR="002407D0" w:rsidRPr="00CD655C">
        <w:rPr>
          <w:sz w:val="28"/>
          <w:szCs w:val="28"/>
        </w:rPr>
        <w:t xml:space="preserve">Вища кваліфікаційна комісія суддів України </w:t>
      </w:r>
      <w:r w:rsidRPr="00CD655C">
        <w:rPr>
          <w:sz w:val="28"/>
          <w:szCs w:val="28"/>
        </w:rPr>
        <w:t>одноголосно</w:t>
      </w:r>
    </w:p>
    <w:p w:rsidR="00716C44" w:rsidRPr="00CD655C" w:rsidRDefault="00716C44" w:rsidP="00716C44">
      <w:pPr>
        <w:autoSpaceDE w:val="0"/>
        <w:autoSpaceDN w:val="0"/>
        <w:adjustRightInd w:val="0"/>
        <w:ind w:firstLine="709"/>
        <w:jc w:val="both"/>
        <w:rPr>
          <w:sz w:val="28"/>
          <w:szCs w:val="28"/>
        </w:rPr>
      </w:pPr>
    </w:p>
    <w:p w:rsidR="00716C44" w:rsidRPr="00CD655C" w:rsidRDefault="00716C44" w:rsidP="00716C44">
      <w:pPr>
        <w:pBdr>
          <w:top w:val="nil"/>
          <w:left w:val="nil"/>
          <w:bottom w:val="nil"/>
          <w:right w:val="nil"/>
          <w:between w:val="nil"/>
        </w:pBdr>
        <w:tabs>
          <w:tab w:val="left" w:pos="9072"/>
        </w:tabs>
        <w:ind w:left="4260"/>
        <w:rPr>
          <w:sz w:val="28"/>
          <w:szCs w:val="28"/>
        </w:rPr>
      </w:pPr>
      <w:r w:rsidRPr="00CD655C">
        <w:rPr>
          <w:sz w:val="28"/>
          <w:szCs w:val="28"/>
        </w:rPr>
        <w:t>вирішила:</w:t>
      </w:r>
    </w:p>
    <w:p w:rsidR="00716C44" w:rsidRPr="00CD655C" w:rsidRDefault="00716C44" w:rsidP="00830218">
      <w:pPr>
        <w:pBdr>
          <w:top w:val="nil"/>
          <w:left w:val="nil"/>
          <w:bottom w:val="nil"/>
          <w:right w:val="nil"/>
          <w:between w:val="nil"/>
        </w:pBdr>
        <w:tabs>
          <w:tab w:val="left" w:pos="9072"/>
        </w:tabs>
        <w:ind w:left="4260"/>
        <w:rPr>
          <w:sz w:val="28"/>
          <w:szCs w:val="28"/>
        </w:rPr>
      </w:pPr>
    </w:p>
    <w:p w:rsidR="000D71A5" w:rsidRPr="00CD655C" w:rsidRDefault="005B63A3" w:rsidP="00CD655C">
      <w:pPr>
        <w:pBdr>
          <w:top w:val="nil"/>
          <w:left w:val="nil"/>
          <w:bottom w:val="nil"/>
          <w:right w:val="nil"/>
          <w:between w:val="nil"/>
        </w:pBdr>
        <w:autoSpaceDE w:val="0"/>
        <w:autoSpaceDN w:val="0"/>
        <w:adjustRightInd w:val="0"/>
        <w:ind w:firstLine="709"/>
        <w:jc w:val="both"/>
        <w:rPr>
          <w:sz w:val="28"/>
          <w:szCs w:val="28"/>
        </w:rPr>
      </w:pPr>
      <w:bookmarkStart w:id="0" w:name="_heading=h.gjdgxs" w:colFirst="0" w:colLast="0"/>
      <w:bookmarkEnd w:id="0"/>
      <w:r w:rsidRPr="00CD655C">
        <w:rPr>
          <w:sz w:val="28"/>
          <w:szCs w:val="28"/>
        </w:rPr>
        <w:t xml:space="preserve">Відмовити у внесенні Вищій раді правосуддя подання про звільнення члена Комісії </w:t>
      </w:r>
      <w:proofErr w:type="spellStart"/>
      <w:r w:rsidRPr="00CD655C">
        <w:rPr>
          <w:sz w:val="28"/>
          <w:szCs w:val="28"/>
        </w:rPr>
        <w:t>Волкової</w:t>
      </w:r>
      <w:proofErr w:type="spellEnd"/>
      <w:r w:rsidRPr="00CD655C">
        <w:rPr>
          <w:sz w:val="28"/>
          <w:szCs w:val="28"/>
        </w:rPr>
        <w:t xml:space="preserve"> Людмили Миколаївни.</w:t>
      </w:r>
    </w:p>
    <w:p w:rsidR="000D71A5" w:rsidRPr="00CD655C" w:rsidRDefault="000D71A5" w:rsidP="000D71A5">
      <w:pPr>
        <w:pBdr>
          <w:top w:val="nil"/>
          <w:left w:val="nil"/>
          <w:bottom w:val="nil"/>
          <w:right w:val="nil"/>
          <w:between w:val="nil"/>
        </w:pBdr>
        <w:autoSpaceDE w:val="0"/>
        <w:autoSpaceDN w:val="0"/>
        <w:adjustRightInd w:val="0"/>
        <w:jc w:val="both"/>
        <w:rPr>
          <w:sz w:val="28"/>
          <w:szCs w:val="28"/>
        </w:rPr>
      </w:pPr>
    </w:p>
    <w:p w:rsidR="000D71A5" w:rsidRPr="00CD655C" w:rsidRDefault="000D71A5" w:rsidP="000D71A5">
      <w:pPr>
        <w:pBdr>
          <w:top w:val="nil"/>
          <w:left w:val="nil"/>
          <w:bottom w:val="nil"/>
          <w:right w:val="nil"/>
          <w:between w:val="nil"/>
        </w:pBdr>
        <w:autoSpaceDE w:val="0"/>
        <w:autoSpaceDN w:val="0"/>
        <w:adjustRightInd w:val="0"/>
        <w:jc w:val="both"/>
        <w:rPr>
          <w:sz w:val="28"/>
          <w:szCs w:val="28"/>
        </w:rPr>
      </w:pPr>
    </w:p>
    <w:p w:rsidR="00AA5037" w:rsidRPr="00CD655C" w:rsidRDefault="00AA5037" w:rsidP="00AA5037">
      <w:pPr>
        <w:shd w:val="clear" w:color="auto" w:fill="FFFFFF"/>
        <w:spacing w:line="528" w:lineRule="auto"/>
        <w:jc w:val="both"/>
        <w:rPr>
          <w:sz w:val="28"/>
          <w:szCs w:val="28"/>
        </w:rPr>
      </w:pPr>
      <w:r w:rsidRPr="00CD655C">
        <w:rPr>
          <w:sz w:val="28"/>
          <w:szCs w:val="28"/>
        </w:rPr>
        <w:t xml:space="preserve"> Головуючий</w:t>
      </w:r>
      <w:r w:rsidRPr="00CD655C">
        <w:rPr>
          <w:sz w:val="28"/>
          <w:szCs w:val="28"/>
        </w:rPr>
        <w:tab/>
      </w:r>
      <w:r w:rsidRPr="00CD655C">
        <w:rPr>
          <w:sz w:val="28"/>
          <w:szCs w:val="28"/>
        </w:rPr>
        <w:tab/>
      </w:r>
      <w:r w:rsidRPr="00CD655C">
        <w:rPr>
          <w:sz w:val="28"/>
          <w:szCs w:val="28"/>
        </w:rPr>
        <w:tab/>
      </w:r>
      <w:r w:rsidRPr="00CD655C">
        <w:rPr>
          <w:sz w:val="28"/>
          <w:szCs w:val="28"/>
        </w:rPr>
        <w:tab/>
      </w:r>
      <w:r w:rsidRPr="00CD655C">
        <w:rPr>
          <w:sz w:val="28"/>
          <w:szCs w:val="28"/>
        </w:rPr>
        <w:tab/>
      </w:r>
      <w:r w:rsidRPr="00CD655C">
        <w:rPr>
          <w:sz w:val="28"/>
          <w:szCs w:val="28"/>
        </w:rPr>
        <w:tab/>
        <w:t xml:space="preserve">        </w:t>
      </w:r>
      <w:r w:rsidR="00AA2BAE" w:rsidRPr="00CD655C">
        <w:rPr>
          <w:sz w:val="28"/>
          <w:szCs w:val="28"/>
        </w:rPr>
        <w:t xml:space="preserve">Андрій ПАСІЧНИК </w:t>
      </w:r>
    </w:p>
    <w:p w:rsidR="00AA5037" w:rsidRDefault="000D71A5" w:rsidP="00AA5037">
      <w:pPr>
        <w:shd w:val="clear" w:color="auto" w:fill="FFFFFF"/>
        <w:spacing w:line="528" w:lineRule="auto"/>
        <w:jc w:val="both"/>
        <w:rPr>
          <w:sz w:val="28"/>
          <w:szCs w:val="28"/>
        </w:rPr>
      </w:pPr>
      <w:r w:rsidRPr="00CD655C">
        <w:rPr>
          <w:sz w:val="28"/>
          <w:szCs w:val="28"/>
        </w:rPr>
        <w:t xml:space="preserve"> </w:t>
      </w:r>
      <w:r w:rsidR="00AA5037" w:rsidRPr="00CD655C">
        <w:rPr>
          <w:sz w:val="28"/>
          <w:szCs w:val="28"/>
        </w:rPr>
        <w:t>Члени Комісії:</w:t>
      </w:r>
      <w:r w:rsidR="00AA5037" w:rsidRPr="00CD655C">
        <w:rPr>
          <w:sz w:val="28"/>
          <w:szCs w:val="28"/>
        </w:rPr>
        <w:tab/>
      </w:r>
      <w:r w:rsidR="00AA5037" w:rsidRPr="00CD655C">
        <w:rPr>
          <w:sz w:val="28"/>
          <w:szCs w:val="28"/>
        </w:rPr>
        <w:tab/>
      </w:r>
      <w:r w:rsidR="00AA5037" w:rsidRPr="00CD655C">
        <w:rPr>
          <w:sz w:val="28"/>
          <w:szCs w:val="28"/>
        </w:rPr>
        <w:tab/>
      </w:r>
      <w:r w:rsidR="00AA5037" w:rsidRPr="00CD655C">
        <w:rPr>
          <w:sz w:val="28"/>
          <w:szCs w:val="28"/>
        </w:rPr>
        <w:tab/>
      </w:r>
      <w:r w:rsidR="00AA5037" w:rsidRPr="00CD655C">
        <w:rPr>
          <w:sz w:val="28"/>
          <w:szCs w:val="28"/>
        </w:rPr>
        <w:tab/>
      </w:r>
      <w:r w:rsidR="00AA5037" w:rsidRPr="00CD655C">
        <w:rPr>
          <w:sz w:val="28"/>
          <w:szCs w:val="28"/>
        </w:rPr>
        <w:tab/>
        <w:t xml:space="preserve">        Михайло</w:t>
      </w:r>
      <w:r w:rsidR="00CD655C">
        <w:rPr>
          <w:sz w:val="28"/>
          <w:szCs w:val="28"/>
        </w:rPr>
        <w:t xml:space="preserve"> </w:t>
      </w:r>
      <w:r w:rsidR="00AA5037" w:rsidRPr="00CD655C">
        <w:rPr>
          <w:sz w:val="28"/>
          <w:szCs w:val="28"/>
        </w:rPr>
        <w:t>БОГОНІС</w:t>
      </w:r>
    </w:p>
    <w:p w:rsidR="00AA5037" w:rsidRDefault="00CD655C" w:rsidP="00CD655C">
      <w:pPr>
        <w:shd w:val="clear" w:color="auto" w:fill="FFFFFF"/>
        <w:spacing w:line="528" w:lineRule="auto"/>
        <w:jc w:val="both"/>
        <w:rPr>
          <w:cap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D655C">
        <w:rPr>
          <w:sz w:val="28"/>
          <w:szCs w:val="28"/>
        </w:rPr>
        <w:t xml:space="preserve">        </w:t>
      </w:r>
      <w:r w:rsidR="00AA5037" w:rsidRPr="00CD655C">
        <w:rPr>
          <w:sz w:val="28"/>
          <w:szCs w:val="28"/>
        </w:rPr>
        <w:t>Роман</w:t>
      </w:r>
      <w:r>
        <w:rPr>
          <w:sz w:val="28"/>
          <w:szCs w:val="28"/>
        </w:rPr>
        <w:t xml:space="preserve"> </w:t>
      </w:r>
      <w:r w:rsidR="00AA5037" w:rsidRPr="00CD655C">
        <w:rPr>
          <w:caps/>
          <w:sz w:val="28"/>
          <w:szCs w:val="28"/>
        </w:rPr>
        <w:t>Кидисюк</w:t>
      </w:r>
    </w:p>
    <w:p w:rsidR="00AA5037" w:rsidRDefault="00CD655C" w:rsidP="00CD655C">
      <w:pPr>
        <w:shd w:val="clear" w:color="auto" w:fill="FFFFFF"/>
        <w:spacing w:line="528" w:lineRule="auto"/>
        <w:jc w:val="both"/>
        <w:rPr>
          <w:caps/>
          <w:sz w:val="28"/>
          <w:szCs w:val="28"/>
        </w:rPr>
      </w:pPr>
      <w:r>
        <w:rPr>
          <w:caps/>
          <w:sz w:val="28"/>
          <w:szCs w:val="28"/>
        </w:rPr>
        <w:tab/>
      </w:r>
      <w:r>
        <w:rPr>
          <w:caps/>
          <w:sz w:val="28"/>
          <w:szCs w:val="28"/>
        </w:rPr>
        <w:tab/>
      </w:r>
      <w:r>
        <w:rPr>
          <w:caps/>
          <w:sz w:val="28"/>
          <w:szCs w:val="28"/>
        </w:rPr>
        <w:tab/>
      </w:r>
      <w:r>
        <w:rPr>
          <w:caps/>
          <w:sz w:val="28"/>
          <w:szCs w:val="28"/>
        </w:rPr>
        <w:tab/>
      </w:r>
      <w:r>
        <w:rPr>
          <w:caps/>
          <w:sz w:val="28"/>
          <w:szCs w:val="28"/>
        </w:rPr>
        <w:tab/>
      </w:r>
      <w:r>
        <w:rPr>
          <w:caps/>
          <w:sz w:val="28"/>
          <w:szCs w:val="28"/>
        </w:rPr>
        <w:tab/>
      </w:r>
      <w:r>
        <w:rPr>
          <w:caps/>
          <w:sz w:val="28"/>
          <w:szCs w:val="28"/>
        </w:rPr>
        <w:tab/>
      </w:r>
      <w:r>
        <w:rPr>
          <w:caps/>
          <w:sz w:val="28"/>
          <w:szCs w:val="28"/>
        </w:rPr>
        <w:tab/>
      </w:r>
      <w:r w:rsidRPr="00CD655C">
        <w:rPr>
          <w:sz w:val="28"/>
          <w:szCs w:val="28"/>
        </w:rPr>
        <w:t xml:space="preserve">        </w:t>
      </w:r>
      <w:r w:rsidR="00AA5037" w:rsidRPr="00CD655C">
        <w:rPr>
          <w:sz w:val="28"/>
          <w:szCs w:val="28"/>
        </w:rPr>
        <w:t>Надія</w:t>
      </w:r>
      <w:r w:rsidR="00AA5037" w:rsidRPr="00CD655C">
        <w:rPr>
          <w:caps/>
          <w:sz w:val="28"/>
          <w:szCs w:val="28"/>
        </w:rPr>
        <w:t xml:space="preserve"> КОБЕЦЬКА</w:t>
      </w:r>
    </w:p>
    <w:p w:rsidR="00B14549" w:rsidRDefault="00CD655C" w:rsidP="00CD655C">
      <w:pPr>
        <w:shd w:val="clear" w:color="auto" w:fill="FFFFFF"/>
        <w:spacing w:line="528" w:lineRule="auto"/>
        <w:jc w:val="both"/>
        <w:rPr>
          <w:caps/>
          <w:sz w:val="28"/>
          <w:szCs w:val="28"/>
        </w:rPr>
      </w:pPr>
      <w:r>
        <w:rPr>
          <w:caps/>
          <w:sz w:val="28"/>
          <w:szCs w:val="28"/>
        </w:rPr>
        <w:tab/>
      </w:r>
      <w:r>
        <w:rPr>
          <w:caps/>
          <w:sz w:val="28"/>
          <w:szCs w:val="28"/>
        </w:rPr>
        <w:tab/>
      </w:r>
      <w:r>
        <w:rPr>
          <w:caps/>
          <w:sz w:val="28"/>
          <w:szCs w:val="28"/>
        </w:rPr>
        <w:tab/>
      </w:r>
      <w:r>
        <w:rPr>
          <w:caps/>
          <w:sz w:val="28"/>
          <w:szCs w:val="28"/>
        </w:rPr>
        <w:tab/>
      </w:r>
      <w:r>
        <w:rPr>
          <w:caps/>
          <w:sz w:val="28"/>
          <w:szCs w:val="28"/>
        </w:rPr>
        <w:tab/>
      </w:r>
      <w:r>
        <w:rPr>
          <w:caps/>
          <w:sz w:val="28"/>
          <w:szCs w:val="28"/>
        </w:rPr>
        <w:tab/>
      </w:r>
      <w:r>
        <w:rPr>
          <w:caps/>
          <w:sz w:val="28"/>
          <w:szCs w:val="28"/>
        </w:rPr>
        <w:tab/>
      </w:r>
      <w:r>
        <w:rPr>
          <w:caps/>
          <w:sz w:val="28"/>
          <w:szCs w:val="28"/>
        </w:rPr>
        <w:tab/>
      </w:r>
      <w:r w:rsidRPr="00CD655C">
        <w:rPr>
          <w:sz w:val="28"/>
          <w:szCs w:val="28"/>
        </w:rPr>
        <w:t xml:space="preserve">        </w:t>
      </w:r>
      <w:r w:rsidR="00A5521D" w:rsidRPr="00CD655C">
        <w:rPr>
          <w:sz w:val="28"/>
          <w:szCs w:val="28"/>
        </w:rPr>
        <w:t>ОЛЕ</w:t>
      </w:r>
      <w:bookmarkStart w:id="1" w:name="_GoBack"/>
      <w:bookmarkEnd w:id="1"/>
      <w:r w:rsidR="00A5521D" w:rsidRPr="00CD655C">
        <w:rPr>
          <w:sz w:val="28"/>
          <w:szCs w:val="28"/>
        </w:rPr>
        <w:t xml:space="preserve">Г </w:t>
      </w:r>
      <w:r w:rsidR="00B14549" w:rsidRPr="00CD655C">
        <w:rPr>
          <w:caps/>
          <w:sz w:val="28"/>
          <w:szCs w:val="28"/>
        </w:rPr>
        <w:t>КОЛІУШ</w:t>
      </w:r>
    </w:p>
    <w:p w:rsidR="00AA5037" w:rsidRDefault="00CD655C" w:rsidP="00CD655C">
      <w:pPr>
        <w:shd w:val="clear" w:color="auto" w:fill="FFFFFF"/>
        <w:spacing w:line="528" w:lineRule="auto"/>
        <w:jc w:val="both"/>
        <w:rPr>
          <w:sz w:val="28"/>
          <w:szCs w:val="28"/>
        </w:rPr>
      </w:pPr>
      <w:r>
        <w:rPr>
          <w:caps/>
          <w:sz w:val="28"/>
          <w:szCs w:val="28"/>
        </w:rPr>
        <w:tab/>
      </w:r>
      <w:r>
        <w:rPr>
          <w:caps/>
          <w:sz w:val="28"/>
          <w:szCs w:val="28"/>
        </w:rPr>
        <w:tab/>
      </w:r>
      <w:r>
        <w:rPr>
          <w:caps/>
          <w:sz w:val="28"/>
          <w:szCs w:val="28"/>
        </w:rPr>
        <w:tab/>
      </w:r>
      <w:r>
        <w:rPr>
          <w:caps/>
          <w:sz w:val="28"/>
          <w:szCs w:val="28"/>
        </w:rPr>
        <w:tab/>
      </w:r>
      <w:r>
        <w:rPr>
          <w:caps/>
          <w:sz w:val="28"/>
          <w:szCs w:val="28"/>
        </w:rPr>
        <w:tab/>
      </w:r>
      <w:r>
        <w:rPr>
          <w:caps/>
          <w:sz w:val="28"/>
          <w:szCs w:val="28"/>
        </w:rPr>
        <w:tab/>
      </w:r>
      <w:r>
        <w:rPr>
          <w:caps/>
          <w:sz w:val="28"/>
          <w:szCs w:val="28"/>
        </w:rPr>
        <w:tab/>
      </w:r>
      <w:r>
        <w:rPr>
          <w:caps/>
          <w:sz w:val="28"/>
          <w:szCs w:val="28"/>
        </w:rPr>
        <w:tab/>
      </w:r>
      <w:r w:rsidRPr="00CD655C">
        <w:rPr>
          <w:sz w:val="28"/>
          <w:szCs w:val="28"/>
        </w:rPr>
        <w:t xml:space="preserve">        </w:t>
      </w:r>
      <w:r w:rsidR="00AA5037" w:rsidRPr="00CD655C">
        <w:rPr>
          <w:sz w:val="28"/>
          <w:szCs w:val="28"/>
        </w:rPr>
        <w:t>Володимир</w:t>
      </w:r>
      <w:r>
        <w:rPr>
          <w:sz w:val="28"/>
          <w:szCs w:val="28"/>
        </w:rPr>
        <w:t xml:space="preserve"> </w:t>
      </w:r>
      <w:r w:rsidR="00AA5037" w:rsidRPr="00CD655C">
        <w:rPr>
          <w:sz w:val="28"/>
          <w:szCs w:val="28"/>
        </w:rPr>
        <w:t>ЛУГАНСЬКИЙ</w:t>
      </w:r>
    </w:p>
    <w:p w:rsidR="00AA5037" w:rsidRDefault="00CD655C" w:rsidP="00CD655C">
      <w:pPr>
        <w:shd w:val="clear" w:color="auto" w:fill="FFFFFF"/>
        <w:spacing w:line="528" w:lineRule="auto"/>
        <w:jc w:val="both"/>
        <w:rPr>
          <w:cap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D655C">
        <w:rPr>
          <w:sz w:val="28"/>
          <w:szCs w:val="28"/>
        </w:rPr>
        <w:t xml:space="preserve">        </w:t>
      </w:r>
      <w:r w:rsidR="00AA5037" w:rsidRPr="00CD655C">
        <w:rPr>
          <w:sz w:val="28"/>
          <w:szCs w:val="28"/>
        </w:rPr>
        <w:t>Руслан</w:t>
      </w:r>
      <w:r>
        <w:rPr>
          <w:sz w:val="28"/>
          <w:szCs w:val="28"/>
        </w:rPr>
        <w:t xml:space="preserve"> </w:t>
      </w:r>
      <w:r w:rsidR="00AA5037" w:rsidRPr="00CD655C">
        <w:rPr>
          <w:caps/>
          <w:sz w:val="28"/>
          <w:szCs w:val="28"/>
        </w:rPr>
        <w:t>Мельник</w:t>
      </w:r>
    </w:p>
    <w:p w:rsidR="00AA2BAE" w:rsidRDefault="00CD655C" w:rsidP="00CD655C">
      <w:pPr>
        <w:shd w:val="clear" w:color="auto" w:fill="FFFFFF"/>
        <w:spacing w:line="528" w:lineRule="auto"/>
        <w:jc w:val="both"/>
        <w:rPr>
          <w:sz w:val="28"/>
          <w:szCs w:val="28"/>
        </w:rPr>
      </w:pPr>
      <w:r>
        <w:rPr>
          <w:caps/>
          <w:sz w:val="28"/>
          <w:szCs w:val="28"/>
        </w:rPr>
        <w:tab/>
      </w:r>
      <w:r>
        <w:rPr>
          <w:caps/>
          <w:sz w:val="28"/>
          <w:szCs w:val="28"/>
        </w:rPr>
        <w:tab/>
      </w:r>
      <w:r>
        <w:rPr>
          <w:caps/>
          <w:sz w:val="28"/>
          <w:szCs w:val="28"/>
        </w:rPr>
        <w:tab/>
      </w:r>
      <w:r>
        <w:rPr>
          <w:caps/>
          <w:sz w:val="28"/>
          <w:szCs w:val="28"/>
        </w:rPr>
        <w:tab/>
      </w:r>
      <w:r>
        <w:rPr>
          <w:caps/>
          <w:sz w:val="28"/>
          <w:szCs w:val="28"/>
        </w:rPr>
        <w:tab/>
      </w:r>
      <w:r>
        <w:rPr>
          <w:caps/>
          <w:sz w:val="28"/>
          <w:szCs w:val="28"/>
        </w:rPr>
        <w:tab/>
      </w:r>
      <w:r>
        <w:rPr>
          <w:caps/>
          <w:sz w:val="28"/>
          <w:szCs w:val="28"/>
        </w:rPr>
        <w:tab/>
      </w:r>
      <w:r>
        <w:rPr>
          <w:caps/>
          <w:sz w:val="28"/>
          <w:szCs w:val="28"/>
        </w:rPr>
        <w:tab/>
      </w:r>
      <w:r w:rsidRPr="00CD655C">
        <w:rPr>
          <w:sz w:val="28"/>
          <w:szCs w:val="28"/>
        </w:rPr>
        <w:t xml:space="preserve">        </w:t>
      </w:r>
      <w:r w:rsidR="00AA2BAE" w:rsidRPr="00CD655C">
        <w:rPr>
          <w:sz w:val="28"/>
          <w:szCs w:val="28"/>
        </w:rPr>
        <w:t>Олексій ОМЕЛЬЯН</w:t>
      </w:r>
    </w:p>
    <w:p w:rsidR="00AA5037" w:rsidRDefault="00CD655C" w:rsidP="00CD655C">
      <w:pPr>
        <w:shd w:val="clear" w:color="auto" w:fill="FFFFFF"/>
        <w:spacing w:line="528" w:lineRule="auto"/>
        <w:jc w:val="both"/>
        <w:rPr>
          <w:cap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D655C">
        <w:rPr>
          <w:sz w:val="28"/>
          <w:szCs w:val="28"/>
        </w:rPr>
        <w:t xml:space="preserve">        </w:t>
      </w:r>
      <w:r w:rsidR="00AA5037" w:rsidRPr="00CD655C">
        <w:rPr>
          <w:sz w:val="28"/>
          <w:szCs w:val="28"/>
        </w:rPr>
        <w:t>Роман</w:t>
      </w:r>
      <w:r>
        <w:rPr>
          <w:sz w:val="28"/>
          <w:szCs w:val="28"/>
        </w:rPr>
        <w:t xml:space="preserve"> </w:t>
      </w:r>
      <w:r w:rsidR="00AA5037" w:rsidRPr="00CD655C">
        <w:rPr>
          <w:caps/>
          <w:sz w:val="28"/>
          <w:szCs w:val="28"/>
        </w:rPr>
        <w:t>Сабодаш</w:t>
      </w:r>
    </w:p>
    <w:p w:rsidR="00DE14B6" w:rsidRDefault="00CD655C" w:rsidP="00CD655C">
      <w:pPr>
        <w:shd w:val="clear" w:color="auto" w:fill="FFFFFF"/>
        <w:spacing w:line="528" w:lineRule="auto"/>
        <w:jc w:val="both"/>
        <w:rPr>
          <w:sz w:val="28"/>
          <w:szCs w:val="28"/>
        </w:rPr>
      </w:pPr>
      <w:r>
        <w:rPr>
          <w:caps/>
          <w:sz w:val="28"/>
          <w:szCs w:val="28"/>
        </w:rPr>
        <w:tab/>
      </w:r>
      <w:r>
        <w:rPr>
          <w:caps/>
          <w:sz w:val="28"/>
          <w:szCs w:val="28"/>
        </w:rPr>
        <w:tab/>
      </w:r>
      <w:r>
        <w:rPr>
          <w:caps/>
          <w:sz w:val="28"/>
          <w:szCs w:val="28"/>
        </w:rPr>
        <w:tab/>
      </w:r>
      <w:r>
        <w:rPr>
          <w:caps/>
          <w:sz w:val="28"/>
          <w:szCs w:val="28"/>
        </w:rPr>
        <w:tab/>
      </w:r>
      <w:r>
        <w:rPr>
          <w:caps/>
          <w:sz w:val="28"/>
          <w:szCs w:val="28"/>
        </w:rPr>
        <w:tab/>
      </w:r>
      <w:r>
        <w:rPr>
          <w:caps/>
          <w:sz w:val="28"/>
          <w:szCs w:val="28"/>
        </w:rPr>
        <w:tab/>
      </w:r>
      <w:r>
        <w:rPr>
          <w:caps/>
          <w:sz w:val="28"/>
          <w:szCs w:val="28"/>
        </w:rPr>
        <w:tab/>
      </w:r>
      <w:r>
        <w:rPr>
          <w:caps/>
          <w:sz w:val="28"/>
          <w:szCs w:val="28"/>
        </w:rPr>
        <w:tab/>
      </w:r>
      <w:r w:rsidRPr="00CD655C">
        <w:rPr>
          <w:sz w:val="28"/>
          <w:szCs w:val="28"/>
        </w:rPr>
        <w:t xml:space="preserve">        </w:t>
      </w:r>
      <w:r w:rsidR="00DE14B6" w:rsidRPr="00CD655C">
        <w:rPr>
          <w:sz w:val="28"/>
          <w:szCs w:val="28"/>
        </w:rPr>
        <w:t>Руслан СИДОРОВИЧ</w:t>
      </w:r>
    </w:p>
    <w:p w:rsidR="00AA5037" w:rsidRDefault="00CD655C" w:rsidP="00CD655C">
      <w:pPr>
        <w:shd w:val="clear" w:color="auto" w:fill="FFFFFF"/>
        <w:spacing w:line="528"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D655C">
        <w:rPr>
          <w:sz w:val="28"/>
          <w:szCs w:val="28"/>
        </w:rPr>
        <w:t xml:space="preserve">        </w:t>
      </w:r>
      <w:r w:rsidR="00AA5037" w:rsidRPr="00CD655C">
        <w:rPr>
          <w:sz w:val="28"/>
          <w:szCs w:val="28"/>
        </w:rPr>
        <w:t>Сергій</w:t>
      </w:r>
      <w:r>
        <w:rPr>
          <w:sz w:val="28"/>
          <w:szCs w:val="28"/>
        </w:rPr>
        <w:t xml:space="preserve"> </w:t>
      </w:r>
      <w:r w:rsidR="00AA5037" w:rsidRPr="00CD655C">
        <w:rPr>
          <w:sz w:val="28"/>
          <w:szCs w:val="28"/>
        </w:rPr>
        <w:t>ЧУМАК</w:t>
      </w:r>
    </w:p>
    <w:p w:rsidR="00AA5037" w:rsidRPr="00CD655C" w:rsidRDefault="00CD655C" w:rsidP="00CD655C">
      <w:pPr>
        <w:shd w:val="clear" w:color="auto" w:fill="FFFFFF"/>
        <w:spacing w:line="528" w:lineRule="auto"/>
        <w:jc w:val="both"/>
        <w:rPr>
          <w:cap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D655C">
        <w:rPr>
          <w:sz w:val="28"/>
          <w:szCs w:val="28"/>
        </w:rPr>
        <w:t xml:space="preserve">        </w:t>
      </w:r>
      <w:r w:rsidR="00AA5037" w:rsidRPr="00CD655C">
        <w:rPr>
          <w:sz w:val="28"/>
          <w:szCs w:val="28"/>
        </w:rPr>
        <w:t>Галина</w:t>
      </w:r>
      <w:r>
        <w:rPr>
          <w:sz w:val="28"/>
          <w:szCs w:val="28"/>
        </w:rPr>
        <w:t xml:space="preserve"> </w:t>
      </w:r>
      <w:r w:rsidR="00AA5037" w:rsidRPr="00CD655C">
        <w:rPr>
          <w:caps/>
          <w:sz w:val="28"/>
          <w:szCs w:val="28"/>
        </w:rPr>
        <w:t>Шевчук</w:t>
      </w:r>
    </w:p>
    <w:sectPr w:rsidR="00AA5037" w:rsidRPr="00CD655C" w:rsidSect="008E092F">
      <w:headerReference w:type="default" r:id="rId9"/>
      <w:pgSz w:w="11906" w:h="16838"/>
      <w:pgMar w:top="851" w:right="567" w:bottom="851"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103" w:rsidRDefault="00850103">
      <w:r>
        <w:separator/>
      </w:r>
    </w:p>
  </w:endnote>
  <w:endnote w:type="continuationSeparator" w:id="0">
    <w:p w:rsidR="00850103" w:rsidRDefault="0085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103" w:rsidRDefault="00850103">
      <w:r>
        <w:separator/>
      </w:r>
    </w:p>
  </w:footnote>
  <w:footnote w:type="continuationSeparator" w:id="0">
    <w:p w:rsidR="00850103" w:rsidRDefault="00850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630044"/>
      <w:docPartObj>
        <w:docPartGallery w:val="Page Numbers (Top of Page)"/>
        <w:docPartUnique/>
      </w:docPartObj>
    </w:sdtPr>
    <w:sdtEndPr/>
    <w:sdtContent>
      <w:p w:rsidR="008E092F" w:rsidRDefault="008E092F">
        <w:pPr>
          <w:pStyle w:val="a7"/>
          <w:jc w:val="center"/>
        </w:pPr>
        <w:r>
          <w:fldChar w:fldCharType="begin"/>
        </w:r>
        <w:r>
          <w:instrText>PAGE   \* MERGEFORMAT</w:instrText>
        </w:r>
        <w:r>
          <w:fldChar w:fldCharType="separate"/>
        </w:r>
        <w:r>
          <w:t>2</w:t>
        </w:r>
        <w:r>
          <w:fldChar w:fldCharType="end"/>
        </w:r>
      </w:p>
    </w:sdtContent>
  </w:sdt>
  <w:p w:rsidR="00234166" w:rsidRDefault="00A5521D">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AB9"/>
    <w:multiLevelType w:val="hybridMultilevel"/>
    <w:tmpl w:val="3A5AE710"/>
    <w:lvl w:ilvl="0" w:tplc="C444D9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58574E76"/>
    <w:multiLevelType w:val="hybridMultilevel"/>
    <w:tmpl w:val="6CB60AD6"/>
    <w:lvl w:ilvl="0" w:tplc="594C0ADE">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6D8565E5"/>
    <w:multiLevelType w:val="multilevel"/>
    <w:tmpl w:val="B6B83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867FAD"/>
    <w:multiLevelType w:val="hybridMultilevel"/>
    <w:tmpl w:val="532402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C44"/>
    <w:rsid w:val="00001D90"/>
    <w:rsid w:val="000041C6"/>
    <w:rsid w:val="0005237F"/>
    <w:rsid w:val="000910AB"/>
    <w:rsid w:val="000A16D3"/>
    <w:rsid w:val="000B536D"/>
    <w:rsid w:val="000D16B9"/>
    <w:rsid w:val="000D463A"/>
    <w:rsid w:val="000D71A5"/>
    <w:rsid w:val="00120504"/>
    <w:rsid w:val="00152908"/>
    <w:rsid w:val="00216DE5"/>
    <w:rsid w:val="002257BE"/>
    <w:rsid w:val="00226E91"/>
    <w:rsid w:val="002407D0"/>
    <w:rsid w:val="00290D37"/>
    <w:rsid w:val="002D2447"/>
    <w:rsid w:val="002E1A72"/>
    <w:rsid w:val="002F1C65"/>
    <w:rsid w:val="002F5233"/>
    <w:rsid w:val="0030080C"/>
    <w:rsid w:val="00300E35"/>
    <w:rsid w:val="00313B65"/>
    <w:rsid w:val="00315F5F"/>
    <w:rsid w:val="00333C54"/>
    <w:rsid w:val="00336A77"/>
    <w:rsid w:val="00345BCF"/>
    <w:rsid w:val="00356808"/>
    <w:rsid w:val="00367C1D"/>
    <w:rsid w:val="003801E1"/>
    <w:rsid w:val="003B5C59"/>
    <w:rsid w:val="003D215D"/>
    <w:rsid w:val="003F3975"/>
    <w:rsid w:val="004150AD"/>
    <w:rsid w:val="00445244"/>
    <w:rsid w:val="00474C08"/>
    <w:rsid w:val="00494000"/>
    <w:rsid w:val="004E4DE7"/>
    <w:rsid w:val="004F0DBA"/>
    <w:rsid w:val="004F1229"/>
    <w:rsid w:val="00513FEC"/>
    <w:rsid w:val="00532786"/>
    <w:rsid w:val="00533E96"/>
    <w:rsid w:val="00546128"/>
    <w:rsid w:val="00591E00"/>
    <w:rsid w:val="005B63A3"/>
    <w:rsid w:val="005B6566"/>
    <w:rsid w:val="005C13EE"/>
    <w:rsid w:val="005C2A02"/>
    <w:rsid w:val="00606C86"/>
    <w:rsid w:val="0063605C"/>
    <w:rsid w:val="006514F8"/>
    <w:rsid w:val="00660E5E"/>
    <w:rsid w:val="00716C44"/>
    <w:rsid w:val="00721E77"/>
    <w:rsid w:val="00764CD0"/>
    <w:rsid w:val="00830218"/>
    <w:rsid w:val="008472A2"/>
    <w:rsid w:val="00850103"/>
    <w:rsid w:val="008805B1"/>
    <w:rsid w:val="00882A42"/>
    <w:rsid w:val="008A731A"/>
    <w:rsid w:val="008E092F"/>
    <w:rsid w:val="00925C7F"/>
    <w:rsid w:val="009B077D"/>
    <w:rsid w:val="009B3BEF"/>
    <w:rsid w:val="009C6B9F"/>
    <w:rsid w:val="009D16F6"/>
    <w:rsid w:val="00A44D82"/>
    <w:rsid w:val="00A5064C"/>
    <w:rsid w:val="00A5521D"/>
    <w:rsid w:val="00AA2BAE"/>
    <w:rsid w:val="00AA5037"/>
    <w:rsid w:val="00AC2CF4"/>
    <w:rsid w:val="00AE786A"/>
    <w:rsid w:val="00B14549"/>
    <w:rsid w:val="00B47675"/>
    <w:rsid w:val="00B61269"/>
    <w:rsid w:val="00BC6BB6"/>
    <w:rsid w:val="00BD0CB7"/>
    <w:rsid w:val="00BE4B77"/>
    <w:rsid w:val="00C10CDA"/>
    <w:rsid w:val="00C4061F"/>
    <w:rsid w:val="00CA0820"/>
    <w:rsid w:val="00CC585F"/>
    <w:rsid w:val="00CC6ACF"/>
    <w:rsid w:val="00CD655C"/>
    <w:rsid w:val="00CE311B"/>
    <w:rsid w:val="00CE4871"/>
    <w:rsid w:val="00CF1D47"/>
    <w:rsid w:val="00D14813"/>
    <w:rsid w:val="00D43C3A"/>
    <w:rsid w:val="00D67BDA"/>
    <w:rsid w:val="00D75AF0"/>
    <w:rsid w:val="00D8026C"/>
    <w:rsid w:val="00D91B9F"/>
    <w:rsid w:val="00DE14B6"/>
    <w:rsid w:val="00DE233C"/>
    <w:rsid w:val="00E756A7"/>
    <w:rsid w:val="00E90F1C"/>
    <w:rsid w:val="00EA6387"/>
    <w:rsid w:val="00EE20CB"/>
    <w:rsid w:val="00F4326C"/>
    <w:rsid w:val="00F80CBE"/>
    <w:rsid w:val="00FB6CB7"/>
    <w:rsid w:val="00FF58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21BCD3"/>
  <w15:docId w15:val="{C2D04838-FD5B-4AFE-B774-21526E92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6C44"/>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6C44"/>
    <w:pPr>
      <w:spacing w:before="100" w:beforeAutospacing="1" w:after="100" w:afterAutospacing="1"/>
    </w:pPr>
    <w:rPr>
      <w:sz w:val="24"/>
      <w:szCs w:val="24"/>
    </w:rPr>
  </w:style>
  <w:style w:type="paragraph" w:styleId="a4">
    <w:name w:val="List Paragraph"/>
    <w:basedOn w:val="a"/>
    <w:uiPriority w:val="34"/>
    <w:qFormat/>
    <w:rsid w:val="00716C44"/>
    <w:pPr>
      <w:ind w:left="720"/>
      <w:contextualSpacing/>
    </w:pPr>
  </w:style>
  <w:style w:type="paragraph" w:styleId="a5">
    <w:name w:val="Balloon Text"/>
    <w:basedOn w:val="a"/>
    <w:link w:val="a6"/>
    <w:uiPriority w:val="99"/>
    <w:semiHidden/>
    <w:unhideWhenUsed/>
    <w:rsid w:val="00716C44"/>
    <w:rPr>
      <w:rFonts w:ascii="Tahoma" w:hAnsi="Tahoma" w:cs="Tahoma"/>
      <w:sz w:val="16"/>
      <w:szCs w:val="16"/>
    </w:rPr>
  </w:style>
  <w:style w:type="character" w:customStyle="1" w:styleId="a6">
    <w:name w:val="Текст у виносці Знак"/>
    <w:basedOn w:val="a0"/>
    <w:link w:val="a5"/>
    <w:uiPriority w:val="99"/>
    <w:semiHidden/>
    <w:rsid w:val="00716C44"/>
    <w:rPr>
      <w:rFonts w:ascii="Tahoma" w:eastAsia="Times New Roman" w:hAnsi="Tahoma" w:cs="Tahoma"/>
      <w:sz w:val="16"/>
      <w:szCs w:val="16"/>
      <w:lang w:eastAsia="uk-UA"/>
    </w:rPr>
  </w:style>
  <w:style w:type="paragraph" w:customStyle="1" w:styleId="rtejustify">
    <w:name w:val="rtejustify"/>
    <w:basedOn w:val="a"/>
    <w:rsid w:val="00716C44"/>
    <w:pPr>
      <w:spacing w:before="100" w:beforeAutospacing="1" w:after="100" w:afterAutospacing="1"/>
    </w:pPr>
    <w:rPr>
      <w:sz w:val="24"/>
      <w:szCs w:val="24"/>
    </w:rPr>
  </w:style>
  <w:style w:type="paragraph" w:styleId="a7">
    <w:name w:val="header"/>
    <w:basedOn w:val="a"/>
    <w:link w:val="a8"/>
    <w:uiPriority w:val="99"/>
    <w:unhideWhenUsed/>
    <w:rsid w:val="000A16D3"/>
    <w:pPr>
      <w:tabs>
        <w:tab w:val="center" w:pos="4819"/>
        <w:tab w:val="right" w:pos="9639"/>
      </w:tabs>
    </w:pPr>
  </w:style>
  <w:style w:type="character" w:customStyle="1" w:styleId="a8">
    <w:name w:val="Верхній колонтитул Знак"/>
    <w:basedOn w:val="a0"/>
    <w:link w:val="a7"/>
    <w:uiPriority w:val="99"/>
    <w:rsid w:val="000A16D3"/>
    <w:rPr>
      <w:rFonts w:ascii="Times New Roman" w:eastAsia="Times New Roman" w:hAnsi="Times New Roman" w:cs="Times New Roman"/>
      <w:sz w:val="20"/>
      <w:szCs w:val="20"/>
      <w:lang w:eastAsia="uk-UA"/>
    </w:rPr>
  </w:style>
  <w:style w:type="paragraph" w:styleId="a9">
    <w:name w:val="footer"/>
    <w:basedOn w:val="a"/>
    <w:link w:val="aa"/>
    <w:uiPriority w:val="99"/>
    <w:unhideWhenUsed/>
    <w:rsid w:val="000A16D3"/>
    <w:pPr>
      <w:tabs>
        <w:tab w:val="center" w:pos="4819"/>
        <w:tab w:val="right" w:pos="9639"/>
      </w:tabs>
    </w:pPr>
  </w:style>
  <w:style w:type="character" w:customStyle="1" w:styleId="aa">
    <w:name w:val="Нижній колонтитул Знак"/>
    <w:basedOn w:val="a0"/>
    <w:link w:val="a9"/>
    <w:uiPriority w:val="99"/>
    <w:rsid w:val="000A16D3"/>
    <w:rPr>
      <w:rFonts w:ascii="Times New Roman" w:eastAsia="Times New Roman" w:hAnsi="Times New Roman"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841111">
      <w:bodyDiv w:val="1"/>
      <w:marLeft w:val="0"/>
      <w:marRight w:val="0"/>
      <w:marTop w:val="0"/>
      <w:marBottom w:val="0"/>
      <w:divBdr>
        <w:top w:val="none" w:sz="0" w:space="0" w:color="auto"/>
        <w:left w:val="none" w:sz="0" w:space="0" w:color="auto"/>
        <w:bottom w:val="none" w:sz="0" w:space="0" w:color="auto"/>
        <w:right w:val="none" w:sz="0" w:space="0" w:color="auto"/>
      </w:divBdr>
    </w:div>
    <w:div w:id="76056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33-C7C9-477F-BE28-05CE6BF2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5757</Words>
  <Characters>3283</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Мусієнко Оксана Олегівна</dc:creator>
  <cp:lastModifiedBy>Василенко Наталія Іванівна</cp:lastModifiedBy>
  <cp:revision>2</cp:revision>
  <dcterms:created xsi:type="dcterms:W3CDTF">2025-07-18T12:19:00Z</dcterms:created>
  <dcterms:modified xsi:type="dcterms:W3CDTF">2025-07-18T12:19:00Z</dcterms:modified>
</cp:coreProperties>
</file>