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CA451F" w:rsidRDefault="003F2950" w:rsidP="00D640E4">
      <w:pPr>
        <w:spacing w:after="0" w:line="240" w:lineRule="auto"/>
        <w:jc w:val="center"/>
        <w:rPr>
          <w:rFonts w:ascii="Times New Roman" w:eastAsia="Times New Roman" w:hAnsi="Times New Roman" w:cs="Times New Roman"/>
          <w:color w:val="000000" w:themeColor="text1"/>
          <w:sz w:val="24"/>
          <w:szCs w:val="24"/>
        </w:rPr>
      </w:pPr>
      <w:r w:rsidRPr="00CA451F">
        <w:rPr>
          <w:rFonts w:ascii="Times New Roman" w:eastAsia="Times New Roman" w:hAnsi="Times New Roman" w:cs="Times New Roman"/>
          <w:color w:val="000000" w:themeColor="text1"/>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CA451F" w:rsidRDefault="00FD1F50" w:rsidP="00D640E4">
      <w:pPr>
        <w:spacing w:after="0" w:line="240" w:lineRule="auto"/>
        <w:rPr>
          <w:rFonts w:ascii="Times New Roman" w:eastAsia="Times New Roman" w:hAnsi="Times New Roman" w:cs="Times New Roman"/>
          <w:color w:val="000000" w:themeColor="text1"/>
          <w:sz w:val="27"/>
          <w:szCs w:val="27"/>
        </w:rPr>
      </w:pPr>
    </w:p>
    <w:p w:rsidR="00FD1F50" w:rsidRPr="00CA451F" w:rsidRDefault="003F2950" w:rsidP="00D640E4">
      <w:pPr>
        <w:widowControl w:val="0"/>
        <w:spacing w:after="0"/>
        <w:jc w:val="center"/>
        <w:rPr>
          <w:rFonts w:ascii="Times New Roman" w:eastAsia="Times New Roman" w:hAnsi="Times New Roman" w:cs="Times New Roman"/>
          <w:color w:val="000000" w:themeColor="text1"/>
          <w:sz w:val="36"/>
          <w:szCs w:val="36"/>
        </w:rPr>
      </w:pPr>
      <w:r w:rsidRPr="00CA451F">
        <w:rPr>
          <w:rFonts w:ascii="Times New Roman" w:eastAsia="Times New Roman" w:hAnsi="Times New Roman" w:cs="Times New Roman"/>
          <w:color w:val="000000" w:themeColor="text1"/>
          <w:sz w:val="36"/>
          <w:szCs w:val="36"/>
        </w:rPr>
        <w:t>ВИЩА КВАЛІФІКАЦІЙНА КОМІСІЯ СУДДІВ УКРАЇНИ</w:t>
      </w:r>
    </w:p>
    <w:p w:rsidR="00FD1F50" w:rsidRPr="00CA451F" w:rsidRDefault="00FD1F50" w:rsidP="00D640E4">
      <w:pPr>
        <w:spacing w:after="0" w:line="240" w:lineRule="auto"/>
        <w:jc w:val="center"/>
        <w:rPr>
          <w:rFonts w:ascii="Times New Roman" w:eastAsia="Times New Roman" w:hAnsi="Times New Roman" w:cs="Times New Roman"/>
          <w:color w:val="000000" w:themeColor="text1"/>
          <w:sz w:val="26"/>
          <w:szCs w:val="26"/>
        </w:rPr>
      </w:pPr>
    </w:p>
    <w:p w:rsidR="00FD1F50" w:rsidRPr="00CA451F" w:rsidRDefault="000D38D6" w:rsidP="00592544">
      <w:pPr>
        <w:spacing w:after="0" w:line="240" w:lineRule="auto"/>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07</w:t>
      </w:r>
      <w:r w:rsidR="003F2950" w:rsidRPr="00CA451F">
        <w:rPr>
          <w:rFonts w:ascii="Times New Roman" w:eastAsia="Times New Roman" w:hAnsi="Times New Roman" w:cs="Times New Roman"/>
          <w:color w:val="000000" w:themeColor="text1"/>
          <w:sz w:val="26"/>
          <w:szCs w:val="26"/>
        </w:rPr>
        <w:t xml:space="preserve"> </w:t>
      </w:r>
      <w:r w:rsidR="00D640E4" w:rsidRPr="00CA451F">
        <w:rPr>
          <w:rFonts w:ascii="Times New Roman" w:eastAsia="Times New Roman" w:hAnsi="Times New Roman" w:cs="Times New Roman"/>
          <w:color w:val="000000" w:themeColor="text1"/>
          <w:sz w:val="26"/>
          <w:szCs w:val="26"/>
        </w:rPr>
        <w:t>травня</w:t>
      </w:r>
      <w:r w:rsidR="003F2950" w:rsidRPr="00CA451F">
        <w:rPr>
          <w:rFonts w:ascii="Times New Roman" w:eastAsia="Times New Roman" w:hAnsi="Times New Roman" w:cs="Times New Roman"/>
          <w:color w:val="000000" w:themeColor="text1"/>
          <w:sz w:val="26"/>
          <w:szCs w:val="26"/>
        </w:rPr>
        <w:t xml:space="preserve"> 202</w:t>
      </w:r>
      <w:r w:rsidR="00D640E4" w:rsidRPr="00CA451F">
        <w:rPr>
          <w:rFonts w:ascii="Times New Roman" w:eastAsia="Times New Roman" w:hAnsi="Times New Roman" w:cs="Times New Roman"/>
          <w:color w:val="000000" w:themeColor="text1"/>
          <w:sz w:val="26"/>
          <w:szCs w:val="26"/>
        </w:rPr>
        <w:t>5</w:t>
      </w:r>
      <w:r w:rsidR="003F2950" w:rsidRPr="00CA451F">
        <w:rPr>
          <w:rFonts w:ascii="Times New Roman" w:eastAsia="Times New Roman" w:hAnsi="Times New Roman" w:cs="Times New Roman"/>
          <w:color w:val="000000" w:themeColor="text1"/>
          <w:sz w:val="26"/>
          <w:szCs w:val="26"/>
        </w:rPr>
        <w:t xml:space="preserve"> року </w:t>
      </w:r>
      <w:r w:rsidR="003F2950" w:rsidRPr="00CA451F">
        <w:rPr>
          <w:rFonts w:ascii="Times New Roman" w:eastAsia="Times New Roman" w:hAnsi="Times New Roman" w:cs="Times New Roman"/>
          <w:color w:val="000000" w:themeColor="text1"/>
          <w:sz w:val="26"/>
          <w:szCs w:val="26"/>
        </w:rPr>
        <w:tab/>
      </w:r>
      <w:r w:rsidR="003F2950" w:rsidRPr="00CA451F">
        <w:rPr>
          <w:rFonts w:ascii="Times New Roman" w:eastAsia="Times New Roman" w:hAnsi="Times New Roman" w:cs="Times New Roman"/>
          <w:color w:val="000000" w:themeColor="text1"/>
          <w:sz w:val="26"/>
          <w:szCs w:val="26"/>
        </w:rPr>
        <w:tab/>
      </w:r>
      <w:r w:rsidR="003F2950" w:rsidRPr="00CA451F">
        <w:rPr>
          <w:rFonts w:ascii="Times New Roman" w:eastAsia="Times New Roman" w:hAnsi="Times New Roman" w:cs="Times New Roman"/>
          <w:color w:val="000000" w:themeColor="text1"/>
          <w:sz w:val="26"/>
          <w:szCs w:val="26"/>
        </w:rPr>
        <w:tab/>
      </w:r>
      <w:r w:rsidR="003F2950" w:rsidRPr="00CA451F">
        <w:rPr>
          <w:rFonts w:ascii="Times New Roman" w:eastAsia="Times New Roman" w:hAnsi="Times New Roman" w:cs="Times New Roman"/>
          <w:color w:val="000000" w:themeColor="text1"/>
          <w:sz w:val="26"/>
          <w:szCs w:val="26"/>
        </w:rPr>
        <w:tab/>
      </w:r>
      <w:r w:rsidR="003F2950" w:rsidRPr="00CA451F">
        <w:rPr>
          <w:rFonts w:ascii="Times New Roman" w:eastAsia="Times New Roman" w:hAnsi="Times New Roman" w:cs="Times New Roman"/>
          <w:color w:val="000000" w:themeColor="text1"/>
          <w:sz w:val="26"/>
          <w:szCs w:val="26"/>
        </w:rPr>
        <w:tab/>
      </w:r>
      <w:r w:rsidR="003F2950" w:rsidRPr="00CA451F">
        <w:rPr>
          <w:rFonts w:ascii="Times New Roman" w:eastAsia="Times New Roman" w:hAnsi="Times New Roman" w:cs="Times New Roman"/>
          <w:color w:val="000000" w:themeColor="text1"/>
          <w:sz w:val="26"/>
          <w:szCs w:val="26"/>
        </w:rPr>
        <w:tab/>
      </w:r>
      <w:r w:rsidR="00D640E4" w:rsidRPr="00CA451F">
        <w:rPr>
          <w:rFonts w:ascii="Times New Roman" w:eastAsia="Times New Roman" w:hAnsi="Times New Roman" w:cs="Times New Roman"/>
          <w:color w:val="000000" w:themeColor="text1"/>
          <w:sz w:val="26"/>
          <w:szCs w:val="26"/>
        </w:rPr>
        <w:tab/>
      </w:r>
      <w:r w:rsidR="00D640E4" w:rsidRPr="00CA451F">
        <w:rPr>
          <w:rFonts w:ascii="Times New Roman" w:eastAsia="Times New Roman" w:hAnsi="Times New Roman" w:cs="Times New Roman"/>
          <w:color w:val="000000" w:themeColor="text1"/>
          <w:sz w:val="26"/>
          <w:szCs w:val="26"/>
        </w:rPr>
        <w:tab/>
        <w:t xml:space="preserve">      </w:t>
      </w:r>
      <w:r w:rsidR="003F2950" w:rsidRPr="00CA451F">
        <w:rPr>
          <w:rFonts w:ascii="Times New Roman" w:eastAsia="Times New Roman" w:hAnsi="Times New Roman" w:cs="Times New Roman"/>
          <w:color w:val="000000" w:themeColor="text1"/>
          <w:sz w:val="26"/>
          <w:szCs w:val="26"/>
        </w:rPr>
        <w:t xml:space="preserve">  </w:t>
      </w:r>
      <w:r w:rsidR="00EC2389" w:rsidRPr="00CA451F">
        <w:rPr>
          <w:rFonts w:ascii="Times New Roman" w:eastAsia="Times New Roman" w:hAnsi="Times New Roman" w:cs="Times New Roman"/>
          <w:color w:val="000000" w:themeColor="text1"/>
          <w:sz w:val="26"/>
          <w:szCs w:val="26"/>
        </w:rPr>
        <w:t xml:space="preserve">  </w:t>
      </w:r>
      <w:r w:rsidR="00D640E4" w:rsidRPr="00CA451F">
        <w:rPr>
          <w:rFonts w:ascii="Times New Roman" w:eastAsia="Times New Roman" w:hAnsi="Times New Roman" w:cs="Times New Roman"/>
          <w:color w:val="000000" w:themeColor="text1"/>
          <w:sz w:val="26"/>
          <w:szCs w:val="26"/>
        </w:rPr>
        <w:t xml:space="preserve">  м. Київ</w:t>
      </w:r>
    </w:p>
    <w:p w:rsidR="00FD1F50" w:rsidRPr="00CA451F" w:rsidRDefault="00FD1F50" w:rsidP="00592544">
      <w:pPr>
        <w:spacing w:after="0" w:line="240" w:lineRule="auto"/>
        <w:rPr>
          <w:rFonts w:ascii="Times New Roman" w:eastAsia="Times New Roman" w:hAnsi="Times New Roman" w:cs="Times New Roman"/>
          <w:color w:val="000000" w:themeColor="text1"/>
          <w:sz w:val="26"/>
          <w:szCs w:val="26"/>
        </w:rPr>
      </w:pPr>
    </w:p>
    <w:p w:rsidR="00FD1F50" w:rsidRPr="00CA451F" w:rsidRDefault="003F2950" w:rsidP="00592544">
      <w:pPr>
        <w:spacing w:after="0" w:line="240" w:lineRule="auto"/>
        <w:jc w:val="center"/>
        <w:rPr>
          <w:rFonts w:ascii="Times New Roman" w:eastAsia="Times New Roman" w:hAnsi="Times New Roman" w:cs="Times New Roman"/>
          <w:color w:val="000000" w:themeColor="text1"/>
          <w:sz w:val="26"/>
          <w:szCs w:val="26"/>
          <w:u w:val="single"/>
        </w:rPr>
      </w:pPr>
      <w:r w:rsidRPr="00CA451F">
        <w:rPr>
          <w:rFonts w:ascii="Times New Roman" w:eastAsia="Times New Roman" w:hAnsi="Times New Roman" w:cs="Times New Roman"/>
          <w:color w:val="000000" w:themeColor="text1"/>
          <w:sz w:val="26"/>
          <w:szCs w:val="26"/>
        </w:rPr>
        <w:t xml:space="preserve">Р І Ш Е Н </w:t>
      </w:r>
      <w:proofErr w:type="spellStart"/>
      <w:r w:rsidRPr="00CA451F">
        <w:rPr>
          <w:rFonts w:ascii="Times New Roman" w:eastAsia="Times New Roman" w:hAnsi="Times New Roman" w:cs="Times New Roman"/>
          <w:color w:val="000000" w:themeColor="text1"/>
          <w:sz w:val="26"/>
          <w:szCs w:val="26"/>
        </w:rPr>
        <w:t>Н</w:t>
      </w:r>
      <w:proofErr w:type="spellEnd"/>
      <w:r w:rsidRPr="00CA451F">
        <w:rPr>
          <w:rFonts w:ascii="Times New Roman" w:eastAsia="Times New Roman" w:hAnsi="Times New Roman" w:cs="Times New Roman"/>
          <w:color w:val="000000" w:themeColor="text1"/>
          <w:sz w:val="26"/>
          <w:szCs w:val="26"/>
        </w:rPr>
        <w:t xml:space="preserve"> Я </w:t>
      </w:r>
      <w:r w:rsidR="00CA451F">
        <w:rPr>
          <w:rFonts w:ascii="Times New Roman" w:eastAsia="Times New Roman" w:hAnsi="Times New Roman" w:cs="Times New Roman"/>
          <w:color w:val="000000" w:themeColor="text1"/>
          <w:sz w:val="26"/>
          <w:szCs w:val="26"/>
        </w:rPr>
        <w:t xml:space="preserve"> </w:t>
      </w:r>
      <w:r w:rsidRPr="00CA451F">
        <w:rPr>
          <w:rFonts w:ascii="Times New Roman" w:eastAsia="Times New Roman" w:hAnsi="Times New Roman" w:cs="Times New Roman"/>
          <w:color w:val="000000" w:themeColor="text1"/>
          <w:sz w:val="26"/>
          <w:szCs w:val="26"/>
        </w:rPr>
        <w:t xml:space="preserve">№ </w:t>
      </w:r>
      <w:r w:rsidR="00CA451F">
        <w:rPr>
          <w:rFonts w:ascii="Times New Roman" w:eastAsia="Times New Roman" w:hAnsi="Times New Roman" w:cs="Times New Roman"/>
          <w:color w:val="000000" w:themeColor="text1"/>
          <w:sz w:val="26"/>
          <w:szCs w:val="26"/>
          <w:u w:val="single"/>
        </w:rPr>
        <w:t>123/дс-25</w:t>
      </w:r>
    </w:p>
    <w:p w:rsidR="00FD1F50" w:rsidRPr="00CA451F" w:rsidRDefault="00FD1F50" w:rsidP="00592544">
      <w:pPr>
        <w:spacing w:after="0" w:line="240" w:lineRule="auto"/>
        <w:rPr>
          <w:rFonts w:ascii="Times New Roman" w:eastAsia="Times New Roman" w:hAnsi="Times New Roman" w:cs="Times New Roman"/>
          <w:color w:val="000000" w:themeColor="text1"/>
          <w:sz w:val="26"/>
          <w:szCs w:val="26"/>
        </w:rPr>
      </w:pPr>
    </w:p>
    <w:p w:rsidR="00FD1F50" w:rsidRPr="00CA451F" w:rsidRDefault="003F2950" w:rsidP="00592544">
      <w:pPr>
        <w:spacing w:after="0" w:line="240" w:lineRule="auto"/>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 xml:space="preserve">Вища кваліфікаційна комісія суддів України у складі колегії № </w:t>
      </w:r>
      <w:r w:rsidR="000D38D6" w:rsidRPr="00CA451F">
        <w:rPr>
          <w:rFonts w:ascii="Times New Roman" w:eastAsia="Times New Roman" w:hAnsi="Times New Roman" w:cs="Times New Roman"/>
          <w:color w:val="000000" w:themeColor="text1"/>
          <w:sz w:val="26"/>
          <w:szCs w:val="26"/>
        </w:rPr>
        <w:t>4</w:t>
      </w:r>
      <w:r w:rsidRPr="00CA451F">
        <w:rPr>
          <w:rFonts w:ascii="Times New Roman" w:eastAsia="Times New Roman" w:hAnsi="Times New Roman" w:cs="Times New Roman"/>
          <w:color w:val="000000" w:themeColor="text1"/>
          <w:sz w:val="26"/>
          <w:szCs w:val="26"/>
        </w:rPr>
        <w:t>:</w:t>
      </w:r>
    </w:p>
    <w:p w:rsidR="00FD1F50" w:rsidRPr="00CA451F" w:rsidRDefault="00FD1F50" w:rsidP="00592544">
      <w:pPr>
        <w:spacing w:after="0" w:line="240" w:lineRule="auto"/>
        <w:jc w:val="both"/>
        <w:rPr>
          <w:rFonts w:ascii="Times New Roman" w:eastAsia="Times New Roman" w:hAnsi="Times New Roman" w:cs="Times New Roman"/>
          <w:color w:val="000000" w:themeColor="text1"/>
          <w:sz w:val="26"/>
          <w:szCs w:val="26"/>
        </w:rPr>
      </w:pPr>
    </w:p>
    <w:p w:rsidR="00FD1F50" w:rsidRPr="00CA451F" w:rsidRDefault="003F2950" w:rsidP="0059254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 xml:space="preserve">головуючого – </w:t>
      </w:r>
      <w:r w:rsidR="000D38D6" w:rsidRPr="00CA451F">
        <w:rPr>
          <w:rFonts w:ascii="Times New Roman" w:eastAsia="Times New Roman" w:hAnsi="Times New Roman" w:cs="Times New Roman"/>
          <w:color w:val="000000" w:themeColor="text1"/>
          <w:sz w:val="26"/>
          <w:szCs w:val="26"/>
        </w:rPr>
        <w:t>Віталія ГАЦЕЛЮКА</w:t>
      </w:r>
      <w:r w:rsidR="00317183" w:rsidRPr="00CA451F">
        <w:rPr>
          <w:rFonts w:ascii="Times New Roman" w:eastAsia="Times New Roman" w:hAnsi="Times New Roman" w:cs="Times New Roman"/>
          <w:color w:val="000000" w:themeColor="text1"/>
          <w:sz w:val="26"/>
          <w:szCs w:val="26"/>
        </w:rPr>
        <w:t xml:space="preserve"> (доповідач)</w:t>
      </w:r>
      <w:r w:rsidR="00E6213F" w:rsidRPr="00CA451F">
        <w:rPr>
          <w:rFonts w:ascii="Times New Roman" w:eastAsia="Times New Roman" w:hAnsi="Times New Roman" w:cs="Times New Roman"/>
          <w:color w:val="000000" w:themeColor="text1"/>
          <w:sz w:val="26"/>
          <w:szCs w:val="26"/>
        </w:rPr>
        <w:t>,</w:t>
      </w:r>
    </w:p>
    <w:p w:rsidR="00FD1F50" w:rsidRPr="00CA451F" w:rsidRDefault="00FD1F50" w:rsidP="00592544">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p>
    <w:p w:rsidR="00FD1F50" w:rsidRPr="00CA451F" w:rsidRDefault="003F2950" w:rsidP="00592544">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 xml:space="preserve">членів Комісії: </w:t>
      </w:r>
      <w:r w:rsidR="000D38D6" w:rsidRPr="00CA451F">
        <w:rPr>
          <w:rFonts w:ascii="Times New Roman" w:eastAsia="Times New Roman" w:hAnsi="Times New Roman" w:cs="Times New Roman"/>
          <w:color w:val="000000" w:themeColor="text1"/>
          <w:sz w:val="26"/>
          <w:szCs w:val="26"/>
        </w:rPr>
        <w:t>Олега КОЛІУША</w:t>
      </w:r>
      <w:r w:rsidR="008D2B59" w:rsidRPr="00CA451F">
        <w:rPr>
          <w:rFonts w:ascii="Times New Roman" w:eastAsia="Times New Roman" w:hAnsi="Times New Roman" w:cs="Times New Roman"/>
          <w:color w:val="000000" w:themeColor="text1"/>
          <w:sz w:val="26"/>
          <w:szCs w:val="26"/>
        </w:rPr>
        <w:t>,</w:t>
      </w:r>
      <w:r w:rsidR="00E15BE9" w:rsidRPr="00CA451F">
        <w:rPr>
          <w:rFonts w:ascii="Times New Roman" w:eastAsia="Times New Roman" w:hAnsi="Times New Roman" w:cs="Times New Roman"/>
          <w:color w:val="000000" w:themeColor="text1"/>
          <w:sz w:val="26"/>
          <w:szCs w:val="26"/>
        </w:rPr>
        <w:t xml:space="preserve"> Руслана МЕЛЬНИКА</w:t>
      </w:r>
      <w:r w:rsidRPr="00CA451F">
        <w:rPr>
          <w:rFonts w:ascii="Times New Roman" w:eastAsia="Times New Roman" w:hAnsi="Times New Roman" w:cs="Times New Roman"/>
          <w:color w:val="000000" w:themeColor="text1"/>
          <w:sz w:val="26"/>
          <w:szCs w:val="26"/>
        </w:rPr>
        <w:t>,</w:t>
      </w:r>
    </w:p>
    <w:p w:rsidR="00FD1F50" w:rsidRPr="00CA451F" w:rsidRDefault="00FD1F50" w:rsidP="00592544">
      <w:pPr>
        <w:spacing w:after="0" w:line="240" w:lineRule="auto"/>
        <w:jc w:val="both"/>
        <w:rPr>
          <w:rFonts w:ascii="Times New Roman" w:eastAsia="Times New Roman" w:hAnsi="Times New Roman" w:cs="Times New Roman"/>
          <w:color w:val="000000" w:themeColor="text1"/>
          <w:sz w:val="26"/>
          <w:szCs w:val="26"/>
        </w:rPr>
      </w:pPr>
    </w:p>
    <w:p w:rsidR="009C07EF" w:rsidRPr="00CA451F" w:rsidRDefault="009C07EF" w:rsidP="00592544">
      <w:pPr>
        <w:spacing w:after="0" w:line="240" w:lineRule="auto"/>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розглянувши питання допуск</w:t>
      </w:r>
      <w:r w:rsidR="00CA3A78" w:rsidRPr="00CA451F">
        <w:rPr>
          <w:rFonts w:ascii="Times New Roman" w:eastAsia="Times New Roman" w:hAnsi="Times New Roman" w:cs="Times New Roman"/>
          <w:color w:val="000000" w:themeColor="text1"/>
          <w:sz w:val="26"/>
          <w:szCs w:val="26"/>
        </w:rPr>
        <w:t>у</w:t>
      </w:r>
      <w:r w:rsidRPr="00CA451F">
        <w:rPr>
          <w:rFonts w:ascii="Times New Roman" w:eastAsia="Times New Roman" w:hAnsi="Times New Roman" w:cs="Times New Roman"/>
          <w:color w:val="000000" w:themeColor="text1"/>
          <w:sz w:val="26"/>
          <w:szCs w:val="26"/>
        </w:rPr>
        <w:t xml:space="preserve"> </w:t>
      </w:r>
      <w:r w:rsidR="000A6ADE" w:rsidRPr="00CA451F">
        <w:rPr>
          <w:rFonts w:ascii="Times New Roman" w:eastAsia="Times New Roman" w:hAnsi="Times New Roman" w:cs="Times New Roman"/>
          <w:color w:val="000000" w:themeColor="text1"/>
          <w:sz w:val="26"/>
          <w:szCs w:val="26"/>
        </w:rPr>
        <w:t>Грачова Олексія Анатолійовича</w:t>
      </w:r>
      <w:r w:rsidR="00E00A7F" w:rsidRPr="00CA451F">
        <w:rPr>
          <w:rFonts w:ascii="Times New Roman" w:eastAsia="Times New Roman" w:hAnsi="Times New Roman" w:cs="Times New Roman"/>
          <w:b/>
          <w:color w:val="000000" w:themeColor="text1"/>
          <w:sz w:val="26"/>
          <w:szCs w:val="26"/>
        </w:rPr>
        <w:t xml:space="preserve"> </w:t>
      </w:r>
      <w:r w:rsidRPr="00CA451F">
        <w:rPr>
          <w:rFonts w:ascii="Times New Roman" w:eastAsia="Times New Roman" w:hAnsi="Times New Roman" w:cs="Times New Roman"/>
          <w:color w:val="000000" w:themeColor="text1"/>
          <w:sz w:val="26"/>
          <w:szCs w:val="26"/>
        </w:rPr>
        <w:t>до участі в доборі на посаду судді місцевого суду, оголошено</w:t>
      </w:r>
      <w:r w:rsidR="00A82B18" w:rsidRPr="00CA451F">
        <w:rPr>
          <w:rFonts w:ascii="Times New Roman" w:eastAsia="Times New Roman" w:hAnsi="Times New Roman" w:cs="Times New Roman"/>
          <w:color w:val="000000" w:themeColor="text1"/>
          <w:sz w:val="26"/>
          <w:szCs w:val="26"/>
        </w:rPr>
        <w:t>му</w:t>
      </w:r>
      <w:r w:rsidRPr="00CA451F">
        <w:rPr>
          <w:rFonts w:ascii="Times New Roman" w:eastAsia="Times New Roman" w:hAnsi="Times New Roman" w:cs="Times New Roman"/>
          <w:color w:val="000000" w:themeColor="text1"/>
          <w:sz w:val="26"/>
          <w:szCs w:val="26"/>
        </w:rPr>
        <w:t xml:space="preserve"> рішенням Комісії від 11 грудня 2024 року №</w:t>
      </w:r>
      <w:r w:rsidR="006F271E" w:rsidRPr="00CA451F">
        <w:rPr>
          <w:rFonts w:ascii="Times New Roman" w:eastAsia="Times New Roman" w:hAnsi="Times New Roman" w:cs="Times New Roman"/>
          <w:color w:val="000000" w:themeColor="text1"/>
          <w:sz w:val="26"/>
          <w:szCs w:val="26"/>
        </w:rPr>
        <w:t xml:space="preserve"> </w:t>
      </w:r>
      <w:r w:rsidRPr="00CA451F">
        <w:rPr>
          <w:rFonts w:ascii="Times New Roman" w:eastAsia="Times New Roman" w:hAnsi="Times New Roman" w:cs="Times New Roman"/>
          <w:color w:val="000000" w:themeColor="text1"/>
          <w:sz w:val="26"/>
          <w:szCs w:val="26"/>
        </w:rPr>
        <w:t>366/зп-24,</w:t>
      </w:r>
    </w:p>
    <w:p w:rsidR="00FD1F50" w:rsidRPr="00CA451F" w:rsidRDefault="00FD1F50" w:rsidP="00592544">
      <w:pPr>
        <w:spacing w:after="0" w:line="240" w:lineRule="auto"/>
        <w:ind w:firstLine="709"/>
        <w:jc w:val="both"/>
        <w:rPr>
          <w:rFonts w:ascii="Times New Roman" w:eastAsia="Times New Roman" w:hAnsi="Times New Roman" w:cs="Times New Roman"/>
          <w:color w:val="000000" w:themeColor="text1"/>
          <w:sz w:val="26"/>
          <w:szCs w:val="26"/>
        </w:rPr>
      </w:pPr>
    </w:p>
    <w:p w:rsidR="00FD1F50" w:rsidRPr="00CA451F" w:rsidRDefault="003F2950" w:rsidP="00592544">
      <w:pPr>
        <w:spacing w:after="0" w:line="240" w:lineRule="auto"/>
        <w:jc w:val="center"/>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встановила:</w:t>
      </w:r>
    </w:p>
    <w:p w:rsidR="00FD1F50" w:rsidRPr="00CA451F" w:rsidRDefault="00FD1F50" w:rsidP="00592544">
      <w:pPr>
        <w:spacing w:after="0" w:line="240" w:lineRule="auto"/>
        <w:ind w:firstLine="709"/>
        <w:jc w:val="center"/>
        <w:rPr>
          <w:rFonts w:ascii="Times New Roman" w:eastAsia="Times New Roman" w:hAnsi="Times New Roman" w:cs="Times New Roman"/>
          <w:color w:val="000000" w:themeColor="text1"/>
          <w:sz w:val="26"/>
          <w:szCs w:val="26"/>
        </w:rPr>
      </w:pPr>
    </w:p>
    <w:p w:rsidR="005B4A45" w:rsidRPr="00CA451F" w:rsidRDefault="005B4A4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CA451F" w:rsidRDefault="005B4A4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w:t>
      </w:r>
      <w:r w:rsidR="001B18C8" w:rsidRPr="00CA451F">
        <w:rPr>
          <w:rFonts w:ascii="Times New Roman" w:hAnsi="Times New Roman" w:cs="Times New Roman"/>
          <w:color w:val="000000" w:themeColor="text1"/>
          <w:sz w:val="26"/>
          <w:szCs w:val="26"/>
          <w:shd w:val="clear" w:color="auto" w:fill="FFFFFF"/>
        </w:rPr>
        <w:t xml:space="preserve"> </w:t>
      </w:r>
      <w:r w:rsidRPr="00CA451F">
        <w:rPr>
          <w:rFonts w:ascii="Times New Roman" w:hAnsi="Times New Roman" w:cs="Times New Roman"/>
          <w:sz w:val="26"/>
          <w:szCs w:val="26"/>
          <w:shd w:val="clear" w:color="auto" w:fill="FFFFFF"/>
        </w:rPr>
        <w:t>статтею 72</w:t>
      </w:r>
      <w:r w:rsidRPr="00CA451F">
        <w:rPr>
          <w:rFonts w:ascii="Times New Roman" w:hAnsi="Times New Roman" w:cs="Times New Roman"/>
          <w:color w:val="000000" w:themeColor="text1"/>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CA451F" w:rsidRDefault="005B4A4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CA451F" w:rsidRDefault="005B4A4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Рішенням Комісії від 11 грудня 2024 року №</w:t>
      </w:r>
      <w:r w:rsidR="001B18C8" w:rsidRPr="00CA451F">
        <w:rPr>
          <w:rFonts w:ascii="Times New Roman" w:eastAsia="Times New Roman" w:hAnsi="Times New Roman" w:cs="Times New Roman"/>
          <w:color w:val="000000" w:themeColor="text1"/>
          <w:sz w:val="26"/>
          <w:szCs w:val="26"/>
        </w:rPr>
        <w:t xml:space="preserve"> </w:t>
      </w:r>
      <w:r w:rsidRPr="00CA451F">
        <w:rPr>
          <w:rFonts w:ascii="Times New Roman" w:eastAsia="Times New Roman" w:hAnsi="Times New Roman" w:cs="Times New Roman"/>
          <w:color w:val="000000" w:themeColor="text1"/>
          <w:sz w:val="26"/>
          <w:szCs w:val="26"/>
        </w:rPr>
        <w:t>366/зп-24 оголошено добір кандидатів на посаду судді місцевого суду з урахуванням 1</w:t>
      </w:r>
      <w:r w:rsidR="001B18C8" w:rsidRPr="00CA451F">
        <w:rPr>
          <w:rFonts w:ascii="Times New Roman" w:eastAsia="Times New Roman" w:hAnsi="Times New Roman" w:cs="Times New Roman"/>
          <w:color w:val="000000" w:themeColor="text1"/>
          <w:sz w:val="26"/>
          <w:szCs w:val="26"/>
        </w:rPr>
        <w:t xml:space="preserve"> </w:t>
      </w:r>
      <w:r w:rsidRPr="00CA451F">
        <w:rPr>
          <w:rFonts w:ascii="Times New Roman" w:eastAsia="Times New Roman" w:hAnsi="Times New Roman" w:cs="Times New Roman"/>
          <w:color w:val="000000" w:themeColor="text1"/>
          <w:sz w:val="26"/>
          <w:szCs w:val="26"/>
        </w:rPr>
        <w:t>800 прогнозованих вакантних посад суддів у місцевих судах (далі – Добір) та затверджено текст відповідного оголошення.</w:t>
      </w:r>
    </w:p>
    <w:p w:rsidR="005B4A45" w:rsidRPr="00CA451F" w:rsidRDefault="005B4A4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CA451F">
        <w:rPr>
          <w:rFonts w:ascii="Times New Roman" w:eastAsia="Times New Roman" w:hAnsi="Times New Roman" w:cs="Times New Roman"/>
          <w:color w:val="000000" w:themeColor="text1"/>
          <w:sz w:val="26"/>
          <w:szCs w:val="26"/>
        </w:rPr>
        <w:t xml:space="preserve"> </w:t>
      </w:r>
      <w:r w:rsidRPr="00CA451F">
        <w:rPr>
          <w:rFonts w:ascii="Times New Roman" w:eastAsia="Times New Roman" w:hAnsi="Times New Roman" w:cs="Times New Roman"/>
          <w:color w:val="000000" w:themeColor="text1"/>
          <w:sz w:val="26"/>
          <w:szCs w:val="26"/>
        </w:rPr>
        <w:t>366/зп-24</w:t>
      </w:r>
      <w:r w:rsidR="00950987" w:rsidRPr="00CA451F">
        <w:rPr>
          <w:rFonts w:ascii="Times New Roman" w:eastAsia="Times New Roman" w:hAnsi="Times New Roman" w:cs="Times New Roman"/>
          <w:color w:val="000000" w:themeColor="text1"/>
          <w:sz w:val="26"/>
          <w:szCs w:val="26"/>
        </w:rPr>
        <w:t xml:space="preserve"> (далі – Оголошення)</w:t>
      </w:r>
      <w:r w:rsidR="004F6491" w:rsidRPr="00CA451F">
        <w:rPr>
          <w:rFonts w:ascii="Times New Roman" w:eastAsia="Times New Roman" w:hAnsi="Times New Roman" w:cs="Times New Roman"/>
          <w:color w:val="000000" w:themeColor="text1"/>
          <w:sz w:val="26"/>
          <w:szCs w:val="26"/>
        </w:rPr>
        <w:t>,</w:t>
      </w:r>
      <w:r w:rsidRPr="00CA451F">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CA451F" w:rsidRDefault="005B4A4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 xml:space="preserve">Згідно з підпунктом 14.2 пункту 14 </w:t>
      </w:r>
      <w:r w:rsidR="00950987" w:rsidRPr="00CA451F">
        <w:rPr>
          <w:rFonts w:ascii="Times New Roman" w:eastAsia="Times New Roman" w:hAnsi="Times New Roman" w:cs="Times New Roman"/>
          <w:color w:val="000000" w:themeColor="text1"/>
          <w:sz w:val="26"/>
          <w:szCs w:val="26"/>
        </w:rPr>
        <w:t xml:space="preserve">Оголошення </w:t>
      </w:r>
      <w:r w:rsidRPr="00CA451F">
        <w:rPr>
          <w:rFonts w:ascii="Times New Roman" w:eastAsia="Times New Roman" w:hAnsi="Times New Roman" w:cs="Times New Roman"/>
          <w:color w:val="000000" w:themeColor="text1"/>
          <w:sz w:val="26"/>
          <w:szCs w:val="26"/>
        </w:rPr>
        <w:t xml:space="preserve">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w:t>
      </w:r>
      <w:r w:rsidRPr="00CA451F">
        <w:rPr>
          <w:rFonts w:ascii="Times New Roman" w:eastAsia="Times New Roman" w:hAnsi="Times New Roman" w:cs="Times New Roman"/>
          <w:color w:val="000000" w:themeColor="text1"/>
          <w:sz w:val="26"/>
          <w:szCs w:val="26"/>
        </w:rPr>
        <w:lastRenderedPageBreak/>
        <w:t>установленим вимогам до кандидата на посаду судді місцевого суду.</w:t>
      </w:r>
    </w:p>
    <w:p w:rsidR="0069391C" w:rsidRPr="00CA451F" w:rsidRDefault="00A81E8F" w:rsidP="00592544">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A451F">
        <w:rPr>
          <w:rFonts w:ascii="Times New Roman" w:hAnsi="Times New Roman" w:cs="Times New Roman"/>
          <w:color w:val="000000" w:themeColor="text1"/>
          <w:sz w:val="26"/>
          <w:szCs w:val="26"/>
          <w:shd w:val="clear" w:color="auto" w:fill="FFFFFF"/>
        </w:rPr>
        <w:t>У визначений строк д</w:t>
      </w:r>
      <w:r w:rsidR="005B4A45" w:rsidRPr="00CA451F">
        <w:rPr>
          <w:rFonts w:ascii="Times New Roman" w:hAnsi="Times New Roman" w:cs="Times New Roman"/>
          <w:color w:val="000000" w:themeColor="text1"/>
          <w:sz w:val="26"/>
          <w:szCs w:val="26"/>
          <w:shd w:val="clear" w:color="auto" w:fill="FFFFFF"/>
        </w:rPr>
        <w:t xml:space="preserve">о Комісії із заявою про участь у Доборі </w:t>
      </w:r>
      <w:r w:rsidR="000A6ADE" w:rsidRPr="00CA451F">
        <w:rPr>
          <w:rFonts w:ascii="Times New Roman" w:hAnsi="Times New Roman" w:cs="Times New Roman"/>
          <w:color w:val="000000" w:themeColor="text1"/>
          <w:sz w:val="26"/>
          <w:szCs w:val="26"/>
          <w:shd w:val="clear" w:color="auto" w:fill="FFFFFF"/>
        </w:rPr>
        <w:t>звернувся Грачов Олексій Анатолійович</w:t>
      </w:r>
      <w:r w:rsidR="005B4A45" w:rsidRPr="00CA451F">
        <w:rPr>
          <w:rFonts w:ascii="Times New Roman" w:hAnsi="Times New Roman" w:cs="Times New Roman"/>
          <w:color w:val="000000" w:themeColor="text1"/>
          <w:sz w:val="26"/>
          <w:szCs w:val="26"/>
          <w:shd w:val="clear" w:color="auto" w:fill="FFFFFF"/>
        </w:rPr>
        <w:t>.</w:t>
      </w:r>
    </w:p>
    <w:p w:rsidR="007B439D" w:rsidRPr="00CA451F" w:rsidRDefault="0069391C" w:rsidP="00592544">
      <w:pPr>
        <w:pStyle w:val="rvps2"/>
        <w:shd w:val="clear" w:color="auto" w:fill="FFFFFF"/>
        <w:spacing w:before="0" w:beforeAutospacing="0" w:after="0" w:afterAutospacing="0"/>
        <w:ind w:firstLine="709"/>
        <w:jc w:val="both"/>
        <w:rPr>
          <w:color w:val="000000" w:themeColor="text1"/>
          <w:sz w:val="26"/>
          <w:szCs w:val="26"/>
          <w:shd w:val="clear" w:color="auto" w:fill="FFFFFF"/>
        </w:rPr>
      </w:pPr>
      <w:r w:rsidRPr="00CA451F">
        <w:rPr>
          <w:color w:val="000000" w:themeColor="text1"/>
          <w:sz w:val="26"/>
          <w:szCs w:val="26"/>
          <w:shd w:val="clear" w:color="auto" w:fill="FFFFFF"/>
        </w:rPr>
        <w:t>Дослідивши подані</w:t>
      </w:r>
      <w:r w:rsidR="003107B2" w:rsidRPr="00CA451F">
        <w:rPr>
          <w:color w:val="000000" w:themeColor="text1"/>
          <w:sz w:val="26"/>
          <w:szCs w:val="26"/>
          <w:shd w:val="clear" w:color="auto" w:fill="FFFFFF"/>
        </w:rPr>
        <w:t xml:space="preserve"> н</w:t>
      </w:r>
      <w:r w:rsidR="000A6ADE" w:rsidRPr="00CA451F">
        <w:rPr>
          <w:color w:val="000000" w:themeColor="text1"/>
          <w:sz w:val="26"/>
          <w:szCs w:val="26"/>
          <w:shd w:val="clear" w:color="auto" w:fill="FFFFFF"/>
        </w:rPr>
        <w:t xml:space="preserve">им </w:t>
      </w:r>
      <w:r w:rsidRPr="00CA451F">
        <w:rPr>
          <w:color w:val="000000" w:themeColor="text1"/>
          <w:sz w:val="26"/>
          <w:szCs w:val="26"/>
          <w:shd w:val="clear" w:color="auto" w:fill="FFFFFF"/>
        </w:rPr>
        <w:t>документи</w:t>
      </w:r>
      <w:r w:rsidR="009E7D50" w:rsidRPr="00CA451F">
        <w:rPr>
          <w:color w:val="000000" w:themeColor="text1"/>
          <w:sz w:val="26"/>
          <w:szCs w:val="26"/>
          <w:shd w:val="clear" w:color="auto" w:fill="FFFFFF"/>
        </w:rPr>
        <w:t>,</w:t>
      </w:r>
      <w:r w:rsidRPr="00CA451F">
        <w:rPr>
          <w:color w:val="000000" w:themeColor="text1"/>
          <w:sz w:val="26"/>
          <w:szCs w:val="26"/>
          <w:shd w:val="clear" w:color="auto" w:fill="FFFFFF"/>
        </w:rPr>
        <w:t xml:space="preserve"> </w:t>
      </w:r>
      <w:r w:rsidR="00E816EE" w:rsidRPr="00CA451F">
        <w:rPr>
          <w:color w:val="000000" w:themeColor="text1"/>
          <w:sz w:val="26"/>
          <w:szCs w:val="26"/>
          <w:shd w:val="clear" w:color="auto" w:fill="FFFFFF"/>
        </w:rPr>
        <w:t xml:space="preserve">Комісією </w:t>
      </w:r>
      <w:r w:rsidR="00523AE1" w:rsidRPr="00CA451F">
        <w:rPr>
          <w:color w:val="000000" w:themeColor="text1"/>
          <w:sz w:val="26"/>
          <w:szCs w:val="26"/>
          <w:shd w:val="clear" w:color="auto" w:fill="FFFFFF"/>
        </w:rPr>
        <w:t>встановлено</w:t>
      </w:r>
      <w:r w:rsidR="007B439D" w:rsidRPr="00CA451F">
        <w:rPr>
          <w:color w:val="000000" w:themeColor="text1"/>
          <w:sz w:val="26"/>
          <w:szCs w:val="26"/>
          <w:shd w:val="clear" w:color="auto" w:fill="FFFFFF"/>
        </w:rPr>
        <w:t xml:space="preserve"> таке.</w:t>
      </w:r>
    </w:p>
    <w:p w:rsidR="00BA1623" w:rsidRPr="00CA451F" w:rsidRDefault="000A6ADE" w:rsidP="003B2DD9">
      <w:pPr>
        <w:pStyle w:val="rtejustify"/>
        <w:shd w:val="clear" w:color="auto" w:fill="FFFFFF"/>
        <w:spacing w:before="0" w:beforeAutospacing="0" w:after="0" w:afterAutospacing="0"/>
        <w:ind w:firstLine="709"/>
        <w:jc w:val="both"/>
        <w:rPr>
          <w:i/>
          <w:color w:val="000000" w:themeColor="text1"/>
          <w:sz w:val="26"/>
          <w:szCs w:val="26"/>
          <w:shd w:val="clear" w:color="auto" w:fill="FFFFFF"/>
        </w:rPr>
      </w:pPr>
      <w:r w:rsidRPr="00CA451F">
        <w:rPr>
          <w:color w:val="000000" w:themeColor="text1"/>
          <w:sz w:val="26"/>
          <w:szCs w:val="26"/>
        </w:rPr>
        <w:t>Грачовим О.А.</w:t>
      </w:r>
      <w:r w:rsidR="00E00A7F" w:rsidRPr="00CA451F">
        <w:rPr>
          <w:b/>
          <w:color w:val="000000" w:themeColor="text1"/>
          <w:sz w:val="26"/>
          <w:szCs w:val="26"/>
        </w:rPr>
        <w:t xml:space="preserve"> </w:t>
      </w:r>
      <w:r w:rsidR="00BA1623" w:rsidRPr="00CA451F">
        <w:rPr>
          <w:color w:val="000000" w:themeColor="text1"/>
          <w:sz w:val="26"/>
          <w:szCs w:val="26"/>
        </w:rPr>
        <w:t xml:space="preserve">подано до Комісії </w:t>
      </w:r>
      <w:r w:rsidR="000B534F" w:rsidRPr="00CA451F">
        <w:rPr>
          <w:rStyle w:val="af"/>
          <w:b w:val="0"/>
          <w:color w:val="000000" w:themeColor="text1"/>
          <w:sz w:val="26"/>
          <w:szCs w:val="26"/>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w:t>
      </w:r>
      <w:r w:rsidR="003B2DD9" w:rsidRPr="00CA451F">
        <w:rPr>
          <w:rStyle w:val="af"/>
          <w:b w:val="0"/>
          <w:color w:val="000000" w:themeColor="text1"/>
          <w:sz w:val="26"/>
          <w:szCs w:val="26"/>
          <w:shd w:val="clear" w:color="auto" w:fill="FFFFFF"/>
        </w:rPr>
        <w:t xml:space="preserve"> станом на </w:t>
      </w:r>
      <w:r w:rsidR="00880CF2" w:rsidRPr="00CA451F">
        <w:rPr>
          <w:rStyle w:val="af"/>
          <w:b w:val="0"/>
          <w:color w:val="000000" w:themeColor="text1"/>
          <w:sz w:val="26"/>
          <w:szCs w:val="26"/>
          <w:shd w:val="clear" w:color="auto" w:fill="FFFFFF"/>
        </w:rPr>
        <w:t>2</w:t>
      </w:r>
      <w:r w:rsidRPr="00CA451F">
        <w:rPr>
          <w:rStyle w:val="af"/>
          <w:b w:val="0"/>
          <w:color w:val="000000" w:themeColor="text1"/>
          <w:sz w:val="26"/>
          <w:szCs w:val="26"/>
          <w:shd w:val="clear" w:color="auto" w:fill="FFFFFF"/>
        </w:rPr>
        <w:t xml:space="preserve">5 </w:t>
      </w:r>
      <w:r w:rsidR="00880CF2" w:rsidRPr="00CA451F">
        <w:rPr>
          <w:rStyle w:val="af"/>
          <w:b w:val="0"/>
          <w:color w:val="000000" w:themeColor="text1"/>
          <w:sz w:val="26"/>
          <w:szCs w:val="26"/>
          <w:shd w:val="clear" w:color="auto" w:fill="FFFFFF"/>
        </w:rPr>
        <w:t>лютого 2025</w:t>
      </w:r>
      <w:r w:rsidR="004F393C" w:rsidRPr="00CA451F">
        <w:rPr>
          <w:rStyle w:val="af"/>
          <w:b w:val="0"/>
          <w:color w:val="000000" w:themeColor="text1"/>
          <w:sz w:val="26"/>
          <w:szCs w:val="26"/>
          <w:shd w:val="clear" w:color="auto" w:fill="FFFFFF"/>
        </w:rPr>
        <w:t xml:space="preserve"> року</w:t>
      </w:r>
      <w:r w:rsidR="00BA1623" w:rsidRPr="00CA451F">
        <w:rPr>
          <w:color w:val="000000" w:themeColor="text1"/>
          <w:sz w:val="26"/>
          <w:szCs w:val="26"/>
          <w:shd w:val="clear" w:color="auto" w:fill="FFFFFF"/>
        </w:rPr>
        <w:t xml:space="preserve">, тобто до 1 </w:t>
      </w:r>
      <w:r w:rsidR="003B2DD9" w:rsidRPr="00CA451F">
        <w:rPr>
          <w:color w:val="000000" w:themeColor="text1"/>
          <w:sz w:val="26"/>
          <w:szCs w:val="26"/>
          <w:shd w:val="clear" w:color="auto" w:fill="FFFFFF"/>
        </w:rPr>
        <w:t>березня</w:t>
      </w:r>
      <w:r w:rsidR="00BA1623" w:rsidRPr="00CA451F">
        <w:rPr>
          <w:color w:val="000000" w:themeColor="text1"/>
          <w:sz w:val="26"/>
          <w:szCs w:val="26"/>
          <w:shd w:val="clear" w:color="auto" w:fill="FFFFFF"/>
        </w:rPr>
        <w:t xml:space="preserve"> 2025</w:t>
      </w:r>
      <w:r w:rsidR="009E7D50" w:rsidRPr="00CA451F">
        <w:rPr>
          <w:color w:val="000000" w:themeColor="text1"/>
          <w:sz w:val="26"/>
          <w:szCs w:val="26"/>
          <w:shd w:val="clear" w:color="auto" w:fill="FFFFFF"/>
        </w:rPr>
        <w:t xml:space="preserve"> року</w:t>
      </w:r>
      <w:r w:rsidR="00BA1623" w:rsidRPr="00CA451F">
        <w:rPr>
          <w:color w:val="000000" w:themeColor="text1"/>
          <w:sz w:val="26"/>
          <w:szCs w:val="26"/>
          <w:shd w:val="clear" w:color="auto" w:fill="FFFFFF"/>
        </w:rPr>
        <w:t>.</w:t>
      </w:r>
    </w:p>
    <w:p w:rsidR="007F7D72" w:rsidRPr="00CA451F" w:rsidRDefault="003B2DD9" w:rsidP="007F7D72">
      <w:pPr>
        <w:pStyle w:val="rtejustify"/>
        <w:shd w:val="clear" w:color="auto" w:fill="FFFFFF"/>
        <w:spacing w:before="0" w:beforeAutospacing="0" w:after="0" w:afterAutospacing="0"/>
        <w:ind w:firstLine="709"/>
        <w:jc w:val="both"/>
        <w:rPr>
          <w:color w:val="000000" w:themeColor="text1"/>
          <w:sz w:val="26"/>
          <w:szCs w:val="26"/>
        </w:rPr>
      </w:pPr>
      <w:r w:rsidRPr="00CA451F">
        <w:rPr>
          <w:color w:val="000000" w:themeColor="text1"/>
          <w:sz w:val="26"/>
          <w:szCs w:val="26"/>
        </w:rPr>
        <w:t xml:space="preserve">Пунктом 13 частини першої статті 72 Закону визначено, що </w:t>
      </w:r>
      <w:r w:rsidRPr="00CA451F">
        <w:rPr>
          <w:color w:val="000000" w:themeColor="text1"/>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r w:rsidRPr="00CA451F">
        <w:rPr>
          <w:color w:val="000000" w:themeColor="text1"/>
          <w:sz w:val="26"/>
          <w:szCs w:val="26"/>
        </w:rPr>
        <w:t xml:space="preserve"> 69</w:t>
      </w:r>
      <w:r w:rsidRPr="00CA451F">
        <w:rPr>
          <w:color w:val="000000" w:themeColor="text1"/>
          <w:sz w:val="26"/>
          <w:szCs w:val="26"/>
          <w:shd w:val="clear" w:color="auto" w:fill="FFFFFF"/>
        </w:rPr>
        <w:t> цього Закону.</w:t>
      </w:r>
      <w:r w:rsidR="007F7D72" w:rsidRPr="00CA451F">
        <w:rPr>
          <w:color w:val="000000" w:themeColor="text1"/>
          <w:sz w:val="26"/>
          <w:szCs w:val="26"/>
        </w:rPr>
        <w:t xml:space="preserve"> До таких документів відповідно до </w:t>
      </w:r>
      <w:r w:rsidR="007F7D72" w:rsidRPr="00CA451F">
        <w:rPr>
          <w:color w:val="000000" w:themeColor="text1"/>
          <w:sz w:val="26"/>
          <w:szCs w:val="26"/>
          <w:shd w:val="clear" w:color="auto" w:fill="FFFFFF"/>
        </w:rPr>
        <w:t xml:space="preserve">підпункту 13.15.1 пункту 13 </w:t>
      </w:r>
      <w:r w:rsidR="007F7D72" w:rsidRPr="00CA451F">
        <w:rPr>
          <w:color w:val="000000" w:themeColor="text1"/>
          <w:sz w:val="26"/>
          <w:szCs w:val="26"/>
        </w:rPr>
        <w:t>Оголошення віднесено, зокрема,</w:t>
      </w:r>
      <w:r w:rsidR="007F7D72" w:rsidRPr="00CA451F">
        <w:rPr>
          <w:rStyle w:val="af"/>
          <w:b w:val="0"/>
          <w:color w:val="000000" w:themeColor="text1"/>
          <w:sz w:val="26"/>
          <w:szCs w:val="26"/>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007F7D72" w:rsidRPr="00CA451F">
        <w:rPr>
          <w:color w:val="000000" w:themeColor="text1"/>
          <w:sz w:val="26"/>
          <w:szCs w:val="26"/>
        </w:rPr>
        <w:t xml:space="preserve"> </w:t>
      </w:r>
    </w:p>
    <w:p w:rsidR="007F7D72" w:rsidRPr="00CA451F" w:rsidRDefault="007F7D72" w:rsidP="007F7D72">
      <w:pPr>
        <w:pStyle w:val="rtejustify"/>
        <w:shd w:val="clear" w:color="auto" w:fill="FFFFFF"/>
        <w:spacing w:before="0" w:beforeAutospacing="0" w:after="0" w:afterAutospacing="0"/>
        <w:ind w:firstLine="709"/>
        <w:jc w:val="both"/>
        <w:rPr>
          <w:color w:val="000000" w:themeColor="text1"/>
          <w:sz w:val="26"/>
          <w:szCs w:val="26"/>
          <w:shd w:val="clear" w:color="auto" w:fill="FFFFFF"/>
        </w:rPr>
      </w:pPr>
      <w:r w:rsidRPr="00CA451F">
        <w:rPr>
          <w:color w:val="000000" w:themeColor="text1"/>
          <w:sz w:val="26"/>
          <w:szCs w:val="26"/>
        </w:rPr>
        <w:t xml:space="preserve">Відповідно до частини другої статті 73 Закону особа має відповідати </w:t>
      </w:r>
      <w:r w:rsidRPr="00CA451F">
        <w:rPr>
          <w:color w:val="000000" w:themeColor="text1"/>
          <w:sz w:val="26"/>
          <w:szCs w:val="26"/>
          <w:shd w:val="clear" w:color="auto" w:fill="FFFFFF"/>
        </w:rPr>
        <w:t xml:space="preserve">вимогам до кандидата на посаду судді на день подання заяви про участь у доборі. Враховуючи зміст відповідної норми, підпунктом 13.15.1 пункту 13 </w:t>
      </w:r>
      <w:r w:rsidRPr="00CA451F">
        <w:rPr>
          <w:color w:val="000000" w:themeColor="text1"/>
          <w:sz w:val="26"/>
          <w:szCs w:val="26"/>
        </w:rPr>
        <w:t xml:space="preserve">Оголошення закріплено, що </w:t>
      </w:r>
      <w:r w:rsidRPr="00CA451F">
        <w:rPr>
          <w:rStyle w:val="af"/>
          <w:b w:val="0"/>
          <w:color w:val="000000" w:themeColor="text1"/>
          <w:sz w:val="26"/>
          <w:szCs w:val="26"/>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CA451F">
        <w:rPr>
          <w:color w:val="000000" w:themeColor="text1"/>
          <w:sz w:val="26"/>
          <w:szCs w:val="26"/>
          <w:shd w:val="clear" w:color="auto" w:fill="FFFFFF"/>
        </w:rPr>
        <w:t>має бути отримано не раніше 01 березня 2025 року.</w:t>
      </w:r>
    </w:p>
    <w:p w:rsidR="000A6ADE" w:rsidRPr="00CA451F" w:rsidRDefault="000A6ADE" w:rsidP="007F7D72">
      <w:pPr>
        <w:pStyle w:val="rtejustify"/>
        <w:shd w:val="clear" w:color="auto" w:fill="FFFFFF"/>
        <w:spacing w:before="0" w:beforeAutospacing="0" w:after="0" w:afterAutospacing="0"/>
        <w:ind w:firstLine="709"/>
        <w:jc w:val="both"/>
        <w:rPr>
          <w:color w:val="000000" w:themeColor="text1"/>
          <w:sz w:val="26"/>
          <w:szCs w:val="26"/>
          <w:shd w:val="clear" w:color="auto" w:fill="FFFFFF"/>
        </w:rPr>
      </w:pPr>
      <w:r w:rsidRPr="00CA451F">
        <w:rPr>
          <w:color w:val="000000" w:themeColor="text1"/>
          <w:sz w:val="26"/>
          <w:szCs w:val="26"/>
          <w:shd w:val="clear" w:color="auto" w:fill="FFFFFF"/>
        </w:rPr>
        <w:t>Крім того</w:t>
      </w:r>
      <w:r w:rsidR="009E7D50" w:rsidRPr="00CA451F">
        <w:rPr>
          <w:color w:val="000000" w:themeColor="text1"/>
          <w:sz w:val="26"/>
          <w:szCs w:val="26"/>
          <w:shd w:val="clear" w:color="auto" w:fill="FFFFFF"/>
        </w:rPr>
        <w:t>,</w:t>
      </w:r>
      <w:r w:rsidRPr="00CA451F">
        <w:rPr>
          <w:color w:val="000000" w:themeColor="text1"/>
          <w:sz w:val="26"/>
          <w:szCs w:val="26"/>
          <w:shd w:val="clear" w:color="auto" w:fill="FFFFFF"/>
        </w:rPr>
        <w:t xml:space="preserve"> встановлено, що Грачов О.</w:t>
      </w:r>
      <w:r w:rsidR="00653E54" w:rsidRPr="00CA451F">
        <w:rPr>
          <w:color w:val="000000" w:themeColor="text1"/>
          <w:sz w:val="26"/>
          <w:szCs w:val="26"/>
          <w:shd w:val="clear" w:color="auto" w:fill="FFFFFF"/>
        </w:rPr>
        <w:t>А</w:t>
      </w:r>
      <w:r w:rsidRPr="00CA451F">
        <w:rPr>
          <w:color w:val="000000" w:themeColor="text1"/>
          <w:sz w:val="26"/>
          <w:szCs w:val="26"/>
          <w:shd w:val="clear" w:color="auto" w:fill="FFFFFF"/>
        </w:rPr>
        <w:t>. не подав авт</w:t>
      </w:r>
      <w:r w:rsidR="003F0FBE" w:rsidRPr="00CA451F">
        <w:rPr>
          <w:color w:val="000000" w:themeColor="text1"/>
          <w:sz w:val="26"/>
          <w:szCs w:val="26"/>
          <w:shd w:val="clear" w:color="auto" w:fill="FFFFFF"/>
        </w:rPr>
        <w:t>обіографію, подання якої є обов’</w:t>
      </w:r>
      <w:r w:rsidRPr="00CA451F">
        <w:rPr>
          <w:color w:val="000000" w:themeColor="text1"/>
          <w:sz w:val="26"/>
          <w:szCs w:val="26"/>
          <w:shd w:val="clear" w:color="auto" w:fill="FFFFFF"/>
        </w:rPr>
        <w:t>язковою.</w:t>
      </w:r>
    </w:p>
    <w:p w:rsidR="009E7D50" w:rsidRPr="00CA451F" w:rsidRDefault="000A6ADE" w:rsidP="007F7D72">
      <w:pPr>
        <w:pStyle w:val="rtejustify"/>
        <w:shd w:val="clear" w:color="auto" w:fill="FFFFFF"/>
        <w:spacing w:before="0" w:beforeAutospacing="0" w:after="0" w:afterAutospacing="0"/>
        <w:ind w:firstLine="709"/>
        <w:jc w:val="both"/>
        <w:rPr>
          <w:color w:val="000000" w:themeColor="text1"/>
          <w:sz w:val="26"/>
          <w:szCs w:val="26"/>
          <w:shd w:val="clear" w:color="auto" w:fill="FFFFFF"/>
        </w:rPr>
      </w:pPr>
      <w:r w:rsidRPr="00CA451F">
        <w:rPr>
          <w:color w:val="000000" w:themeColor="text1"/>
          <w:sz w:val="26"/>
          <w:szCs w:val="26"/>
          <w:shd w:val="clear" w:color="auto" w:fill="FFFFFF"/>
        </w:rPr>
        <w:t xml:space="preserve">Відповідно до пункту </w:t>
      </w:r>
      <w:r w:rsidR="009E7D50" w:rsidRPr="00CA451F">
        <w:rPr>
          <w:color w:val="000000" w:themeColor="text1"/>
          <w:sz w:val="26"/>
          <w:szCs w:val="26"/>
          <w:shd w:val="clear" w:color="auto" w:fill="FFFFFF"/>
        </w:rPr>
        <w:t>10</w:t>
      </w:r>
      <w:r w:rsidRPr="00CA451F">
        <w:rPr>
          <w:color w:val="000000" w:themeColor="text1"/>
          <w:sz w:val="26"/>
          <w:szCs w:val="26"/>
          <w:shd w:val="clear" w:color="auto" w:fill="FFFFFF"/>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0A6ADE" w:rsidRPr="00CA451F" w:rsidRDefault="000A6ADE" w:rsidP="007F7D72">
      <w:pPr>
        <w:pStyle w:val="rtejustify"/>
        <w:shd w:val="clear" w:color="auto" w:fill="FFFFFF"/>
        <w:spacing w:before="0" w:beforeAutospacing="0" w:after="0" w:afterAutospacing="0"/>
        <w:ind w:firstLine="709"/>
        <w:jc w:val="both"/>
        <w:rPr>
          <w:color w:val="000000" w:themeColor="text1"/>
          <w:sz w:val="26"/>
          <w:szCs w:val="26"/>
          <w:shd w:val="clear" w:color="auto" w:fill="FFFFFF"/>
        </w:rPr>
      </w:pPr>
      <w:r w:rsidRPr="00CA451F">
        <w:rPr>
          <w:color w:val="000000" w:themeColor="text1"/>
          <w:sz w:val="26"/>
          <w:szCs w:val="26"/>
          <w:shd w:val="clear" w:color="auto" w:fill="FFFFFF"/>
        </w:rPr>
        <w:t>В частині другій статті 57 Закону України «Про запобігання корупції» серед документів, які подає особа для проведення спеціальної перевірки, вказано 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w:t>
      </w:r>
      <w:r w:rsidR="003F0FBE" w:rsidRPr="00CA451F">
        <w:rPr>
          <w:color w:val="000000" w:themeColor="text1"/>
          <w:sz w:val="26"/>
          <w:szCs w:val="26"/>
          <w:shd w:val="clear" w:color="auto" w:fill="FFFFFF"/>
        </w:rPr>
        <w:t xml:space="preserve"> грудня </w:t>
      </w:r>
      <w:r w:rsidRPr="00CA451F">
        <w:rPr>
          <w:color w:val="000000" w:themeColor="text1"/>
          <w:sz w:val="26"/>
          <w:szCs w:val="26"/>
          <w:shd w:val="clear" w:color="auto" w:fill="FFFFFF"/>
        </w:rPr>
        <w:t>2024</w:t>
      </w:r>
      <w:r w:rsidR="003F0FBE" w:rsidRPr="00CA451F">
        <w:rPr>
          <w:color w:val="000000" w:themeColor="text1"/>
          <w:sz w:val="26"/>
          <w:szCs w:val="26"/>
          <w:shd w:val="clear" w:color="auto" w:fill="FFFFFF"/>
        </w:rPr>
        <w:t xml:space="preserve"> року</w:t>
      </w:r>
      <w:r w:rsidRPr="00CA451F">
        <w:rPr>
          <w:color w:val="000000" w:themeColor="text1"/>
          <w:sz w:val="26"/>
          <w:szCs w:val="26"/>
          <w:shd w:val="clear" w:color="auto" w:fill="FFFFFF"/>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0A6ADE" w:rsidRPr="00CA451F" w:rsidRDefault="009E7D50" w:rsidP="007F7D72">
      <w:pPr>
        <w:pStyle w:val="rtejustify"/>
        <w:shd w:val="clear" w:color="auto" w:fill="FFFFFF"/>
        <w:spacing w:before="0" w:beforeAutospacing="0" w:after="0" w:afterAutospacing="0"/>
        <w:ind w:firstLine="709"/>
        <w:jc w:val="both"/>
        <w:rPr>
          <w:color w:val="000000" w:themeColor="text1"/>
          <w:sz w:val="26"/>
          <w:szCs w:val="26"/>
          <w:shd w:val="clear" w:color="auto" w:fill="FFFFFF"/>
        </w:rPr>
      </w:pPr>
      <w:r w:rsidRPr="00CA451F">
        <w:rPr>
          <w:color w:val="000000" w:themeColor="text1"/>
          <w:sz w:val="26"/>
          <w:szCs w:val="26"/>
          <w:shd w:val="clear" w:color="auto" w:fill="FFFFFF"/>
        </w:rPr>
        <w:t>Також</w:t>
      </w:r>
      <w:r w:rsidR="000A6ADE" w:rsidRPr="00CA451F">
        <w:rPr>
          <w:color w:val="000000" w:themeColor="text1"/>
          <w:sz w:val="26"/>
          <w:szCs w:val="26"/>
          <w:shd w:val="clear" w:color="auto" w:fill="FFFFFF"/>
        </w:rPr>
        <w:t xml:space="preserve"> встановлено, що </w:t>
      </w:r>
      <w:r w:rsidR="00653E54" w:rsidRPr="00CA451F">
        <w:rPr>
          <w:color w:val="000000" w:themeColor="text1"/>
          <w:sz w:val="26"/>
          <w:szCs w:val="26"/>
          <w:shd w:val="clear" w:color="auto" w:fill="FFFFFF"/>
        </w:rPr>
        <w:t>Грачов О.А</w:t>
      </w:r>
      <w:r w:rsidR="000A6ADE" w:rsidRPr="00CA451F">
        <w:rPr>
          <w:color w:val="000000" w:themeColor="text1"/>
          <w:sz w:val="26"/>
          <w:szCs w:val="26"/>
          <w:shd w:val="clear" w:color="auto" w:fill="FFFFFF"/>
        </w:rPr>
        <w:t>. всупереч вимогам пункту 12 частини першої статті 72 Закону не подав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5E59B6" w:rsidRPr="00CA451F" w:rsidRDefault="005E59B6" w:rsidP="00592544">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A451F">
        <w:rPr>
          <w:rFonts w:ascii="Times New Roman" w:hAnsi="Times New Roman" w:cs="Times New Roman"/>
          <w:color w:val="000000" w:themeColor="text1"/>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CA451F" w:rsidRDefault="005E59B6" w:rsidP="00592544">
      <w:pPr>
        <w:widowControl w:val="0"/>
        <w:spacing w:after="0" w:line="240" w:lineRule="auto"/>
        <w:ind w:firstLine="709"/>
        <w:jc w:val="both"/>
        <w:rPr>
          <w:rFonts w:ascii="Times New Roman" w:hAnsi="Times New Roman" w:cs="Times New Roman"/>
          <w:color w:val="000000" w:themeColor="text1"/>
          <w:sz w:val="26"/>
          <w:szCs w:val="26"/>
        </w:rPr>
      </w:pPr>
      <w:r w:rsidRPr="00CA451F">
        <w:rPr>
          <w:rFonts w:ascii="Times New Roman" w:hAnsi="Times New Roman" w:cs="Times New Roman"/>
          <w:color w:val="000000" w:themeColor="text1"/>
          <w:sz w:val="26"/>
          <w:szCs w:val="26"/>
        </w:rPr>
        <w:t xml:space="preserve">Підпунктом 60.1 пункту 60 </w:t>
      </w:r>
      <w:r w:rsidRPr="00CA451F">
        <w:rPr>
          <w:rStyle w:val="af"/>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CA451F">
        <w:rPr>
          <w:rStyle w:val="af"/>
          <w:rFonts w:ascii="Times New Roman" w:hAnsi="Times New Roman" w:cs="Times New Roman"/>
          <w:color w:val="000000" w:themeColor="text1"/>
          <w:sz w:val="26"/>
          <w:szCs w:val="26"/>
        </w:rPr>
        <w:t xml:space="preserve"> </w:t>
      </w:r>
      <w:r w:rsidRPr="00CA451F">
        <w:rPr>
          <w:rFonts w:ascii="Times New Roman" w:hAnsi="Times New Roman" w:cs="Times New Roman"/>
          <w:color w:val="000000" w:themeColor="text1"/>
          <w:sz w:val="26"/>
          <w:szCs w:val="26"/>
        </w:rPr>
        <w:t>Комісії від</w:t>
      </w:r>
      <w:r w:rsidRPr="00CA451F">
        <w:rPr>
          <w:rStyle w:val="af"/>
          <w:rFonts w:ascii="Times New Roman" w:hAnsi="Times New Roman" w:cs="Times New Roman"/>
          <w:color w:val="000000" w:themeColor="text1"/>
          <w:sz w:val="26"/>
          <w:szCs w:val="26"/>
        </w:rPr>
        <w:t xml:space="preserve"> </w:t>
      </w:r>
      <w:r w:rsidRPr="00CA451F">
        <w:rPr>
          <w:rStyle w:val="af"/>
          <w:rFonts w:ascii="Times New Roman" w:hAnsi="Times New Roman" w:cs="Times New Roman"/>
          <w:b w:val="0"/>
          <w:color w:val="000000" w:themeColor="text1"/>
          <w:sz w:val="26"/>
          <w:szCs w:val="26"/>
        </w:rPr>
        <w:t>13 жовтня 2016 року №</w:t>
      </w:r>
      <w:r w:rsidR="00CA451F">
        <w:rPr>
          <w:rStyle w:val="af"/>
          <w:rFonts w:ascii="Times New Roman" w:hAnsi="Times New Roman" w:cs="Times New Roman"/>
          <w:b w:val="0"/>
          <w:color w:val="000000" w:themeColor="text1"/>
          <w:sz w:val="26"/>
          <w:szCs w:val="26"/>
        </w:rPr>
        <w:t> </w:t>
      </w:r>
      <w:r w:rsidRPr="00CA451F">
        <w:rPr>
          <w:rStyle w:val="af"/>
          <w:rFonts w:ascii="Times New Roman" w:hAnsi="Times New Roman" w:cs="Times New Roman"/>
          <w:b w:val="0"/>
          <w:color w:val="000000" w:themeColor="text1"/>
          <w:sz w:val="26"/>
          <w:szCs w:val="26"/>
        </w:rPr>
        <w:t xml:space="preserve">81/зп-16 (в редакції рішення </w:t>
      </w:r>
      <w:r w:rsidRPr="00CA451F">
        <w:rPr>
          <w:rFonts w:ascii="Times New Roman" w:hAnsi="Times New Roman" w:cs="Times New Roman"/>
          <w:color w:val="000000" w:themeColor="text1"/>
          <w:sz w:val="26"/>
          <w:szCs w:val="26"/>
        </w:rPr>
        <w:t>Комісії</w:t>
      </w:r>
      <w:r w:rsidRPr="00CA451F">
        <w:rPr>
          <w:rStyle w:val="af"/>
          <w:rFonts w:ascii="Times New Roman" w:hAnsi="Times New Roman" w:cs="Times New Roman"/>
          <w:color w:val="000000" w:themeColor="text1"/>
          <w:sz w:val="26"/>
          <w:szCs w:val="26"/>
        </w:rPr>
        <w:t xml:space="preserve"> </w:t>
      </w:r>
      <w:r w:rsidRPr="00CA451F">
        <w:rPr>
          <w:rStyle w:val="af"/>
          <w:rFonts w:ascii="Times New Roman" w:hAnsi="Times New Roman" w:cs="Times New Roman"/>
          <w:b w:val="0"/>
          <w:color w:val="000000" w:themeColor="text1"/>
          <w:sz w:val="26"/>
          <w:szCs w:val="26"/>
        </w:rPr>
        <w:t>від 19 жовтня 2023 року № 119/зп-23)</w:t>
      </w:r>
      <w:r w:rsidR="009E7D50" w:rsidRPr="00CA451F">
        <w:rPr>
          <w:rStyle w:val="af"/>
          <w:rFonts w:ascii="Times New Roman" w:hAnsi="Times New Roman" w:cs="Times New Roman"/>
          <w:b w:val="0"/>
          <w:color w:val="000000" w:themeColor="text1"/>
          <w:sz w:val="26"/>
          <w:szCs w:val="26"/>
        </w:rPr>
        <w:t>,</w:t>
      </w:r>
      <w:r w:rsidRPr="00CA451F">
        <w:rPr>
          <w:rStyle w:val="af"/>
          <w:rFonts w:ascii="Times New Roman" w:hAnsi="Times New Roman" w:cs="Times New Roman"/>
          <w:color w:val="000000" w:themeColor="text1"/>
          <w:sz w:val="26"/>
          <w:szCs w:val="26"/>
        </w:rPr>
        <w:t xml:space="preserve"> </w:t>
      </w:r>
      <w:r w:rsidRPr="00CA451F">
        <w:rPr>
          <w:rStyle w:val="af"/>
          <w:rFonts w:ascii="Times New Roman" w:hAnsi="Times New Roman" w:cs="Times New Roman"/>
          <w:b w:val="0"/>
          <w:color w:val="000000" w:themeColor="text1"/>
          <w:sz w:val="26"/>
          <w:szCs w:val="26"/>
        </w:rPr>
        <w:t>встановлено, що</w:t>
      </w:r>
      <w:r w:rsidRPr="00CA451F">
        <w:rPr>
          <w:rStyle w:val="af"/>
          <w:rFonts w:ascii="Times New Roman" w:hAnsi="Times New Roman" w:cs="Times New Roman"/>
          <w:color w:val="000000" w:themeColor="text1"/>
          <w:sz w:val="26"/>
          <w:szCs w:val="26"/>
        </w:rPr>
        <w:t xml:space="preserve"> </w:t>
      </w:r>
      <w:r w:rsidRPr="00CA451F">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CA451F" w:rsidRDefault="0069391C" w:rsidP="00592544">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A451F">
        <w:rPr>
          <w:rFonts w:ascii="Times New Roman" w:hAnsi="Times New Roman" w:cs="Times New Roman"/>
          <w:color w:val="000000" w:themeColor="text1"/>
          <w:sz w:val="26"/>
          <w:szCs w:val="26"/>
        </w:rPr>
        <w:t>Урахувавши викладене, Комісія дійшла висновку</w:t>
      </w:r>
      <w:r w:rsidR="00EC5203" w:rsidRPr="00CA451F">
        <w:rPr>
          <w:rFonts w:ascii="Times New Roman" w:hAnsi="Times New Roman" w:cs="Times New Roman"/>
          <w:color w:val="000000" w:themeColor="text1"/>
          <w:sz w:val="26"/>
          <w:szCs w:val="26"/>
        </w:rPr>
        <w:t xml:space="preserve"> про наявність підстав</w:t>
      </w:r>
      <w:r w:rsidR="00EC5203" w:rsidRPr="00CA451F">
        <w:rPr>
          <w:rFonts w:ascii="Times New Roman" w:hAnsi="Times New Roman" w:cs="Times New Roman"/>
          <w:color w:val="000000" w:themeColor="text1"/>
          <w:sz w:val="26"/>
          <w:szCs w:val="26"/>
          <w:shd w:val="clear" w:color="auto" w:fill="FFFFFF"/>
        </w:rPr>
        <w:t xml:space="preserve"> </w:t>
      </w:r>
      <w:r w:rsidRPr="00CA451F">
        <w:rPr>
          <w:rFonts w:ascii="Times New Roman" w:hAnsi="Times New Roman" w:cs="Times New Roman"/>
          <w:color w:val="000000" w:themeColor="text1"/>
          <w:sz w:val="26"/>
          <w:szCs w:val="26"/>
          <w:shd w:val="clear" w:color="auto" w:fill="FFFFFF"/>
        </w:rPr>
        <w:t>для відмови у допуску</w:t>
      </w:r>
      <w:r w:rsidR="004F393C" w:rsidRPr="00CA451F">
        <w:rPr>
          <w:rFonts w:ascii="Times New Roman" w:hAnsi="Times New Roman" w:cs="Times New Roman"/>
          <w:color w:val="000000" w:themeColor="text1"/>
          <w:sz w:val="26"/>
          <w:szCs w:val="26"/>
          <w:shd w:val="clear" w:color="auto" w:fill="FFFFFF"/>
        </w:rPr>
        <w:t xml:space="preserve"> </w:t>
      </w:r>
      <w:r w:rsidR="000A6ADE" w:rsidRPr="00CA451F">
        <w:rPr>
          <w:rFonts w:ascii="Times New Roman" w:hAnsi="Times New Roman" w:cs="Times New Roman"/>
          <w:color w:val="000000" w:themeColor="text1"/>
          <w:sz w:val="26"/>
          <w:szCs w:val="26"/>
          <w:shd w:val="clear" w:color="auto" w:fill="FFFFFF"/>
        </w:rPr>
        <w:t xml:space="preserve">Грачова </w:t>
      </w:r>
      <w:r w:rsidR="00653E54" w:rsidRPr="00CA451F">
        <w:rPr>
          <w:rFonts w:ascii="Times New Roman" w:hAnsi="Times New Roman" w:cs="Times New Roman"/>
          <w:color w:val="000000" w:themeColor="text1"/>
          <w:sz w:val="26"/>
          <w:szCs w:val="26"/>
          <w:shd w:val="clear" w:color="auto" w:fill="FFFFFF"/>
        </w:rPr>
        <w:t>Олексія Анатолійовича</w:t>
      </w:r>
      <w:r w:rsidR="005405FE" w:rsidRPr="00CA451F">
        <w:rPr>
          <w:rFonts w:ascii="Times New Roman" w:hAnsi="Times New Roman" w:cs="Times New Roman"/>
          <w:color w:val="000000" w:themeColor="text1"/>
          <w:sz w:val="26"/>
          <w:szCs w:val="26"/>
          <w:shd w:val="clear" w:color="auto" w:fill="FFFFFF"/>
        </w:rPr>
        <w:t xml:space="preserve"> </w:t>
      </w:r>
      <w:r w:rsidRPr="00CA451F">
        <w:rPr>
          <w:rFonts w:ascii="Times New Roman" w:hAnsi="Times New Roman" w:cs="Times New Roman"/>
          <w:color w:val="000000" w:themeColor="text1"/>
          <w:sz w:val="26"/>
          <w:szCs w:val="26"/>
          <w:shd w:val="clear" w:color="auto" w:fill="FFFFFF"/>
        </w:rPr>
        <w:t>до участі в Доборі.</w:t>
      </w:r>
    </w:p>
    <w:p w:rsidR="005B4A45" w:rsidRPr="00CA451F" w:rsidRDefault="005B4A4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hAnsi="Times New Roman" w:cs="Times New Roman"/>
          <w:color w:val="000000" w:themeColor="text1"/>
          <w:sz w:val="26"/>
          <w:szCs w:val="26"/>
          <w:shd w:val="clear" w:color="auto" w:fill="FFFFFF"/>
        </w:rPr>
        <w:lastRenderedPageBreak/>
        <w:t>Вища кваліфікаційна комісія суддів України може переглядати рішення, прийняті</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палатою</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чи</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колегією,</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щодо</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допуску</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до</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конкурсу</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або</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добору</w:t>
      </w:r>
      <w:r w:rsidRPr="00CA451F">
        <w:rPr>
          <w:rFonts w:ascii="Times New Roman" w:hAnsi="Times New Roman" w:cs="Times New Roman"/>
          <w:color w:val="000000" w:themeColor="text1"/>
          <w:sz w:val="96"/>
          <w:szCs w:val="96"/>
          <w:shd w:val="clear" w:color="auto" w:fill="FFFFFF"/>
        </w:rPr>
        <w:t xml:space="preserve"> </w:t>
      </w:r>
      <w:r w:rsidRPr="00CA451F">
        <w:rPr>
          <w:rFonts w:ascii="Times New Roman" w:hAnsi="Times New Roman" w:cs="Times New Roman"/>
          <w:color w:val="000000" w:themeColor="text1"/>
          <w:sz w:val="26"/>
          <w:szCs w:val="26"/>
          <w:shd w:val="clear" w:color="auto" w:fill="FFFFFF"/>
        </w:rPr>
        <w:t>(частина четверта статті 101 Закону).</w:t>
      </w:r>
    </w:p>
    <w:p w:rsidR="00D669B4" w:rsidRPr="00CA451F" w:rsidRDefault="00507705" w:rsidP="00592544">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 xml:space="preserve">Керуючись статтями 69–73, 93, 101 Закону України «Про судоустрій і статус суддів», </w:t>
      </w:r>
      <w:r w:rsidR="00653E54" w:rsidRPr="00CA451F">
        <w:rPr>
          <w:rFonts w:ascii="Times New Roman" w:eastAsia="Times New Roman" w:hAnsi="Times New Roman" w:cs="Times New Roman"/>
          <w:color w:val="000000" w:themeColor="text1"/>
          <w:sz w:val="26"/>
          <w:szCs w:val="26"/>
        </w:rPr>
        <w:t>Вища кваліфікаційна комісія суддів України</w:t>
      </w:r>
      <w:r w:rsidRPr="00CA451F">
        <w:rPr>
          <w:rFonts w:ascii="Times New Roman" w:eastAsia="Times New Roman" w:hAnsi="Times New Roman" w:cs="Times New Roman"/>
          <w:color w:val="000000" w:themeColor="text1"/>
          <w:sz w:val="26"/>
          <w:szCs w:val="26"/>
        </w:rPr>
        <w:t xml:space="preserve"> одноголосно</w:t>
      </w:r>
    </w:p>
    <w:p w:rsidR="00FD1F50" w:rsidRPr="00CA451F" w:rsidRDefault="00FD1F50" w:rsidP="00592544">
      <w:pPr>
        <w:spacing w:after="0" w:line="240" w:lineRule="auto"/>
        <w:ind w:firstLine="709"/>
        <w:jc w:val="both"/>
        <w:rPr>
          <w:rFonts w:ascii="Times New Roman" w:eastAsia="Times New Roman" w:hAnsi="Times New Roman" w:cs="Times New Roman"/>
          <w:color w:val="000000" w:themeColor="text1"/>
          <w:sz w:val="26"/>
          <w:szCs w:val="26"/>
        </w:rPr>
      </w:pPr>
    </w:p>
    <w:p w:rsidR="00FD1F50" w:rsidRPr="00CA451F" w:rsidRDefault="003F2950" w:rsidP="00592544">
      <w:pPr>
        <w:spacing w:after="0" w:line="240" w:lineRule="auto"/>
        <w:jc w:val="center"/>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вирішила:</w:t>
      </w:r>
    </w:p>
    <w:p w:rsidR="00FD1F50" w:rsidRPr="00CA451F" w:rsidRDefault="00FD1F50" w:rsidP="00592544">
      <w:pPr>
        <w:spacing w:after="0" w:line="240" w:lineRule="auto"/>
        <w:ind w:firstLine="709"/>
        <w:jc w:val="both"/>
        <w:rPr>
          <w:rFonts w:ascii="Times New Roman" w:eastAsia="Times New Roman" w:hAnsi="Times New Roman" w:cs="Times New Roman"/>
          <w:color w:val="000000" w:themeColor="text1"/>
          <w:sz w:val="26"/>
          <w:szCs w:val="26"/>
        </w:rPr>
      </w:pPr>
    </w:p>
    <w:p w:rsidR="00666FBC" w:rsidRPr="00CA451F" w:rsidRDefault="001E5FD0" w:rsidP="00592544">
      <w:pPr>
        <w:spacing w:after="0" w:line="240" w:lineRule="auto"/>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 xml:space="preserve">відмовити </w:t>
      </w:r>
      <w:r w:rsidR="000A6ADE" w:rsidRPr="00CA451F">
        <w:rPr>
          <w:rFonts w:ascii="Times New Roman" w:eastAsia="Times New Roman" w:hAnsi="Times New Roman" w:cs="Times New Roman"/>
          <w:color w:val="000000" w:themeColor="text1"/>
          <w:sz w:val="26"/>
          <w:szCs w:val="26"/>
        </w:rPr>
        <w:t>Грачову Олексію Анатолійовичу</w:t>
      </w:r>
      <w:r w:rsidR="004F393C" w:rsidRPr="00CA451F">
        <w:rPr>
          <w:rFonts w:ascii="Times New Roman" w:eastAsia="Times New Roman" w:hAnsi="Times New Roman" w:cs="Times New Roman"/>
          <w:b/>
          <w:color w:val="000000" w:themeColor="text1"/>
          <w:sz w:val="26"/>
          <w:szCs w:val="26"/>
        </w:rPr>
        <w:t xml:space="preserve"> </w:t>
      </w:r>
      <w:r w:rsidR="009E7D50" w:rsidRPr="00CA451F">
        <w:rPr>
          <w:rFonts w:ascii="Times New Roman" w:eastAsia="Times New Roman" w:hAnsi="Times New Roman" w:cs="Times New Roman"/>
          <w:color w:val="000000" w:themeColor="text1"/>
          <w:sz w:val="26"/>
          <w:szCs w:val="26"/>
        </w:rPr>
        <w:t>в</w:t>
      </w:r>
      <w:r w:rsidR="001B0C0C" w:rsidRPr="00CA451F">
        <w:rPr>
          <w:rFonts w:ascii="Times New Roman" w:eastAsia="Times New Roman" w:hAnsi="Times New Roman" w:cs="Times New Roman"/>
          <w:color w:val="000000" w:themeColor="text1"/>
          <w:sz w:val="26"/>
          <w:szCs w:val="26"/>
        </w:rPr>
        <w:t xml:space="preserve"> д</w:t>
      </w:r>
      <w:r w:rsidR="003F2950" w:rsidRPr="00CA451F">
        <w:rPr>
          <w:rFonts w:ascii="Times New Roman" w:eastAsia="Times New Roman" w:hAnsi="Times New Roman" w:cs="Times New Roman"/>
          <w:color w:val="000000" w:themeColor="text1"/>
          <w:sz w:val="26"/>
          <w:szCs w:val="26"/>
        </w:rPr>
        <w:t>опус</w:t>
      </w:r>
      <w:r w:rsidR="001B0C0C" w:rsidRPr="00CA451F">
        <w:rPr>
          <w:rFonts w:ascii="Times New Roman" w:eastAsia="Times New Roman" w:hAnsi="Times New Roman" w:cs="Times New Roman"/>
          <w:color w:val="000000" w:themeColor="text1"/>
          <w:sz w:val="26"/>
          <w:szCs w:val="26"/>
        </w:rPr>
        <w:t>ку</w:t>
      </w:r>
      <w:r w:rsidR="003F2950" w:rsidRPr="00CA451F">
        <w:rPr>
          <w:rFonts w:ascii="Times New Roman" w:eastAsia="Times New Roman" w:hAnsi="Times New Roman" w:cs="Times New Roman"/>
          <w:color w:val="000000" w:themeColor="text1"/>
          <w:sz w:val="26"/>
          <w:szCs w:val="26"/>
        </w:rPr>
        <w:t xml:space="preserve"> </w:t>
      </w:r>
      <w:r w:rsidR="00D670F5" w:rsidRPr="00CA451F">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w:t>
      </w:r>
      <w:r w:rsidR="003F0FBE" w:rsidRPr="00CA451F">
        <w:rPr>
          <w:rFonts w:ascii="Times New Roman" w:eastAsia="Times New Roman" w:hAnsi="Times New Roman" w:cs="Times New Roman"/>
          <w:color w:val="000000" w:themeColor="text1"/>
          <w:sz w:val="26"/>
          <w:szCs w:val="26"/>
        </w:rPr>
        <w:t> </w:t>
      </w:r>
      <w:r w:rsidR="00D670F5" w:rsidRPr="00CA451F">
        <w:rPr>
          <w:rFonts w:ascii="Times New Roman" w:eastAsia="Times New Roman" w:hAnsi="Times New Roman" w:cs="Times New Roman"/>
          <w:color w:val="000000" w:themeColor="text1"/>
          <w:sz w:val="26"/>
          <w:szCs w:val="26"/>
        </w:rPr>
        <w:t>366/зп-24</w:t>
      </w:r>
      <w:r w:rsidR="00666FBC" w:rsidRPr="00CA451F">
        <w:rPr>
          <w:rFonts w:ascii="Times New Roman" w:eastAsia="Times New Roman" w:hAnsi="Times New Roman" w:cs="Times New Roman"/>
          <w:color w:val="000000" w:themeColor="text1"/>
          <w:sz w:val="26"/>
          <w:szCs w:val="26"/>
        </w:rPr>
        <w:t>.</w:t>
      </w:r>
    </w:p>
    <w:p w:rsidR="00FD1F50" w:rsidRPr="00CA451F" w:rsidRDefault="00FD1F50" w:rsidP="00592544">
      <w:pPr>
        <w:spacing w:after="0" w:line="240" w:lineRule="auto"/>
        <w:jc w:val="both"/>
        <w:rPr>
          <w:rFonts w:ascii="Times New Roman" w:eastAsia="Times New Roman" w:hAnsi="Times New Roman" w:cs="Times New Roman"/>
          <w:color w:val="000000" w:themeColor="text1"/>
          <w:sz w:val="26"/>
          <w:szCs w:val="26"/>
        </w:rPr>
      </w:pPr>
    </w:p>
    <w:p w:rsidR="00FD1F50" w:rsidRPr="00CA451F" w:rsidRDefault="00FD1F50" w:rsidP="00592544">
      <w:pPr>
        <w:spacing w:after="0" w:line="240" w:lineRule="auto"/>
        <w:jc w:val="both"/>
        <w:rPr>
          <w:rFonts w:ascii="Times New Roman" w:eastAsia="Times New Roman" w:hAnsi="Times New Roman" w:cs="Times New Roman"/>
          <w:color w:val="000000" w:themeColor="text1"/>
          <w:sz w:val="26"/>
          <w:szCs w:val="26"/>
        </w:rPr>
      </w:pPr>
    </w:p>
    <w:p w:rsidR="00FD1F50" w:rsidRPr="00CA451F" w:rsidRDefault="003F2950" w:rsidP="0059254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Головуючий</w:t>
      </w:r>
      <w:r w:rsidR="008D2B59" w:rsidRPr="00CA451F">
        <w:rPr>
          <w:rFonts w:ascii="Times New Roman" w:eastAsia="Times New Roman" w:hAnsi="Times New Roman" w:cs="Times New Roman"/>
          <w:color w:val="000000" w:themeColor="text1"/>
          <w:sz w:val="26"/>
          <w:szCs w:val="26"/>
        </w:rPr>
        <w:tab/>
      </w:r>
      <w:r w:rsidR="008D2B59" w:rsidRPr="00CA451F">
        <w:rPr>
          <w:rFonts w:ascii="Times New Roman" w:eastAsia="Times New Roman" w:hAnsi="Times New Roman" w:cs="Times New Roman"/>
          <w:color w:val="000000" w:themeColor="text1"/>
          <w:sz w:val="26"/>
          <w:szCs w:val="26"/>
        </w:rPr>
        <w:tab/>
      </w:r>
      <w:r w:rsidR="008D2B59" w:rsidRPr="00CA451F">
        <w:rPr>
          <w:rFonts w:ascii="Times New Roman" w:eastAsia="Times New Roman" w:hAnsi="Times New Roman" w:cs="Times New Roman"/>
          <w:color w:val="000000" w:themeColor="text1"/>
          <w:sz w:val="26"/>
          <w:szCs w:val="26"/>
        </w:rPr>
        <w:tab/>
      </w:r>
      <w:r w:rsidR="008D2B59" w:rsidRPr="00CA451F">
        <w:rPr>
          <w:rFonts w:ascii="Times New Roman" w:eastAsia="Times New Roman" w:hAnsi="Times New Roman" w:cs="Times New Roman"/>
          <w:color w:val="000000" w:themeColor="text1"/>
          <w:sz w:val="26"/>
          <w:szCs w:val="26"/>
        </w:rPr>
        <w:tab/>
      </w:r>
      <w:r w:rsidR="008D2B59"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9E7D50" w:rsidRPr="00CA451F">
        <w:rPr>
          <w:rFonts w:ascii="Times New Roman" w:eastAsia="Times New Roman" w:hAnsi="Times New Roman" w:cs="Times New Roman"/>
          <w:color w:val="000000" w:themeColor="text1"/>
          <w:sz w:val="26"/>
          <w:szCs w:val="26"/>
        </w:rPr>
        <w:t xml:space="preserve">    </w:t>
      </w:r>
      <w:r w:rsidR="004F393C" w:rsidRPr="00CA451F">
        <w:rPr>
          <w:rFonts w:ascii="Times New Roman" w:eastAsia="Times New Roman" w:hAnsi="Times New Roman" w:cs="Times New Roman"/>
          <w:color w:val="000000" w:themeColor="text1"/>
          <w:sz w:val="26"/>
          <w:szCs w:val="26"/>
        </w:rPr>
        <w:t>Віталій ГАЦЕЛЮК</w:t>
      </w:r>
      <w:r w:rsidR="008D2B59" w:rsidRPr="00CA451F">
        <w:rPr>
          <w:rFonts w:ascii="Times New Roman" w:eastAsia="Times New Roman" w:hAnsi="Times New Roman" w:cs="Times New Roman"/>
          <w:color w:val="000000" w:themeColor="text1"/>
          <w:sz w:val="26"/>
          <w:szCs w:val="26"/>
        </w:rPr>
        <w:tab/>
      </w:r>
      <w:r w:rsidR="008D2B59" w:rsidRPr="00CA451F">
        <w:rPr>
          <w:rFonts w:ascii="Times New Roman" w:eastAsia="Times New Roman" w:hAnsi="Times New Roman" w:cs="Times New Roman"/>
          <w:color w:val="000000" w:themeColor="text1"/>
          <w:sz w:val="26"/>
          <w:szCs w:val="26"/>
        </w:rPr>
        <w:tab/>
      </w:r>
      <w:r w:rsidR="008D2B59" w:rsidRPr="00CA451F">
        <w:rPr>
          <w:rFonts w:ascii="Times New Roman" w:eastAsia="Times New Roman" w:hAnsi="Times New Roman" w:cs="Times New Roman"/>
          <w:color w:val="000000" w:themeColor="text1"/>
          <w:sz w:val="26"/>
          <w:szCs w:val="26"/>
        </w:rPr>
        <w:tab/>
      </w:r>
    </w:p>
    <w:p w:rsidR="004F393C" w:rsidRDefault="003F2950" w:rsidP="0004172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A451F">
        <w:rPr>
          <w:rFonts w:ascii="Times New Roman" w:eastAsia="Times New Roman" w:hAnsi="Times New Roman" w:cs="Times New Roman"/>
          <w:color w:val="000000" w:themeColor="text1"/>
          <w:sz w:val="26"/>
          <w:szCs w:val="26"/>
        </w:rPr>
        <w:t>Члени Комісії:</w:t>
      </w:r>
      <w:r w:rsidRPr="00CA451F">
        <w:rPr>
          <w:rFonts w:ascii="Times New Roman" w:eastAsia="Times New Roman" w:hAnsi="Times New Roman" w:cs="Times New Roman"/>
          <w:color w:val="000000" w:themeColor="text1"/>
          <w:sz w:val="26"/>
          <w:szCs w:val="26"/>
        </w:rPr>
        <w:tab/>
      </w:r>
      <w:r w:rsidRPr="00CA451F">
        <w:rPr>
          <w:rFonts w:ascii="Times New Roman" w:eastAsia="Times New Roman" w:hAnsi="Times New Roman" w:cs="Times New Roman"/>
          <w:color w:val="000000" w:themeColor="text1"/>
          <w:sz w:val="26"/>
          <w:szCs w:val="26"/>
        </w:rPr>
        <w:tab/>
      </w:r>
      <w:r w:rsidRPr="00CA451F">
        <w:rPr>
          <w:rFonts w:ascii="Times New Roman" w:eastAsia="Times New Roman" w:hAnsi="Times New Roman" w:cs="Times New Roman"/>
          <w:color w:val="000000" w:themeColor="text1"/>
          <w:sz w:val="26"/>
          <w:szCs w:val="26"/>
        </w:rPr>
        <w:tab/>
      </w:r>
      <w:r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3F0FBE" w:rsidRPr="00CA451F">
        <w:rPr>
          <w:rFonts w:ascii="Times New Roman" w:eastAsia="Times New Roman" w:hAnsi="Times New Roman" w:cs="Times New Roman"/>
          <w:color w:val="000000" w:themeColor="text1"/>
          <w:sz w:val="26"/>
          <w:szCs w:val="26"/>
        </w:rPr>
        <w:tab/>
      </w:r>
      <w:r w:rsidR="009E7D50" w:rsidRPr="00CA451F">
        <w:rPr>
          <w:rFonts w:ascii="Times New Roman" w:eastAsia="Times New Roman" w:hAnsi="Times New Roman" w:cs="Times New Roman"/>
          <w:color w:val="000000" w:themeColor="text1"/>
          <w:sz w:val="26"/>
          <w:szCs w:val="26"/>
        </w:rPr>
        <w:t xml:space="preserve">    </w:t>
      </w:r>
      <w:r w:rsidR="004F393C" w:rsidRPr="00CA451F">
        <w:rPr>
          <w:rFonts w:ascii="Times New Roman" w:eastAsia="Times New Roman" w:hAnsi="Times New Roman" w:cs="Times New Roman"/>
          <w:color w:val="000000" w:themeColor="text1"/>
          <w:sz w:val="26"/>
          <w:szCs w:val="26"/>
        </w:rPr>
        <w:t>Олег КОЛІУШ</w:t>
      </w:r>
    </w:p>
    <w:p w:rsidR="00CA451F" w:rsidRDefault="00CA451F" w:rsidP="00041725">
      <w:pPr>
        <w:shd w:val="clear" w:color="auto" w:fill="FFFFFF"/>
        <w:spacing w:after="0" w:line="240" w:lineRule="auto"/>
        <w:jc w:val="both"/>
        <w:rPr>
          <w:rFonts w:ascii="Times New Roman" w:eastAsia="Times New Roman" w:hAnsi="Times New Roman" w:cs="Times New Roman"/>
          <w:color w:val="000000" w:themeColor="text1"/>
          <w:sz w:val="26"/>
          <w:szCs w:val="26"/>
        </w:rPr>
      </w:pPr>
    </w:p>
    <w:p w:rsidR="008B38BF" w:rsidRPr="00CA451F" w:rsidRDefault="00CA451F" w:rsidP="00CA451F">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009E7D50" w:rsidRPr="00CA451F">
        <w:rPr>
          <w:rFonts w:ascii="Times New Roman" w:eastAsia="Times New Roman" w:hAnsi="Times New Roman" w:cs="Times New Roman"/>
          <w:color w:val="000000" w:themeColor="text1"/>
          <w:sz w:val="26"/>
          <w:szCs w:val="26"/>
        </w:rPr>
        <w:t xml:space="preserve">    </w:t>
      </w:r>
      <w:r w:rsidR="004F393C" w:rsidRPr="00CA451F">
        <w:rPr>
          <w:rFonts w:ascii="Times New Roman" w:eastAsia="Times New Roman" w:hAnsi="Times New Roman" w:cs="Times New Roman"/>
          <w:color w:val="000000" w:themeColor="text1"/>
          <w:sz w:val="26"/>
          <w:szCs w:val="26"/>
        </w:rPr>
        <w:t>Руслан МЕЛЬНИК</w:t>
      </w:r>
      <w:bookmarkStart w:id="0" w:name="_GoBack"/>
      <w:bookmarkEnd w:id="0"/>
    </w:p>
    <w:sectPr w:rsidR="008B38BF" w:rsidRPr="00CA451F" w:rsidSect="004F393C">
      <w:headerReference w:type="default" r:id="rId8"/>
      <w:pgSz w:w="11906" w:h="16838"/>
      <w:pgMar w:top="1134" w:right="567" w:bottom="709"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E12" w:rsidRDefault="003A7E12">
      <w:pPr>
        <w:spacing w:after="0" w:line="240" w:lineRule="auto"/>
      </w:pPr>
      <w:r>
        <w:separator/>
      </w:r>
    </w:p>
  </w:endnote>
  <w:endnote w:type="continuationSeparator" w:id="0">
    <w:p w:rsidR="003A7E12" w:rsidRDefault="003A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E12" w:rsidRDefault="003A7E12">
      <w:pPr>
        <w:spacing w:after="0" w:line="240" w:lineRule="auto"/>
      </w:pPr>
      <w:r>
        <w:separator/>
      </w:r>
    </w:p>
  </w:footnote>
  <w:footnote w:type="continuationSeparator" w:id="0">
    <w:p w:rsidR="003A7E12" w:rsidRDefault="003A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A2460">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33EB6"/>
    <w:rsid w:val="00041725"/>
    <w:rsid w:val="00057560"/>
    <w:rsid w:val="000659B4"/>
    <w:rsid w:val="00095637"/>
    <w:rsid w:val="000A15D5"/>
    <w:rsid w:val="000A293A"/>
    <w:rsid w:val="000A6ADE"/>
    <w:rsid w:val="000B534F"/>
    <w:rsid w:val="000D38D6"/>
    <w:rsid w:val="00100B0F"/>
    <w:rsid w:val="00122E50"/>
    <w:rsid w:val="0013217A"/>
    <w:rsid w:val="00180213"/>
    <w:rsid w:val="0019706C"/>
    <w:rsid w:val="001A535B"/>
    <w:rsid w:val="001B0C0C"/>
    <w:rsid w:val="001B18C8"/>
    <w:rsid w:val="001D53F7"/>
    <w:rsid w:val="001D56B4"/>
    <w:rsid w:val="001E5FD0"/>
    <w:rsid w:val="001E68E7"/>
    <w:rsid w:val="00210410"/>
    <w:rsid w:val="00221859"/>
    <w:rsid w:val="002259A9"/>
    <w:rsid w:val="002536E6"/>
    <w:rsid w:val="00263EC2"/>
    <w:rsid w:val="00265AEE"/>
    <w:rsid w:val="002D0836"/>
    <w:rsid w:val="002D51C6"/>
    <w:rsid w:val="003107B2"/>
    <w:rsid w:val="00317183"/>
    <w:rsid w:val="0032587D"/>
    <w:rsid w:val="003301AF"/>
    <w:rsid w:val="003809CF"/>
    <w:rsid w:val="003A7E12"/>
    <w:rsid w:val="003B1BCA"/>
    <w:rsid w:val="003B2DD9"/>
    <w:rsid w:val="003C37A9"/>
    <w:rsid w:val="003E4128"/>
    <w:rsid w:val="003F0FBE"/>
    <w:rsid w:val="003F2950"/>
    <w:rsid w:val="003F3782"/>
    <w:rsid w:val="003F7DED"/>
    <w:rsid w:val="00406BBE"/>
    <w:rsid w:val="00415B79"/>
    <w:rsid w:val="0046032A"/>
    <w:rsid w:val="0046605A"/>
    <w:rsid w:val="004C101B"/>
    <w:rsid w:val="004F393C"/>
    <w:rsid w:val="004F48B6"/>
    <w:rsid w:val="004F6491"/>
    <w:rsid w:val="00507705"/>
    <w:rsid w:val="00523AE1"/>
    <w:rsid w:val="005336F6"/>
    <w:rsid w:val="005404E5"/>
    <w:rsid w:val="005405FE"/>
    <w:rsid w:val="00592544"/>
    <w:rsid w:val="005B4A45"/>
    <w:rsid w:val="005E4D80"/>
    <w:rsid w:val="005E59B6"/>
    <w:rsid w:val="0060791C"/>
    <w:rsid w:val="00631B1F"/>
    <w:rsid w:val="0064035F"/>
    <w:rsid w:val="0064203D"/>
    <w:rsid w:val="006460B1"/>
    <w:rsid w:val="00653E54"/>
    <w:rsid w:val="00666FBC"/>
    <w:rsid w:val="006914FE"/>
    <w:rsid w:val="0069391C"/>
    <w:rsid w:val="006F1B69"/>
    <w:rsid w:val="006F271E"/>
    <w:rsid w:val="007036D4"/>
    <w:rsid w:val="00750067"/>
    <w:rsid w:val="00781384"/>
    <w:rsid w:val="007A6377"/>
    <w:rsid w:val="007B439D"/>
    <w:rsid w:val="007F7A58"/>
    <w:rsid w:val="007F7D72"/>
    <w:rsid w:val="0080290C"/>
    <w:rsid w:val="00814A70"/>
    <w:rsid w:val="008421D1"/>
    <w:rsid w:val="00863ECD"/>
    <w:rsid w:val="0086796F"/>
    <w:rsid w:val="00880CF2"/>
    <w:rsid w:val="00880FAA"/>
    <w:rsid w:val="008A2460"/>
    <w:rsid w:val="008B38BF"/>
    <w:rsid w:val="008B7BFE"/>
    <w:rsid w:val="008C43FB"/>
    <w:rsid w:val="008D2B59"/>
    <w:rsid w:val="008F2D2A"/>
    <w:rsid w:val="008F669C"/>
    <w:rsid w:val="00932523"/>
    <w:rsid w:val="00950987"/>
    <w:rsid w:val="0097634D"/>
    <w:rsid w:val="00994BD2"/>
    <w:rsid w:val="009C07EF"/>
    <w:rsid w:val="009D7A98"/>
    <w:rsid w:val="009E0194"/>
    <w:rsid w:val="009E7D50"/>
    <w:rsid w:val="009F1221"/>
    <w:rsid w:val="00A20623"/>
    <w:rsid w:val="00A21285"/>
    <w:rsid w:val="00A44246"/>
    <w:rsid w:val="00A531C1"/>
    <w:rsid w:val="00A5421D"/>
    <w:rsid w:val="00A77FBD"/>
    <w:rsid w:val="00A81E8F"/>
    <w:rsid w:val="00A82B18"/>
    <w:rsid w:val="00A9586F"/>
    <w:rsid w:val="00AE1361"/>
    <w:rsid w:val="00B84CB2"/>
    <w:rsid w:val="00BA1623"/>
    <w:rsid w:val="00BB365B"/>
    <w:rsid w:val="00BB6724"/>
    <w:rsid w:val="00BF1CDD"/>
    <w:rsid w:val="00C006EA"/>
    <w:rsid w:val="00C0742E"/>
    <w:rsid w:val="00C21054"/>
    <w:rsid w:val="00C44AE7"/>
    <w:rsid w:val="00C641CA"/>
    <w:rsid w:val="00C7779E"/>
    <w:rsid w:val="00C93040"/>
    <w:rsid w:val="00CA3A78"/>
    <w:rsid w:val="00CA451F"/>
    <w:rsid w:val="00CB06C8"/>
    <w:rsid w:val="00CB2CFB"/>
    <w:rsid w:val="00CB74F5"/>
    <w:rsid w:val="00CF1AC3"/>
    <w:rsid w:val="00CF3E0B"/>
    <w:rsid w:val="00D012B4"/>
    <w:rsid w:val="00D33CB1"/>
    <w:rsid w:val="00D43A93"/>
    <w:rsid w:val="00D572CB"/>
    <w:rsid w:val="00D640E4"/>
    <w:rsid w:val="00D669B4"/>
    <w:rsid w:val="00D670F5"/>
    <w:rsid w:val="00D956B9"/>
    <w:rsid w:val="00DA1618"/>
    <w:rsid w:val="00DC3DAB"/>
    <w:rsid w:val="00DC5B02"/>
    <w:rsid w:val="00DD7E83"/>
    <w:rsid w:val="00DE76C3"/>
    <w:rsid w:val="00DF5A9F"/>
    <w:rsid w:val="00E00A7F"/>
    <w:rsid w:val="00E10F65"/>
    <w:rsid w:val="00E15BE9"/>
    <w:rsid w:val="00E5343B"/>
    <w:rsid w:val="00E6213F"/>
    <w:rsid w:val="00E66744"/>
    <w:rsid w:val="00E72238"/>
    <w:rsid w:val="00E723C0"/>
    <w:rsid w:val="00E72D32"/>
    <w:rsid w:val="00E74235"/>
    <w:rsid w:val="00E816EE"/>
    <w:rsid w:val="00E912D1"/>
    <w:rsid w:val="00EC2389"/>
    <w:rsid w:val="00EC270A"/>
    <w:rsid w:val="00EC5203"/>
    <w:rsid w:val="00F16DB1"/>
    <w:rsid w:val="00F20E16"/>
    <w:rsid w:val="00F32B86"/>
    <w:rsid w:val="00F525D3"/>
    <w:rsid w:val="00F661DA"/>
    <w:rsid w:val="00F72584"/>
    <w:rsid w:val="00FD1F50"/>
    <w:rsid w:val="00FD5B03"/>
    <w:rsid w:val="00FE1BA7"/>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7843"/>
  <w15:docId w15:val="{828F6341-926D-4388-8F2D-1D81A93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7B43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133793627">
      <w:bodyDiv w:val="1"/>
      <w:marLeft w:val="0"/>
      <w:marRight w:val="0"/>
      <w:marTop w:val="0"/>
      <w:marBottom w:val="0"/>
      <w:divBdr>
        <w:top w:val="none" w:sz="0" w:space="0" w:color="auto"/>
        <w:left w:val="none" w:sz="0" w:space="0" w:color="auto"/>
        <w:bottom w:val="none" w:sz="0" w:space="0" w:color="auto"/>
        <w:right w:val="none" w:sz="0" w:space="0" w:color="auto"/>
      </w:divBdr>
    </w:div>
    <w:div w:id="1157769730">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658723135">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1911887049">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4087</Words>
  <Characters>2331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2025-05-07T11:21:00Z</cp:lastPrinted>
  <dcterms:created xsi:type="dcterms:W3CDTF">2025-05-12T14:13:00Z</dcterms:created>
  <dcterms:modified xsi:type="dcterms:W3CDTF">2025-05-12T14:13:00Z</dcterms:modified>
</cp:coreProperties>
</file>