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CC96C" w14:textId="29D5D5C6" w:rsidR="005C586F" w:rsidRPr="00357437" w:rsidRDefault="005C586F" w:rsidP="00632BD2">
      <w:pPr>
        <w:spacing w:after="0" w:line="240" w:lineRule="auto"/>
        <w:jc w:val="center"/>
        <w:rPr>
          <w:rFonts w:ascii="Times New Roman" w:eastAsia="Times New Roman" w:hAnsi="Times New Roman" w:cs="Times New Roman"/>
          <w:sz w:val="26"/>
          <w:szCs w:val="26"/>
          <w:lang w:eastAsia="ru-RU"/>
        </w:rPr>
      </w:pPr>
      <w:r w:rsidRPr="00357437">
        <w:rPr>
          <w:rFonts w:ascii="Times New Roman" w:eastAsia="Times New Roman" w:hAnsi="Times New Roman" w:cs="Times New Roman"/>
          <w:noProof/>
          <w:kern w:val="1"/>
          <w:sz w:val="26"/>
          <w:szCs w:val="26"/>
          <w:lang w:eastAsia="uk-UA"/>
        </w:rPr>
        <w:drawing>
          <wp:inline distT="0" distB="0" distL="0" distR="0" wp14:anchorId="5A99E757" wp14:editId="25B96FEA">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60EC70" w14:textId="77777777" w:rsidR="0075268F" w:rsidRPr="00357437" w:rsidRDefault="0075268F" w:rsidP="00632BD2">
      <w:pPr>
        <w:spacing w:after="0" w:line="240" w:lineRule="auto"/>
        <w:jc w:val="center"/>
        <w:rPr>
          <w:rFonts w:ascii="Times New Roman" w:eastAsia="Times New Roman" w:hAnsi="Times New Roman" w:cs="Times New Roman"/>
          <w:sz w:val="26"/>
          <w:szCs w:val="26"/>
          <w:lang w:eastAsia="ru-RU"/>
        </w:rPr>
      </w:pPr>
    </w:p>
    <w:p w14:paraId="302D17B5" w14:textId="77777777" w:rsidR="005C586F" w:rsidRPr="00357437" w:rsidRDefault="005C586F" w:rsidP="00632BD2">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357437">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25DC097B" w14:textId="77777777" w:rsidR="000D5486" w:rsidRPr="00357437" w:rsidRDefault="000D5486" w:rsidP="00632BD2">
      <w:pPr>
        <w:tabs>
          <w:tab w:val="left" w:pos="9072"/>
        </w:tabs>
        <w:spacing w:after="0" w:line="240" w:lineRule="auto"/>
        <w:rPr>
          <w:rFonts w:ascii="Times New Roman" w:eastAsia="Times New Roman" w:hAnsi="Times New Roman" w:cs="Times New Roman"/>
          <w:sz w:val="26"/>
          <w:szCs w:val="26"/>
          <w:lang w:eastAsia="ru-RU"/>
        </w:rPr>
      </w:pPr>
    </w:p>
    <w:p w14:paraId="2E405A0C" w14:textId="4B1A15DA" w:rsidR="005C586F" w:rsidRPr="00357437" w:rsidRDefault="008E60EC" w:rsidP="00A51277">
      <w:pPr>
        <w:tabs>
          <w:tab w:val="left" w:pos="9072"/>
        </w:tabs>
        <w:spacing w:after="0" w:line="240" w:lineRule="auto"/>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06</w:t>
      </w:r>
      <w:r w:rsidR="00735E8C" w:rsidRPr="00357437">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квітня</w:t>
      </w:r>
      <w:r w:rsidR="00632BD2" w:rsidRPr="00357437">
        <w:rPr>
          <w:rFonts w:ascii="Times New Roman" w:eastAsia="Times New Roman" w:hAnsi="Times New Roman" w:cs="Times New Roman"/>
          <w:sz w:val="25"/>
          <w:szCs w:val="25"/>
          <w:lang w:eastAsia="ru-RU"/>
        </w:rPr>
        <w:t xml:space="preserve"> 202</w:t>
      </w:r>
      <w:r w:rsidR="00735E8C" w:rsidRPr="00357437">
        <w:rPr>
          <w:rFonts w:ascii="Times New Roman" w:eastAsia="Times New Roman" w:hAnsi="Times New Roman" w:cs="Times New Roman"/>
          <w:sz w:val="25"/>
          <w:szCs w:val="25"/>
          <w:lang w:eastAsia="ru-RU"/>
        </w:rPr>
        <w:t>6</w:t>
      </w:r>
      <w:r w:rsidR="00632BD2" w:rsidRPr="00357437">
        <w:rPr>
          <w:rFonts w:ascii="Times New Roman" w:eastAsia="Times New Roman" w:hAnsi="Times New Roman" w:cs="Times New Roman"/>
          <w:sz w:val="25"/>
          <w:szCs w:val="25"/>
          <w:lang w:eastAsia="ru-RU"/>
        </w:rPr>
        <w:t xml:space="preserve"> року</w:t>
      </w:r>
      <w:r w:rsidR="00C047DF">
        <w:rPr>
          <w:rFonts w:ascii="Times New Roman" w:eastAsia="Times New Roman" w:hAnsi="Times New Roman" w:cs="Times New Roman"/>
          <w:sz w:val="25"/>
          <w:szCs w:val="25"/>
          <w:lang w:eastAsia="ru-RU"/>
        </w:rPr>
        <w:t xml:space="preserve">                                                                                                            </w:t>
      </w:r>
      <w:r w:rsidR="005C586F" w:rsidRPr="00357437">
        <w:rPr>
          <w:rFonts w:ascii="Times New Roman" w:eastAsia="Times New Roman" w:hAnsi="Times New Roman" w:cs="Times New Roman"/>
          <w:sz w:val="25"/>
          <w:szCs w:val="25"/>
          <w:lang w:eastAsia="ru-RU"/>
        </w:rPr>
        <w:t>м. Київ</w:t>
      </w:r>
    </w:p>
    <w:p w14:paraId="531082C0" w14:textId="77777777" w:rsidR="00E05541" w:rsidRPr="00357437" w:rsidRDefault="00E05541" w:rsidP="00A51277">
      <w:pPr>
        <w:tabs>
          <w:tab w:val="left" w:pos="9072"/>
        </w:tabs>
        <w:spacing w:after="0" w:line="240" w:lineRule="auto"/>
        <w:rPr>
          <w:rFonts w:ascii="Times New Roman" w:eastAsia="Times New Roman" w:hAnsi="Times New Roman" w:cs="Times New Roman"/>
          <w:sz w:val="25"/>
          <w:szCs w:val="25"/>
          <w:lang w:eastAsia="ru-RU"/>
        </w:rPr>
      </w:pPr>
    </w:p>
    <w:p w14:paraId="12DB8708" w14:textId="4FAB5F10" w:rsidR="005C586F" w:rsidRPr="0074568C" w:rsidRDefault="005C586F" w:rsidP="00A51277">
      <w:pPr>
        <w:spacing w:after="0" w:line="240" w:lineRule="auto"/>
        <w:jc w:val="center"/>
        <w:rPr>
          <w:rFonts w:ascii="Times New Roman" w:eastAsia="Times New Roman" w:hAnsi="Times New Roman" w:cs="Times New Roman"/>
          <w:bCs/>
          <w:sz w:val="25"/>
          <w:szCs w:val="25"/>
          <w:lang w:eastAsia="ru-RU"/>
        </w:rPr>
      </w:pPr>
      <w:r w:rsidRPr="00357437">
        <w:rPr>
          <w:rFonts w:ascii="Times New Roman" w:eastAsia="Times New Roman" w:hAnsi="Times New Roman" w:cs="Times New Roman"/>
          <w:bCs/>
          <w:sz w:val="25"/>
          <w:szCs w:val="25"/>
          <w:lang w:eastAsia="ru-RU"/>
        </w:rPr>
        <w:t xml:space="preserve">Р І Ш Е Н Н Я  </w:t>
      </w:r>
      <w:r w:rsidR="0047234B">
        <w:rPr>
          <w:rFonts w:ascii="Times New Roman" w:eastAsia="Times New Roman" w:hAnsi="Times New Roman" w:cs="Times New Roman"/>
          <w:bCs/>
          <w:sz w:val="25"/>
          <w:szCs w:val="25"/>
          <w:lang w:eastAsia="ru-RU"/>
        </w:rPr>
        <w:t>№</w:t>
      </w:r>
      <w:r w:rsidR="009B54C6">
        <w:rPr>
          <w:rFonts w:ascii="Times New Roman" w:eastAsia="Times New Roman" w:hAnsi="Times New Roman" w:cs="Times New Roman"/>
          <w:bCs/>
          <w:sz w:val="25"/>
          <w:szCs w:val="25"/>
          <w:lang w:eastAsia="ru-RU"/>
        </w:rPr>
        <w:t xml:space="preserve"> </w:t>
      </w:r>
      <w:r w:rsidR="008F642C">
        <w:rPr>
          <w:rFonts w:ascii="Times New Roman" w:eastAsia="Times New Roman" w:hAnsi="Times New Roman" w:cs="Times New Roman"/>
          <w:bCs/>
          <w:sz w:val="25"/>
          <w:szCs w:val="25"/>
          <w:u w:val="single"/>
          <w:lang w:eastAsia="ru-RU"/>
        </w:rPr>
        <w:t>123/ас-26</w:t>
      </w:r>
    </w:p>
    <w:p w14:paraId="1C906BA0" w14:textId="77777777" w:rsidR="005C586F" w:rsidRPr="00357437" w:rsidRDefault="005C586F" w:rsidP="00A51277">
      <w:pPr>
        <w:spacing w:after="0" w:line="240" w:lineRule="auto"/>
        <w:jc w:val="center"/>
        <w:rPr>
          <w:rFonts w:ascii="Times New Roman" w:eastAsia="Times New Roman" w:hAnsi="Times New Roman" w:cs="Times New Roman"/>
          <w:bCs/>
          <w:sz w:val="25"/>
          <w:szCs w:val="25"/>
          <w:lang w:eastAsia="ru-RU"/>
        </w:rPr>
      </w:pPr>
    </w:p>
    <w:p w14:paraId="62C73F71" w14:textId="77777777" w:rsidR="00DC3E8E" w:rsidRPr="00357437" w:rsidRDefault="005C586F" w:rsidP="00A51277">
      <w:pPr>
        <w:tabs>
          <w:tab w:val="left" w:pos="7740"/>
        </w:tabs>
        <w:spacing w:after="0" w:line="240" w:lineRule="auto"/>
        <w:jc w:val="both"/>
        <w:rPr>
          <w:rFonts w:ascii="Times New Roman" w:hAnsi="Times New Roman" w:cs="Times New Roman"/>
          <w:color w:val="000000"/>
          <w:sz w:val="25"/>
          <w:szCs w:val="25"/>
        </w:rPr>
      </w:pPr>
      <w:r w:rsidRPr="00357437">
        <w:rPr>
          <w:rFonts w:ascii="Times New Roman" w:hAnsi="Times New Roman" w:cs="Times New Roman"/>
          <w:color w:val="000000"/>
          <w:sz w:val="25"/>
          <w:szCs w:val="25"/>
        </w:rPr>
        <w:t xml:space="preserve">Вища кваліфікаційна комісія суддів України у </w:t>
      </w:r>
      <w:r w:rsidR="006A494A" w:rsidRPr="00357437">
        <w:rPr>
          <w:rFonts w:ascii="Times New Roman" w:hAnsi="Times New Roman" w:cs="Times New Roman"/>
          <w:color w:val="000000"/>
          <w:sz w:val="25"/>
          <w:szCs w:val="25"/>
        </w:rPr>
        <w:t>пленарному складі</w:t>
      </w:r>
      <w:r w:rsidRPr="00357437">
        <w:rPr>
          <w:rFonts w:ascii="Times New Roman" w:hAnsi="Times New Roman" w:cs="Times New Roman"/>
          <w:color w:val="000000"/>
          <w:sz w:val="25"/>
          <w:szCs w:val="25"/>
        </w:rPr>
        <w:t>:</w:t>
      </w:r>
    </w:p>
    <w:p w14:paraId="0DBA6C6E" w14:textId="77777777" w:rsidR="00DC3E8E" w:rsidRPr="00357437" w:rsidRDefault="00DC3E8E" w:rsidP="00A51277">
      <w:pPr>
        <w:tabs>
          <w:tab w:val="left" w:pos="7740"/>
        </w:tabs>
        <w:spacing w:after="0" w:line="240" w:lineRule="auto"/>
        <w:jc w:val="both"/>
        <w:rPr>
          <w:rFonts w:ascii="Times New Roman" w:hAnsi="Times New Roman" w:cs="Times New Roman"/>
          <w:color w:val="000000"/>
          <w:sz w:val="25"/>
          <w:szCs w:val="25"/>
        </w:rPr>
      </w:pPr>
    </w:p>
    <w:p w14:paraId="4625C0DC" w14:textId="3D9E5670" w:rsidR="00DC3E8E" w:rsidRPr="00357437" w:rsidRDefault="005C586F" w:rsidP="00A51277">
      <w:pPr>
        <w:tabs>
          <w:tab w:val="left" w:pos="7740"/>
        </w:tabs>
        <w:spacing w:after="0" w:line="240" w:lineRule="auto"/>
        <w:jc w:val="both"/>
        <w:rPr>
          <w:rFonts w:ascii="Times New Roman" w:hAnsi="Times New Roman" w:cs="Times New Roman"/>
          <w:color w:val="000000"/>
          <w:sz w:val="25"/>
          <w:szCs w:val="25"/>
        </w:rPr>
      </w:pPr>
      <w:r w:rsidRPr="00357437">
        <w:rPr>
          <w:rFonts w:ascii="Times New Roman" w:eastAsia="Times New Roman" w:hAnsi="Times New Roman" w:cs="Times New Roman"/>
          <w:sz w:val="25"/>
          <w:szCs w:val="25"/>
          <w:lang w:eastAsia="uk-UA"/>
        </w:rPr>
        <w:t>головуючого –</w:t>
      </w:r>
      <w:r w:rsidR="00231D09">
        <w:rPr>
          <w:rFonts w:ascii="Times New Roman" w:eastAsia="Times New Roman" w:hAnsi="Times New Roman" w:cs="Times New Roman"/>
          <w:sz w:val="25"/>
          <w:szCs w:val="25"/>
          <w:lang w:eastAsia="uk-UA"/>
        </w:rPr>
        <w:t xml:space="preserve"> Андрія ПАСІЧНИКА</w:t>
      </w:r>
      <w:r w:rsidR="006B0F1D" w:rsidRPr="00357437">
        <w:rPr>
          <w:rFonts w:ascii="Times New Roman" w:eastAsia="Times New Roman" w:hAnsi="Times New Roman" w:cs="Times New Roman"/>
          <w:sz w:val="25"/>
          <w:szCs w:val="25"/>
          <w:lang w:eastAsia="uk-UA"/>
        </w:rPr>
        <w:t>,</w:t>
      </w:r>
    </w:p>
    <w:p w14:paraId="7B7AA906" w14:textId="77777777" w:rsidR="00DC3E8E" w:rsidRPr="00357437" w:rsidRDefault="00DC3E8E" w:rsidP="00A51277">
      <w:pPr>
        <w:tabs>
          <w:tab w:val="left" w:pos="7740"/>
        </w:tabs>
        <w:spacing w:after="0" w:line="240" w:lineRule="auto"/>
        <w:jc w:val="both"/>
        <w:rPr>
          <w:rFonts w:ascii="Times New Roman" w:hAnsi="Times New Roman" w:cs="Times New Roman"/>
          <w:color w:val="000000"/>
          <w:sz w:val="25"/>
          <w:szCs w:val="25"/>
        </w:rPr>
      </w:pPr>
    </w:p>
    <w:p w14:paraId="3E18DDCE" w14:textId="11589FE0" w:rsidR="00735E8C" w:rsidRPr="00357437" w:rsidRDefault="00EB006B" w:rsidP="00A51277">
      <w:pPr>
        <w:tabs>
          <w:tab w:val="left" w:pos="7740"/>
        </w:tabs>
        <w:spacing w:after="0" w:line="240" w:lineRule="auto"/>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членів Комісії</w:t>
      </w:r>
      <w:r w:rsidR="00735E8C" w:rsidRPr="00357437">
        <w:rPr>
          <w:rFonts w:ascii="Times New Roman" w:eastAsia="Times New Roman" w:hAnsi="Times New Roman" w:cs="Times New Roman"/>
          <w:sz w:val="25"/>
          <w:szCs w:val="25"/>
          <w:lang w:eastAsia="uk-UA"/>
        </w:rPr>
        <w:t>: Михайла БОГОНОСА, Ярослава ДУХА,</w:t>
      </w:r>
      <w:r w:rsidR="005A356F">
        <w:rPr>
          <w:rFonts w:ascii="Times New Roman" w:eastAsia="Times New Roman" w:hAnsi="Times New Roman" w:cs="Times New Roman"/>
          <w:sz w:val="25"/>
          <w:szCs w:val="25"/>
          <w:lang w:eastAsia="uk-UA"/>
        </w:rPr>
        <w:t xml:space="preserve"> </w:t>
      </w:r>
      <w:r w:rsidR="00735E8C" w:rsidRPr="00357437">
        <w:rPr>
          <w:rFonts w:ascii="Times New Roman" w:eastAsia="Times New Roman" w:hAnsi="Times New Roman" w:cs="Times New Roman"/>
          <w:sz w:val="25"/>
          <w:szCs w:val="25"/>
          <w:lang w:eastAsia="uk-UA"/>
        </w:rPr>
        <w:t xml:space="preserve">Романа КИДИСЮКА, </w:t>
      </w:r>
      <w:r w:rsidR="0097076D">
        <w:rPr>
          <w:rFonts w:ascii="Times New Roman" w:eastAsia="Times New Roman" w:hAnsi="Times New Roman" w:cs="Times New Roman"/>
          <w:sz w:val="25"/>
          <w:szCs w:val="25"/>
          <w:lang w:eastAsia="uk-UA"/>
        </w:rPr>
        <w:t xml:space="preserve">Надії КОБЕЦЬКОЇ, Олега КОЛІУША, </w:t>
      </w:r>
      <w:r w:rsidR="00735E8C" w:rsidRPr="00357437">
        <w:rPr>
          <w:rFonts w:ascii="Times New Roman" w:eastAsia="Times New Roman" w:hAnsi="Times New Roman" w:cs="Times New Roman"/>
          <w:sz w:val="25"/>
          <w:szCs w:val="25"/>
          <w:lang w:eastAsia="uk-UA"/>
        </w:rPr>
        <w:t>Ігоря КУШНІРА, Володимира ЛУГАНСЬКОГО,</w:t>
      </w:r>
      <w:r w:rsidR="00173A66">
        <w:rPr>
          <w:rFonts w:ascii="Times New Roman" w:eastAsia="Times New Roman" w:hAnsi="Times New Roman" w:cs="Times New Roman"/>
          <w:sz w:val="25"/>
          <w:szCs w:val="25"/>
          <w:lang w:eastAsia="uk-UA"/>
        </w:rPr>
        <w:t xml:space="preserve"> Руслана МЕЛЬНИКА, </w:t>
      </w:r>
      <w:r w:rsidR="00735E8C" w:rsidRPr="00357437">
        <w:rPr>
          <w:rFonts w:ascii="Times New Roman" w:eastAsia="Times New Roman" w:hAnsi="Times New Roman" w:cs="Times New Roman"/>
          <w:sz w:val="25"/>
          <w:szCs w:val="25"/>
          <w:lang w:eastAsia="uk-UA"/>
        </w:rPr>
        <w:t>Олексія ОМЕЛЬЯНА, Романа САБОДАША, Руслана СИДОРОВИЧА, Сергія ЧУМАКА,</w:t>
      </w:r>
      <w:r w:rsidR="0097076D">
        <w:rPr>
          <w:rFonts w:ascii="Times New Roman" w:eastAsia="Times New Roman" w:hAnsi="Times New Roman" w:cs="Times New Roman"/>
          <w:sz w:val="25"/>
          <w:szCs w:val="25"/>
          <w:lang w:eastAsia="uk-UA"/>
        </w:rPr>
        <w:t xml:space="preserve"> Галини ШЕВ</w:t>
      </w:r>
      <w:r w:rsidR="002E0B53">
        <w:rPr>
          <w:rFonts w:ascii="Times New Roman" w:eastAsia="Times New Roman" w:hAnsi="Times New Roman" w:cs="Times New Roman"/>
          <w:sz w:val="25"/>
          <w:szCs w:val="25"/>
          <w:lang w:eastAsia="uk-UA"/>
        </w:rPr>
        <w:t>Ч</w:t>
      </w:r>
      <w:r w:rsidR="0097076D">
        <w:rPr>
          <w:rFonts w:ascii="Times New Roman" w:eastAsia="Times New Roman" w:hAnsi="Times New Roman" w:cs="Times New Roman"/>
          <w:sz w:val="25"/>
          <w:szCs w:val="25"/>
          <w:lang w:eastAsia="uk-UA"/>
        </w:rPr>
        <w:t xml:space="preserve">УК (доповідач), </w:t>
      </w:r>
    </w:p>
    <w:p w14:paraId="2BB349BC" w14:textId="77777777" w:rsidR="00DC3E8E" w:rsidRPr="00357437" w:rsidRDefault="00DC3E8E" w:rsidP="00A51277">
      <w:pPr>
        <w:tabs>
          <w:tab w:val="left" w:pos="7740"/>
        </w:tabs>
        <w:spacing w:after="0" w:line="240" w:lineRule="auto"/>
        <w:jc w:val="both"/>
        <w:rPr>
          <w:rFonts w:ascii="Times New Roman" w:hAnsi="Times New Roman" w:cs="Times New Roman"/>
          <w:color w:val="000000"/>
          <w:sz w:val="25"/>
          <w:szCs w:val="25"/>
        </w:rPr>
      </w:pPr>
    </w:p>
    <w:p w14:paraId="4930021D" w14:textId="34500789" w:rsidR="00A279BA" w:rsidRPr="00357437" w:rsidRDefault="00DC3E8E" w:rsidP="00A51277">
      <w:pPr>
        <w:shd w:val="clear" w:color="auto" w:fill="FFFFFF"/>
        <w:spacing w:after="0" w:line="240" w:lineRule="auto"/>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за участі кандидата на посаду судді апеляційного загального суду</w:t>
      </w:r>
      <w:r w:rsidR="002D18B6">
        <w:rPr>
          <w:rFonts w:ascii="Times New Roman" w:eastAsia="Times New Roman" w:hAnsi="Times New Roman" w:cs="Times New Roman"/>
          <w:sz w:val="25"/>
          <w:szCs w:val="25"/>
          <w:lang w:eastAsia="uk-UA"/>
        </w:rPr>
        <w:t xml:space="preserve"> </w:t>
      </w:r>
      <w:r w:rsidR="00BD0F58" w:rsidRPr="00BD0F58">
        <w:rPr>
          <w:rFonts w:ascii="Times New Roman" w:eastAsia="Times New Roman" w:hAnsi="Times New Roman" w:cs="Times New Roman"/>
          <w:sz w:val="25"/>
          <w:szCs w:val="25"/>
          <w:lang w:eastAsia="uk-UA"/>
        </w:rPr>
        <w:t>Володимира БІОНОСЕНКА</w:t>
      </w:r>
      <w:r w:rsidRPr="00357437">
        <w:rPr>
          <w:rFonts w:ascii="Times New Roman" w:eastAsia="Times New Roman" w:hAnsi="Times New Roman" w:cs="Times New Roman"/>
          <w:sz w:val="25"/>
          <w:szCs w:val="25"/>
          <w:lang w:eastAsia="uk-UA"/>
        </w:rPr>
        <w:t>,</w:t>
      </w:r>
    </w:p>
    <w:p w14:paraId="0F5D6273" w14:textId="77777777" w:rsidR="00DC3E8E" w:rsidRPr="00357437" w:rsidRDefault="00DC3E8E" w:rsidP="00A51277">
      <w:pPr>
        <w:shd w:val="clear" w:color="auto" w:fill="FFFFFF"/>
        <w:spacing w:after="0" w:line="240" w:lineRule="auto"/>
        <w:jc w:val="both"/>
        <w:rPr>
          <w:rFonts w:ascii="Times New Roman" w:eastAsia="Times New Roman" w:hAnsi="Times New Roman" w:cs="Times New Roman"/>
          <w:sz w:val="25"/>
          <w:szCs w:val="25"/>
          <w:lang w:eastAsia="uk-UA"/>
        </w:rPr>
      </w:pPr>
    </w:p>
    <w:p w14:paraId="49A89C39" w14:textId="271E7355" w:rsidR="00A279BA" w:rsidRPr="00357437" w:rsidRDefault="009B511C" w:rsidP="00A51277">
      <w:pPr>
        <w:shd w:val="clear" w:color="auto" w:fill="FFFFFF"/>
        <w:spacing w:after="0" w:line="240" w:lineRule="auto"/>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уповноваженого </w:t>
      </w:r>
      <w:r w:rsidR="00A279BA" w:rsidRPr="00357437">
        <w:rPr>
          <w:rFonts w:ascii="Times New Roman" w:eastAsia="Times New Roman" w:hAnsi="Times New Roman" w:cs="Times New Roman"/>
          <w:sz w:val="25"/>
          <w:szCs w:val="25"/>
          <w:lang w:eastAsia="uk-UA"/>
        </w:rPr>
        <w:t>представника Громадської ради доброчесності</w:t>
      </w:r>
      <w:r w:rsidR="005A356F">
        <w:rPr>
          <w:rFonts w:ascii="Times New Roman" w:eastAsia="Times New Roman" w:hAnsi="Times New Roman" w:cs="Times New Roman"/>
          <w:sz w:val="25"/>
          <w:szCs w:val="25"/>
          <w:lang w:eastAsia="uk-UA"/>
        </w:rPr>
        <w:t xml:space="preserve"> Марії КРАСНЕНКО</w:t>
      </w:r>
      <w:r w:rsidR="00A279BA" w:rsidRPr="00357437">
        <w:rPr>
          <w:rFonts w:ascii="Times New Roman" w:eastAsia="Times New Roman" w:hAnsi="Times New Roman" w:cs="Times New Roman"/>
          <w:sz w:val="25"/>
          <w:szCs w:val="25"/>
          <w:lang w:eastAsia="uk-UA"/>
        </w:rPr>
        <w:t>,</w:t>
      </w:r>
    </w:p>
    <w:p w14:paraId="6F544FB2" w14:textId="77777777" w:rsidR="00600DDA" w:rsidRPr="00357437" w:rsidRDefault="00600DDA" w:rsidP="00A51277">
      <w:pPr>
        <w:shd w:val="clear" w:color="auto" w:fill="FFFFFF"/>
        <w:spacing w:after="0" w:line="240" w:lineRule="auto"/>
        <w:jc w:val="both"/>
        <w:rPr>
          <w:rFonts w:ascii="Times New Roman" w:eastAsia="Times New Roman" w:hAnsi="Times New Roman" w:cs="Times New Roman"/>
          <w:sz w:val="25"/>
          <w:szCs w:val="25"/>
          <w:lang w:eastAsia="uk-UA"/>
        </w:rPr>
      </w:pPr>
    </w:p>
    <w:p w14:paraId="5BF6F108" w14:textId="430BA534" w:rsidR="00735E8C" w:rsidRPr="00357437" w:rsidRDefault="004B734A" w:rsidP="00A51277">
      <w:pPr>
        <w:shd w:val="clear" w:color="auto" w:fill="FFFFFF"/>
        <w:spacing w:after="0" w:line="240" w:lineRule="auto"/>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розглянувши питання </w:t>
      </w:r>
      <w:r w:rsidR="0008360B" w:rsidRPr="00357437">
        <w:rPr>
          <w:rFonts w:ascii="Times New Roman" w:eastAsia="Times New Roman" w:hAnsi="Times New Roman" w:cs="Times New Roman"/>
          <w:sz w:val="25"/>
          <w:szCs w:val="25"/>
          <w:lang w:eastAsia="uk-UA"/>
        </w:rPr>
        <w:t>п</w:t>
      </w:r>
      <w:r w:rsidR="00735E8C" w:rsidRPr="00357437">
        <w:rPr>
          <w:rFonts w:ascii="Times New Roman" w:eastAsia="Times New Roman" w:hAnsi="Times New Roman" w:cs="Times New Roman"/>
          <w:sz w:val="25"/>
          <w:szCs w:val="25"/>
          <w:lang w:eastAsia="uk-UA"/>
        </w:rPr>
        <w:t xml:space="preserve">ро підтвердження здатності кандидата на посаду судді </w:t>
      </w:r>
      <w:r w:rsidR="009B54C6">
        <w:rPr>
          <w:rFonts w:ascii="Times New Roman" w:eastAsia="Times New Roman" w:hAnsi="Times New Roman" w:cs="Times New Roman"/>
          <w:sz w:val="25"/>
          <w:szCs w:val="25"/>
          <w:lang w:eastAsia="uk-UA"/>
        </w:rPr>
        <w:t xml:space="preserve"> Біоносенка Володимира Вікторовича </w:t>
      </w:r>
      <w:r w:rsidR="00735E8C" w:rsidRPr="00357437">
        <w:rPr>
          <w:rFonts w:ascii="Times New Roman" w:eastAsia="Times New Roman" w:hAnsi="Times New Roman" w:cs="Times New Roman"/>
          <w:sz w:val="25"/>
          <w:szCs w:val="25"/>
          <w:lang w:eastAsia="uk-UA"/>
        </w:rPr>
        <w:t xml:space="preserve">здійснювати правосуддя в апеляційному загальному суді в межах конкурсу, оголошеного рішенням Комісії від 14 вересня 2023 року № 94/зп-23 </w:t>
      </w:r>
      <w:r w:rsidR="009C686F">
        <w:rPr>
          <w:rFonts w:ascii="Times New Roman" w:eastAsia="Times New Roman" w:hAnsi="Times New Roman" w:cs="Times New Roman"/>
          <w:sz w:val="25"/>
          <w:szCs w:val="25"/>
          <w:lang w:eastAsia="uk-UA"/>
        </w:rPr>
        <w:t xml:space="preserve">                     </w:t>
      </w:r>
      <w:r w:rsidR="00735E8C" w:rsidRPr="00357437">
        <w:rPr>
          <w:rFonts w:ascii="Times New Roman" w:eastAsia="Times New Roman" w:hAnsi="Times New Roman" w:cs="Times New Roman"/>
          <w:sz w:val="25"/>
          <w:szCs w:val="25"/>
          <w:lang w:eastAsia="uk-UA"/>
        </w:rPr>
        <w:t>(зі змінами),</w:t>
      </w:r>
    </w:p>
    <w:p w14:paraId="589FA8C6" w14:textId="77777777" w:rsidR="00735E8C" w:rsidRPr="00357437" w:rsidRDefault="00735E8C" w:rsidP="00A51277">
      <w:pPr>
        <w:shd w:val="clear" w:color="auto" w:fill="FFFFFF"/>
        <w:spacing w:after="0" w:line="240" w:lineRule="auto"/>
        <w:jc w:val="both"/>
        <w:rPr>
          <w:rFonts w:ascii="Times New Roman" w:eastAsia="Times New Roman" w:hAnsi="Times New Roman" w:cs="Times New Roman"/>
          <w:sz w:val="25"/>
          <w:szCs w:val="25"/>
          <w:lang w:eastAsia="uk-UA"/>
        </w:rPr>
      </w:pPr>
    </w:p>
    <w:p w14:paraId="406F6B34" w14:textId="77777777" w:rsidR="000716AC" w:rsidRPr="00357437" w:rsidRDefault="000716AC" w:rsidP="00A51277">
      <w:pPr>
        <w:shd w:val="clear" w:color="auto" w:fill="FFFFFF"/>
        <w:tabs>
          <w:tab w:val="left" w:pos="3969"/>
        </w:tabs>
        <w:spacing w:after="0" w:line="240" w:lineRule="auto"/>
        <w:ind w:right="-15"/>
        <w:jc w:val="center"/>
        <w:rPr>
          <w:rFonts w:ascii="Times New Roman" w:hAnsi="Times New Roman" w:cs="Times New Roman"/>
          <w:sz w:val="25"/>
          <w:szCs w:val="25"/>
          <w:lang w:eastAsia="uk-UA"/>
        </w:rPr>
      </w:pPr>
      <w:r w:rsidRPr="00357437">
        <w:rPr>
          <w:rFonts w:ascii="Times New Roman" w:hAnsi="Times New Roman" w:cs="Times New Roman"/>
          <w:sz w:val="25"/>
          <w:szCs w:val="25"/>
          <w:lang w:eastAsia="uk-UA"/>
        </w:rPr>
        <w:t>встановила:</w:t>
      </w:r>
    </w:p>
    <w:p w14:paraId="0D7073EC" w14:textId="77777777" w:rsidR="000716AC" w:rsidRPr="00357437" w:rsidRDefault="000716AC" w:rsidP="00A51277">
      <w:pPr>
        <w:spacing w:after="0" w:line="240" w:lineRule="auto"/>
        <w:ind w:firstLine="709"/>
        <w:rPr>
          <w:rFonts w:ascii="Times New Roman" w:hAnsi="Times New Roman" w:cs="Times New Roman"/>
          <w:sz w:val="25"/>
          <w:szCs w:val="25"/>
        </w:rPr>
      </w:pPr>
    </w:p>
    <w:p w14:paraId="5A58E555" w14:textId="56DEE0F9" w:rsidR="003B68D0" w:rsidRPr="00357437" w:rsidRDefault="003B68D0" w:rsidP="00A51277">
      <w:pPr>
        <w:shd w:val="clear" w:color="auto" w:fill="FFFFFF"/>
        <w:tabs>
          <w:tab w:val="left" w:pos="426"/>
        </w:tabs>
        <w:spacing w:after="0" w:line="240" w:lineRule="auto"/>
        <w:ind w:firstLine="709"/>
        <w:jc w:val="both"/>
        <w:rPr>
          <w:rFonts w:ascii="Times New Roman" w:hAnsi="Times New Roman" w:cs="Times New Roman"/>
          <w:b/>
          <w:bCs/>
          <w:color w:val="000000"/>
          <w:sz w:val="25"/>
          <w:szCs w:val="25"/>
          <w:lang w:eastAsia="uk-UA"/>
        </w:rPr>
      </w:pPr>
      <w:r w:rsidRPr="00357437">
        <w:rPr>
          <w:rFonts w:ascii="Times New Roman" w:hAnsi="Times New Roman" w:cs="Times New Roman"/>
          <w:b/>
          <w:bCs/>
          <w:color w:val="000000"/>
          <w:sz w:val="25"/>
          <w:szCs w:val="25"/>
          <w:lang w:eastAsia="uk-UA"/>
        </w:rPr>
        <w:t xml:space="preserve">Стислий виклад підстав проведення конкурсу на посади суддів апеляційних </w:t>
      </w:r>
      <w:r w:rsidR="00675CF2" w:rsidRPr="00357437">
        <w:rPr>
          <w:rFonts w:ascii="Times New Roman" w:hAnsi="Times New Roman" w:cs="Times New Roman"/>
          <w:b/>
          <w:bCs/>
          <w:color w:val="000000"/>
          <w:sz w:val="25"/>
          <w:szCs w:val="25"/>
          <w:lang w:eastAsia="uk-UA"/>
        </w:rPr>
        <w:t>загальн</w:t>
      </w:r>
      <w:r w:rsidRPr="00357437">
        <w:rPr>
          <w:rFonts w:ascii="Times New Roman" w:hAnsi="Times New Roman" w:cs="Times New Roman"/>
          <w:b/>
          <w:bCs/>
          <w:color w:val="000000"/>
          <w:sz w:val="25"/>
          <w:szCs w:val="25"/>
          <w:lang w:eastAsia="uk-UA"/>
        </w:rPr>
        <w:t>их судів та процедури кваліфікаційного оцінювання кандидата</w:t>
      </w:r>
    </w:p>
    <w:p w14:paraId="1BD97080" w14:textId="77777777" w:rsidR="003B68D0" w:rsidRPr="00357437" w:rsidRDefault="003B68D0" w:rsidP="00A51277">
      <w:pPr>
        <w:shd w:val="clear" w:color="auto" w:fill="FFFFFF"/>
        <w:tabs>
          <w:tab w:val="left" w:pos="426"/>
        </w:tabs>
        <w:spacing w:after="0" w:line="240" w:lineRule="auto"/>
        <w:ind w:firstLine="709"/>
        <w:jc w:val="both"/>
        <w:rPr>
          <w:rFonts w:ascii="Times New Roman" w:hAnsi="Times New Roman" w:cs="Times New Roman"/>
          <w:color w:val="000000"/>
          <w:sz w:val="25"/>
          <w:szCs w:val="25"/>
          <w:lang w:eastAsia="uk-UA"/>
        </w:rPr>
      </w:pPr>
    </w:p>
    <w:p w14:paraId="1B60BF50" w14:textId="48F52CF3" w:rsidR="00A34852" w:rsidRPr="00357437" w:rsidRDefault="000716AC" w:rsidP="00A51277">
      <w:pPr>
        <w:shd w:val="clear" w:color="auto" w:fill="FFFFFF"/>
        <w:tabs>
          <w:tab w:val="left" w:pos="426"/>
        </w:tabs>
        <w:spacing w:after="0" w:line="240" w:lineRule="auto"/>
        <w:ind w:firstLine="709"/>
        <w:jc w:val="both"/>
        <w:rPr>
          <w:rFonts w:ascii="Times New Roman" w:hAnsi="Times New Roman" w:cs="Times New Roman"/>
          <w:color w:val="000000"/>
          <w:sz w:val="25"/>
          <w:szCs w:val="25"/>
          <w:lang w:eastAsia="uk-UA"/>
        </w:rPr>
      </w:pPr>
      <w:r w:rsidRPr="00357437">
        <w:rPr>
          <w:rFonts w:ascii="Times New Roman" w:hAnsi="Times New Roman" w:cs="Times New Roman"/>
          <w:color w:val="000000"/>
          <w:sz w:val="25"/>
          <w:szCs w:val="25"/>
          <w:lang w:eastAsia="uk-UA"/>
        </w:rPr>
        <w:t>Рішенням Комісії від 14</w:t>
      </w:r>
      <w:r w:rsidR="004C1F2E" w:rsidRPr="00357437">
        <w:rPr>
          <w:rFonts w:ascii="Times New Roman" w:hAnsi="Times New Roman" w:cs="Times New Roman"/>
          <w:color w:val="000000"/>
          <w:sz w:val="25"/>
          <w:szCs w:val="25"/>
          <w:lang w:eastAsia="uk-UA"/>
        </w:rPr>
        <w:t xml:space="preserve"> вересня </w:t>
      </w:r>
      <w:r w:rsidR="002A05C1" w:rsidRPr="00357437">
        <w:rPr>
          <w:rFonts w:ascii="Times New Roman" w:hAnsi="Times New Roman" w:cs="Times New Roman"/>
          <w:color w:val="000000"/>
          <w:sz w:val="25"/>
          <w:szCs w:val="25"/>
          <w:lang w:eastAsia="uk-UA"/>
        </w:rPr>
        <w:t>2023</w:t>
      </w:r>
      <w:r w:rsidR="004C1F2E" w:rsidRPr="00357437">
        <w:rPr>
          <w:rFonts w:ascii="Times New Roman" w:hAnsi="Times New Roman" w:cs="Times New Roman"/>
          <w:color w:val="000000"/>
          <w:sz w:val="25"/>
          <w:szCs w:val="25"/>
          <w:lang w:eastAsia="uk-UA"/>
        </w:rPr>
        <w:t xml:space="preserve"> року</w:t>
      </w:r>
      <w:r w:rsidR="002A05C1" w:rsidRPr="00357437">
        <w:rPr>
          <w:rFonts w:ascii="Times New Roman" w:hAnsi="Times New Roman" w:cs="Times New Roman"/>
          <w:color w:val="000000"/>
          <w:sz w:val="25"/>
          <w:szCs w:val="25"/>
          <w:lang w:eastAsia="uk-UA"/>
        </w:rPr>
        <w:t xml:space="preserve"> № 94/зп-23 (</w:t>
      </w:r>
      <w:r w:rsidRPr="00357437">
        <w:rPr>
          <w:rFonts w:ascii="Times New Roman" w:hAnsi="Times New Roman" w:cs="Times New Roman"/>
          <w:color w:val="000000"/>
          <w:sz w:val="25"/>
          <w:szCs w:val="25"/>
          <w:lang w:eastAsia="uk-UA"/>
        </w:rPr>
        <w:t>з</w:t>
      </w:r>
      <w:r w:rsidR="002A05C1" w:rsidRPr="00357437">
        <w:rPr>
          <w:rFonts w:ascii="Times New Roman" w:hAnsi="Times New Roman" w:cs="Times New Roman"/>
          <w:color w:val="000000"/>
          <w:sz w:val="25"/>
          <w:szCs w:val="25"/>
          <w:lang w:eastAsia="uk-UA"/>
        </w:rPr>
        <w:t>і</w:t>
      </w:r>
      <w:r w:rsidRPr="00357437">
        <w:rPr>
          <w:rFonts w:ascii="Times New Roman" w:hAnsi="Times New Roman" w:cs="Times New Roman"/>
          <w:color w:val="000000"/>
          <w:sz w:val="25"/>
          <w:szCs w:val="25"/>
          <w:lang w:eastAsia="uk-UA"/>
        </w:rPr>
        <w:t xml:space="preserve"> змінами) оголошено конкурс на зайняття 550 вакантних посад суддів в апеляційних судах, зокрема в апеляційних </w:t>
      </w:r>
      <w:r w:rsidR="00A34852" w:rsidRPr="00357437">
        <w:rPr>
          <w:rFonts w:ascii="Times New Roman" w:hAnsi="Times New Roman" w:cs="Times New Roman"/>
          <w:color w:val="000000"/>
          <w:sz w:val="25"/>
          <w:szCs w:val="25"/>
          <w:lang w:eastAsia="uk-UA"/>
        </w:rPr>
        <w:t>загальних</w:t>
      </w:r>
      <w:r w:rsidR="00EF4ABF" w:rsidRPr="00357437">
        <w:rPr>
          <w:rFonts w:ascii="Times New Roman" w:hAnsi="Times New Roman" w:cs="Times New Roman"/>
          <w:color w:val="000000"/>
          <w:sz w:val="25"/>
          <w:szCs w:val="25"/>
          <w:lang w:eastAsia="uk-UA"/>
        </w:rPr>
        <w:t xml:space="preserve"> </w:t>
      </w:r>
      <w:r w:rsidR="00A34852" w:rsidRPr="00357437">
        <w:rPr>
          <w:rFonts w:ascii="Times New Roman" w:hAnsi="Times New Roman" w:cs="Times New Roman"/>
          <w:color w:val="000000"/>
          <w:sz w:val="25"/>
          <w:szCs w:val="25"/>
          <w:lang w:eastAsia="uk-UA"/>
        </w:rPr>
        <w:t>судах.</w:t>
      </w:r>
    </w:p>
    <w:p w14:paraId="167E8645" w14:textId="5A311B32" w:rsidR="00735E8C" w:rsidRPr="00357437" w:rsidRDefault="00735E8C" w:rsidP="00A51277">
      <w:pPr>
        <w:shd w:val="clear" w:color="auto" w:fill="FFFFFF"/>
        <w:tabs>
          <w:tab w:val="left" w:pos="426"/>
        </w:tabs>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У грудні 2023 року</w:t>
      </w:r>
      <w:r w:rsidR="00C52588">
        <w:rPr>
          <w:rFonts w:ascii="Times New Roman" w:eastAsia="Times New Roman" w:hAnsi="Times New Roman" w:cs="Times New Roman"/>
          <w:sz w:val="25"/>
          <w:szCs w:val="25"/>
          <w:lang w:eastAsia="uk-UA"/>
        </w:rPr>
        <w:t xml:space="preserve"> Біоносенко </w:t>
      </w:r>
      <w:r w:rsidR="00F42553">
        <w:rPr>
          <w:rFonts w:ascii="Times New Roman" w:eastAsia="Times New Roman" w:hAnsi="Times New Roman" w:cs="Times New Roman"/>
          <w:sz w:val="25"/>
          <w:szCs w:val="25"/>
          <w:lang w:eastAsia="uk-UA"/>
        </w:rPr>
        <w:t xml:space="preserve">Володимир Вікторович </w:t>
      </w:r>
      <w:r w:rsidRPr="00357437">
        <w:rPr>
          <w:rFonts w:ascii="Times New Roman" w:eastAsia="Times New Roman" w:hAnsi="Times New Roman" w:cs="Times New Roman"/>
          <w:sz w:val="25"/>
          <w:szCs w:val="25"/>
          <w:lang w:eastAsia="uk-UA"/>
        </w:rPr>
        <w:t xml:space="preserve">подав до Комісії заяву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w:t>
      </w:r>
      <w:r w:rsidRPr="00357437">
        <w:rPr>
          <w:rFonts w:ascii="Times New Roman" w:eastAsia="Times New Roman" w:hAnsi="Times New Roman" w:cs="Times New Roman"/>
          <w:spacing w:val="4"/>
          <w:sz w:val="25"/>
          <w:szCs w:val="25"/>
          <w:lang w:eastAsia="uk-UA"/>
        </w:rPr>
        <w:t>пункту 1 частини першої статті 28 Закону України «Про су</w:t>
      </w:r>
      <w:r w:rsidR="00E517E4" w:rsidRPr="00357437">
        <w:rPr>
          <w:rFonts w:ascii="Times New Roman" w:eastAsia="Times New Roman" w:hAnsi="Times New Roman" w:cs="Times New Roman"/>
          <w:spacing w:val="4"/>
          <w:sz w:val="25"/>
          <w:szCs w:val="25"/>
          <w:lang w:eastAsia="uk-UA"/>
        </w:rPr>
        <w:t>доустрій і статус суддів»</w:t>
      </w:r>
      <w:r w:rsidR="00E517E4" w:rsidRPr="00357437">
        <w:rPr>
          <w:rFonts w:ascii="Times New Roman" w:eastAsia="Times New Roman" w:hAnsi="Times New Roman" w:cs="Times New Roman"/>
          <w:sz w:val="25"/>
          <w:szCs w:val="25"/>
          <w:lang w:eastAsia="uk-UA"/>
        </w:rPr>
        <w:t xml:space="preserve"> (далі – </w:t>
      </w:r>
      <w:r w:rsidRPr="00357437">
        <w:rPr>
          <w:rFonts w:ascii="Times New Roman" w:eastAsia="Times New Roman" w:hAnsi="Times New Roman" w:cs="Times New Roman"/>
          <w:sz w:val="25"/>
          <w:szCs w:val="25"/>
          <w:lang w:eastAsia="uk-UA"/>
        </w:rPr>
        <w:t>Закон), та про проведення стосовно нього кваліфікаційного оцінювання для підтвердження здатності здійснювати правосуддя у відповідному суді.</w:t>
      </w:r>
    </w:p>
    <w:p w14:paraId="0EF1CFFF" w14:textId="712C34A6" w:rsidR="00735E8C" w:rsidRPr="00357437" w:rsidRDefault="00735E8C" w:rsidP="00A51277">
      <w:pPr>
        <w:shd w:val="clear" w:color="auto" w:fill="FFFFFF"/>
        <w:tabs>
          <w:tab w:val="left" w:pos="426"/>
        </w:tabs>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Рішенням Комісії від 04 березня 2024 року № </w:t>
      </w:r>
      <w:r w:rsidR="001942E7">
        <w:rPr>
          <w:rFonts w:ascii="Times New Roman" w:eastAsia="Times New Roman" w:hAnsi="Times New Roman" w:cs="Times New Roman"/>
          <w:sz w:val="25"/>
          <w:szCs w:val="25"/>
          <w:lang w:eastAsia="uk-UA"/>
        </w:rPr>
        <w:t>105</w:t>
      </w:r>
      <w:r w:rsidRPr="00357437">
        <w:rPr>
          <w:rFonts w:ascii="Times New Roman" w:eastAsia="Times New Roman" w:hAnsi="Times New Roman" w:cs="Times New Roman"/>
          <w:sz w:val="25"/>
          <w:szCs w:val="25"/>
          <w:lang w:eastAsia="uk-UA"/>
        </w:rPr>
        <w:t>/ас-24</w:t>
      </w:r>
      <w:r w:rsidR="001942E7">
        <w:rPr>
          <w:rFonts w:ascii="Times New Roman" w:eastAsia="Times New Roman" w:hAnsi="Times New Roman" w:cs="Times New Roman"/>
          <w:sz w:val="25"/>
          <w:szCs w:val="25"/>
          <w:lang w:eastAsia="uk-UA"/>
        </w:rPr>
        <w:t xml:space="preserve"> Біоносенка В.В</w:t>
      </w:r>
      <w:r w:rsidRPr="00357437">
        <w:rPr>
          <w:rFonts w:ascii="Times New Roman" w:eastAsia="Times New Roman" w:hAnsi="Times New Roman" w:cs="Times New Roman"/>
          <w:sz w:val="25"/>
          <w:szCs w:val="25"/>
          <w:lang w:eastAsia="uk-UA"/>
        </w:rPr>
        <w:t>. допущено до проходження кваліфікаційного оцінювання та участі в конкурсі на зайняття 550 вакантних посад суддів в апеляційних судах.</w:t>
      </w:r>
    </w:p>
    <w:p w14:paraId="3FF4EE99" w14:textId="77777777" w:rsidR="00A34852" w:rsidRPr="00357437" w:rsidRDefault="00A34852" w:rsidP="00A51277">
      <w:pPr>
        <w:shd w:val="clear" w:color="auto" w:fill="FFFFFF"/>
        <w:tabs>
          <w:tab w:val="left" w:pos="426"/>
        </w:tabs>
        <w:spacing w:after="0" w:line="240" w:lineRule="auto"/>
        <w:ind w:firstLine="709"/>
        <w:jc w:val="both"/>
        <w:rPr>
          <w:rFonts w:ascii="Times New Roman" w:hAnsi="Times New Roman" w:cs="Times New Roman"/>
          <w:color w:val="000000"/>
          <w:sz w:val="25"/>
          <w:szCs w:val="25"/>
          <w:lang w:eastAsia="uk-UA"/>
        </w:rPr>
      </w:pPr>
      <w:r w:rsidRPr="00357437">
        <w:rPr>
          <w:rFonts w:ascii="Times New Roman" w:hAnsi="Times New Roman" w:cs="Times New Roman"/>
          <w:color w:val="000000"/>
          <w:sz w:val="25"/>
          <w:szCs w:val="25"/>
          <w:lang w:eastAsia="uk-UA"/>
        </w:rPr>
        <w:t xml:space="preserve">Рішенням Комісії від 17 квітня 2025 року № 89/зп-25 затверджено загальні результати першого етапу «Складання кваліфікаційного іспиту» кваліфікаційного </w:t>
      </w:r>
      <w:r w:rsidRPr="00357437">
        <w:rPr>
          <w:rFonts w:ascii="Times New Roman" w:hAnsi="Times New Roman" w:cs="Times New Roman"/>
          <w:color w:val="000000"/>
          <w:sz w:val="25"/>
          <w:szCs w:val="25"/>
          <w:lang w:eastAsia="uk-UA"/>
        </w:rPr>
        <w:lastRenderedPageBreak/>
        <w:t>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14:paraId="141D17A7" w14:textId="49042029" w:rsidR="00546BBC" w:rsidRPr="00357437" w:rsidRDefault="00121EE1" w:rsidP="00A51277">
      <w:pPr>
        <w:shd w:val="clear" w:color="auto" w:fill="FFFFFF"/>
        <w:tabs>
          <w:tab w:val="left" w:pos="426"/>
        </w:tabs>
        <w:spacing w:after="0" w:line="240" w:lineRule="auto"/>
        <w:ind w:firstLine="709"/>
        <w:jc w:val="both"/>
        <w:rPr>
          <w:rFonts w:ascii="Times New Roman" w:hAnsi="Times New Roman" w:cs="Times New Roman"/>
          <w:color w:val="000000"/>
          <w:sz w:val="25"/>
          <w:szCs w:val="25"/>
          <w:lang w:eastAsia="uk-UA"/>
        </w:rPr>
      </w:pPr>
      <w:r>
        <w:rPr>
          <w:rFonts w:ascii="Times New Roman" w:hAnsi="Times New Roman" w:cs="Times New Roman"/>
          <w:color w:val="000000"/>
          <w:sz w:val="25"/>
          <w:szCs w:val="25"/>
          <w:lang w:eastAsia="uk-UA"/>
        </w:rPr>
        <w:t xml:space="preserve">Біоносенко В.В. </w:t>
      </w:r>
      <w:r w:rsidR="00166AA9" w:rsidRPr="00357437">
        <w:rPr>
          <w:rFonts w:ascii="Times New Roman" w:hAnsi="Times New Roman" w:cs="Times New Roman"/>
          <w:color w:val="000000"/>
          <w:sz w:val="25"/>
          <w:szCs w:val="25"/>
          <w:lang w:eastAsia="uk-UA"/>
        </w:rPr>
        <w:t>отримав</w:t>
      </w:r>
      <w:r w:rsidR="00A34852" w:rsidRPr="00357437">
        <w:rPr>
          <w:rFonts w:ascii="Times New Roman" w:hAnsi="Times New Roman" w:cs="Times New Roman"/>
          <w:color w:val="000000"/>
          <w:sz w:val="25"/>
          <w:szCs w:val="25"/>
          <w:lang w:eastAsia="uk-UA"/>
        </w:rPr>
        <w:t xml:space="preserve"> </w:t>
      </w:r>
      <w:r w:rsidR="00430CD8" w:rsidRPr="00357437">
        <w:rPr>
          <w:rFonts w:ascii="Times New Roman" w:eastAsia="Times New Roman" w:hAnsi="Times New Roman" w:cs="Times New Roman"/>
          <w:color w:val="000000"/>
          <w:sz w:val="25"/>
          <w:szCs w:val="25"/>
          <w:lang w:eastAsia="uk-UA"/>
        </w:rPr>
        <w:t>такі результати першого етапу «Скл</w:t>
      </w:r>
      <w:r w:rsidR="00546BBC" w:rsidRPr="00357437">
        <w:rPr>
          <w:rFonts w:ascii="Times New Roman" w:eastAsia="Times New Roman" w:hAnsi="Times New Roman" w:cs="Times New Roman"/>
          <w:color w:val="000000"/>
          <w:sz w:val="25"/>
          <w:szCs w:val="25"/>
          <w:lang w:eastAsia="uk-UA"/>
        </w:rPr>
        <w:t xml:space="preserve">адання кваліфікаційного іспиту» </w:t>
      </w:r>
      <w:r w:rsidR="00546BBC" w:rsidRPr="00357437">
        <w:rPr>
          <w:rFonts w:ascii="Times New Roman" w:hAnsi="Times New Roman" w:cs="Times New Roman"/>
          <w:color w:val="000000"/>
          <w:sz w:val="25"/>
          <w:szCs w:val="25"/>
          <w:lang w:eastAsia="uk-UA"/>
        </w:rPr>
        <w:t xml:space="preserve">кваліфікаційного оцінювання кандидатів на посади суддів апеляційних </w:t>
      </w:r>
      <w:r w:rsidR="00675CF2" w:rsidRPr="00357437">
        <w:rPr>
          <w:rFonts w:ascii="Times New Roman" w:hAnsi="Times New Roman" w:cs="Times New Roman"/>
          <w:color w:val="000000"/>
          <w:sz w:val="25"/>
          <w:szCs w:val="25"/>
          <w:lang w:eastAsia="uk-UA"/>
        </w:rPr>
        <w:t>загальних</w:t>
      </w:r>
      <w:r w:rsidR="00546BBC" w:rsidRPr="00357437">
        <w:rPr>
          <w:rFonts w:ascii="Times New Roman" w:hAnsi="Times New Roman" w:cs="Times New Roman"/>
          <w:color w:val="000000"/>
          <w:sz w:val="25"/>
          <w:szCs w:val="25"/>
          <w:lang w:eastAsia="uk-UA"/>
        </w:rPr>
        <w:t xml:space="preserve"> судів у межах конкурсу: 1) когнітивні здібності – </w:t>
      </w:r>
      <w:r w:rsidR="00166AA9" w:rsidRPr="00357437">
        <w:rPr>
          <w:rFonts w:ascii="Times New Roman" w:hAnsi="Times New Roman" w:cs="Times New Roman"/>
          <w:color w:val="000000"/>
          <w:sz w:val="25"/>
          <w:szCs w:val="25"/>
          <w:lang w:eastAsia="uk-UA"/>
        </w:rPr>
        <w:t>45,</w:t>
      </w:r>
      <w:r w:rsidR="00271D65">
        <w:rPr>
          <w:rFonts w:ascii="Times New Roman" w:hAnsi="Times New Roman" w:cs="Times New Roman"/>
          <w:color w:val="000000"/>
          <w:sz w:val="25"/>
          <w:szCs w:val="25"/>
          <w:lang w:val="en-US" w:eastAsia="uk-UA"/>
        </w:rPr>
        <w:t>1</w:t>
      </w:r>
      <w:r w:rsidR="00854E29" w:rsidRPr="00357437">
        <w:rPr>
          <w:rFonts w:ascii="Times New Roman" w:hAnsi="Times New Roman" w:cs="Times New Roman"/>
          <w:color w:val="000000"/>
          <w:sz w:val="25"/>
          <w:szCs w:val="25"/>
          <w:lang w:eastAsia="uk-UA"/>
        </w:rPr>
        <w:t xml:space="preserve"> </w:t>
      </w:r>
      <w:r w:rsidR="00546BBC" w:rsidRPr="00357437">
        <w:rPr>
          <w:rFonts w:ascii="Times New Roman" w:hAnsi="Times New Roman" w:cs="Times New Roman"/>
          <w:color w:val="000000"/>
          <w:sz w:val="25"/>
          <w:szCs w:val="25"/>
          <w:lang w:eastAsia="uk-UA"/>
        </w:rPr>
        <w:t xml:space="preserve">бала; </w:t>
      </w:r>
      <w:r w:rsidR="00116344">
        <w:rPr>
          <w:rFonts w:ascii="Times New Roman" w:hAnsi="Times New Roman" w:cs="Times New Roman"/>
          <w:color w:val="000000"/>
          <w:sz w:val="25"/>
          <w:szCs w:val="25"/>
          <w:lang w:eastAsia="uk-UA"/>
        </w:rPr>
        <w:t xml:space="preserve">                </w:t>
      </w:r>
      <w:r w:rsidR="00546BBC" w:rsidRPr="00357437">
        <w:rPr>
          <w:rFonts w:ascii="Times New Roman" w:hAnsi="Times New Roman" w:cs="Times New Roman"/>
          <w:color w:val="000000"/>
          <w:sz w:val="25"/>
          <w:szCs w:val="25"/>
          <w:lang w:eastAsia="uk-UA"/>
        </w:rPr>
        <w:t>2) знання у сфері права та зі спеціалізації суду</w:t>
      </w:r>
      <w:r w:rsidR="0000373D" w:rsidRPr="00357437">
        <w:rPr>
          <w:rFonts w:ascii="Times New Roman" w:hAnsi="Times New Roman" w:cs="Times New Roman"/>
          <w:color w:val="000000"/>
          <w:sz w:val="25"/>
          <w:szCs w:val="25"/>
          <w:lang w:eastAsia="uk-UA"/>
        </w:rPr>
        <w:t xml:space="preserve"> –</w:t>
      </w:r>
      <w:r w:rsidR="00546BBC" w:rsidRPr="00357437">
        <w:rPr>
          <w:rFonts w:ascii="Times New Roman" w:hAnsi="Times New Roman" w:cs="Times New Roman"/>
          <w:color w:val="000000"/>
          <w:sz w:val="25"/>
          <w:szCs w:val="25"/>
          <w:lang w:eastAsia="uk-UA"/>
        </w:rPr>
        <w:t xml:space="preserve"> </w:t>
      </w:r>
      <w:r w:rsidR="00166AA9" w:rsidRPr="00357437">
        <w:rPr>
          <w:rFonts w:ascii="Times New Roman" w:hAnsi="Times New Roman" w:cs="Times New Roman"/>
          <w:color w:val="000000"/>
          <w:sz w:val="25"/>
          <w:szCs w:val="25"/>
          <w:lang w:eastAsia="uk-UA"/>
        </w:rPr>
        <w:t>1</w:t>
      </w:r>
      <w:r w:rsidR="00516813">
        <w:rPr>
          <w:rFonts w:ascii="Times New Roman" w:hAnsi="Times New Roman" w:cs="Times New Roman"/>
          <w:color w:val="000000"/>
          <w:sz w:val="25"/>
          <w:szCs w:val="25"/>
          <w:lang w:val="en-US" w:eastAsia="uk-UA"/>
        </w:rPr>
        <w:t>50</w:t>
      </w:r>
      <w:r w:rsidR="00166AA9" w:rsidRPr="00357437">
        <w:rPr>
          <w:rFonts w:ascii="Times New Roman" w:hAnsi="Times New Roman" w:cs="Times New Roman"/>
          <w:color w:val="000000"/>
          <w:sz w:val="25"/>
          <w:szCs w:val="25"/>
          <w:lang w:eastAsia="uk-UA"/>
        </w:rPr>
        <w:t xml:space="preserve"> бал</w:t>
      </w:r>
      <w:r w:rsidR="00516813">
        <w:rPr>
          <w:rFonts w:ascii="Times New Roman" w:hAnsi="Times New Roman" w:cs="Times New Roman"/>
          <w:color w:val="000000"/>
          <w:sz w:val="25"/>
          <w:szCs w:val="25"/>
          <w:lang w:eastAsia="uk-UA"/>
        </w:rPr>
        <w:t>ів</w:t>
      </w:r>
      <w:r w:rsidR="00546BBC" w:rsidRPr="00357437">
        <w:rPr>
          <w:rFonts w:ascii="Times New Roman" w:hAnsi="Times New Roman" w:cs="Times New Roman"/>
          <w:color w:val="000000"/>
          <w:sz w:val="25"/>
          <w:szCs w:val="25"/>
          <w:lang w:eastAsia="uk-UA"/>
        </w:rPr>
        <w:t xml:space="preserve">; 3) здатність практичного застосування знань у сфері права у суді відповідного рівня та спеціалізації </w:t>
      </w:r>
      <w:r w:rsidR="0000373D" w:rsidRPr="00357437">
        <w:rPr>
          <w:rFonts w:ascii="Times New Roman" w:hAnsi="Times New Roman" w:cs="Times New Roman"/>
          <w:color w:val="000000"/>
          <w:sz w:val="25"/>
          <w:szCs w:val="25"/>
          <w:lang w:eastAsia="uk-UA"/>
        </w:rPr>
        <w:t xml:space="preserve">– </w:t>
      </w:r>
      <w:r w:rsidR="00166AA9" w:rsidRPr="00357437">
        <w:rPr>
          <w:rFonts w:ascii="Times New Roman" w:hAnsi="Times New Roman" w:cs="Times New Roman"/>
          <w:color w:val="000000"/>
          <w:sz w:val="25"/>
          <w:szCs w:val="25"/>
          <w:lang w:eastAsia="uk-UA"/>
        </w:rPr>
        <w:t>1</w:t>
      </w:r>
      <w:r w:rsidR="00516813">
        <w:rPr>
          <w:rFonts w:ascii="Times New Roman" w:hAnsi="Times New Roman" w:cs="Times New Roman"/>
          <w:color w:val="000000"/>
          <w:sz w:val="25"/>
          <w:szCs w:val="25"/>
          <w:lang w:eastAsia="uk-UA"/>
        </w:rPr>
        <w:t>31,5</w:t>
      </w:r>
      <w:r w:rsidR="00F60C0E" w:rsidRPr="00357437">
        <w:rPr>
          <w:rFonts w:ascii="Times New Roman" w:hAnsi="Times New Roman" w:cs="Times New Roman"/>
          <w:color w:val="000000"/>
          <w:sz w:val="25"/>
          <w:szCs w:val="25"/>
          <w:lang w:eastAsia="uk-UA"/>
        </w:rPr>
        <w:t xml:space="preserve"> бал</w:t>
      </w:r>
      <w:r w:rsidR="00516813">
        <w:rPr>
          <w:rFonts w:ascii="Times New Roman" w:hAnsi="Times New Roman" w:cs="Times New Roman"/>
          <w:color w:val="000000"/>
          <w:sz w:val="25"/>
          <w:szCs w:val="25"/>
          <w:lang w:eastAsia="uk-UA"/>
        </w:rPr>
        <w:t>а</w:t>
      </w:r>
      <w:r w:rsidR="00546BBC" w:rsidRPr="00357437">
        <w:rPr>
          <w:rFonts w:ascii="Times New Roman" w:hAnsi="Times New Roman" w:cs="Times New Roman"/>
          <w:color w:val="000000"/>
          <w:sz w:val="25"/>
          <w:szCs w:val="25"/>
          <w:lang w:eastAsia="uk-UA"/>
        </w:rPr>
        <w:t xml:space="preserve">; </w:t>
      </w:r>
      <w:r w:rsidR="00516813">
        <w:rPr>
          <w:rFonts w:ascii="Times New Roman" w:hAnsi="Times New Roman" w:cs="Times New Roman"/>
          <w:color w:val="000000"/>
          <w:sz w:val="25"/>
          <w:szCs w:val="25"/>
          <w:lang w:eastAsia="uk-UA"/>
        </w:rPr>
        <w:t xml:space="preserve">    </w:t>
      </w:r>
      <w:r w:rsidR="00546BBC" w:rsidRPr="00357437">
        <w:rPr>
          <w:rFonts w:ascii="Times New Roman" w:hAnsi="Times New Roman" w:cs="Times New Roman"/>
          <w:color w:val="000000"/>
          <w:sz w:val="25"/>
          <w:szCs w:val="25"/>
          <w:lang w:eastAsia="uk-UA"/>
        </w:rPr>
        <w:t>4) знання</w:t>
      </w:r>
      <w:r w:rsidR="004211D5">
        <w:rPr>
          <w:rFonts w:ascii="Times New Roman" w:hAnsi="Times New Roman" w:cs="Times New Roman"/>
          <w:color w:val="000000"/>
          <w:sz w:val="25"/>
          <w:szCs w:val="25"/>
          <w:lang w:eastAsia="uk-UA"/>
        </w:rPr>
        <w:t xml:space="preserve"> з</w:t>
      </w:r>
      <w:r w:rsidR="00546BBC" w:rsidRPr="00357437">
        <w:rPr>
          <w:rFonts w:ascii="Times New Roman" w:hAnsi="Times New Roman" w:cs="Times New Roman"/>
          <w:color w:val="000000"/>
          <w:sz w:val="25"/>
          <w:szCs w:val="25"/>
          <w:lang w:eastAsia="uk-UA"/>
        </w:rPr>
        <w:t xml:space="preserve"> історії української державності</w:t>
      </w:r>
      <w:r w:rsidR="0000373D" w:rsidRPr="00357437">
        <w:rPr>
          <w:rFonts w:ascii="Times New Roman" w:hAnsi="Times New Roman" w:cs="Times New Roman"/>
          <w:color w:val="000000"/>
          <w:sz w:val="25"/>
          <w:szCs w:val="25"/>
          <w:lang w:eastAsia="uk-UA"/>
        </w:rPr>
        <w:t xml:space="preserve"> –</w:t>
      </w:r>
      <w:r w:rsidR="00546BBC" w:rsidRPr="00357437">
        <w:rPr>
          <w:rFonts w:ascii="Times New Roman" w:hAnsi="Times New Roman" w:cs="Times New Roman"/>
          <w:color w:val="000000"/>
          <w:sz w:val="25"/>
          <w:szCs w:val="25"/>
          <w:lang w:eastAsia="uk-UA"/>
        </w:rPr>
        <w:t xml:space="preserve"> 40 балів.</w:t>
      </w:r>
      <w:r w:rsidR="008C2A8A" w:rsidRPr="00357437">
        <w:rPr>
          <w:rFonts w:ascii="Times New Roman" w:hAnsi="Times New Roman" w:cs="Times New Roman"/>
          <w:color w:val="000000"/>
          <w:sz w:val="25"/>
          <w:szCs w:val="25"/>
          <w:lang w:eastAsia="uk-UA"/>
        </w:rPr>
        <w:t xml:space="preserve"> </w:t>
      </w:r>
      <w:r w:rsidR="00546BBC" w:rsidRPr="00357437">
        <w:rPr>
          <w:rFonts w:ascii="Times New Roman" w:hAnsi="Times New Roman" w:cs="Times New Roman"/>
          <w:color w:val="000000"/>
          <w:sz w:val="25"/>
          <w:szCs w:val="25"/>
          <w:lang w:eastAsia="uk-UA"/>
        </w:rPr>
        <w:t xml:space="preserve">Загальний результат кандидата за критерієм професійної компетентності </w:t>
      </w:r>
      <w:r w:rsidR="0000373D" w:rsidRPr="00357437">
        <w:rPr>
          <w:rFonts w:ascii="Times New Roman" w:hAnsi="Times New Roman" w:cs="Times New Roman"/>
          <w:color w:val="000000"/>
          <w:sz w:val="25"/>
          <w:szCs w:val="25"/>
          <w:lang w:eastAsia="uk-UA"/>
        </w:rPr>
        <w:t>–</w:t>
      </w:r>
      <w:r w:rsidR="004211D5">
        <w:rPr>
          <w:rFonts w:ascii="Times New Roman" w:hAnsi="Times New Roman" w:cs="Times New Roman"/>
          <w:color w:val="000000"/>
          <w:sz w:val="25"/>
          <w:szCs w:val="25"/>
          <w:lang w:eastAsia="uk-UA"/>
        </w:rPr>
        <w:t xml:space="preserve"> </w:t>
      </w:r>
      <w:r w:rsidR="00516813">
        <w:rPr>
          <w:rFonts w:ascii="Times New Roman" w:hAnsi="Times New Roman" w:cs="Times New Roman"/>
          <w:color w:val="000000"/>
          <w:sz w:val="25"/>
          <w:szCs w:val="25"/>
          <w:lang w:eastAsia="uk-UA"/>
        </w:rPr>
        <w:t xml:space="preserve">366,6 </w:t>
      </w:r>
      <w:r w:rsidR="00546BBC" w:rsidRPr="00357437">
        <w:rPr>
          <w:rFonts w:ascii="Times New Roman" w:hAnsi="Times New Roman" w:cs="Times New Roman"/>
          <w:color w:val="000000"/>
          <w:sz w:val="25"/>
          <w:szCs w:val="25"/>
          <w:lang w:eastAsia="uk-UA"/>
        </w:rPr>
        <w:t xml:space="preserve">бала. </w:t>
      </w:r>
    </w:p>
    <w:p w14:paraId="60F21800" w14:textId="29C73059" w:rsidR="00A34852" w:rsidRPr="00357437" w:rsidRDefault="00A34852" w:rsidP="00A51277">
      <w:pPr>
        <w:shd w:val="clear" w:color="auto" w:fill="FFFFFF"/>
        <w:tabs>
          <w:tab w:val="left" w:pos="426"/>
        </w:tabs>
        <w:spacing w:after="0" w:line="240" w:lineRule="auto"/>
        <w:ind w:firstLine="709"/>
        <w:jc w:val="both"/>
        <w:rPr>
          <w:rFonts w:ascii="Times New Roman" w:hAnsi="Times New Roman" w:cs="Times New Roman"/>
          <w:color w:val="000000"/>
          <w:sz w:val="25"/>
          <w:szCs w:val="25"/>
          <w:lang w:eastAsia="uk-UA"/>
        </w:rPr>
      </w:pPr>
      <w:r w:rsidRPr="00357437">
        <w:rPr>
          <w:rFonts w:ascii="Times New Roman" w:hAnsi="Times New Roman" w:cs="Times New Roman"/>
          <w:color w:val="000000"/>
          <w:sz w:val="25"/>
          <w:szCs w:val="25"/>
          <w:lang w:eastAsia="uk-UA"/>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r w:rsidR="00213C5F">
        <w:rPr>
          <w:rFonts w:ascii="Times New Roman" w:hAnsi="Times New Roman" w:cs="Times New Roman"/>
          <w:color w:val="000000"/>
          <w:sz w:val="25"/>
          <w:szCs w:val="25"/>
          <w:lang w:eastAsia="uk-UA"/>
        </w:rPr>
        <w:t xml:space="preserve"> Біоносенк</w:t>
      </w:r>
      <w:r w:rsidR="00C212C8">
        <w:rPr>
          <w:rFonts w:ascii="Times New Roman" w:hAnsi="Times New Roman" w:cs="Times New Roman"/>
          <w:color w:val="000000"/>
          <w:sz w:val="25"/>
          <w:szCs w:val="25"/>
          <w:lang w:eastAsia="uk-UA"/>
        </w:rPr>
        <w:t>а</w:t>
      </w:r>
      <w:r w:rsidR="00213C5F">
        <w:rPr>
          <w:rFonts w:ascii="Times New Roman" w:hAnsi="Times New Roman" w:cs="Times New Roman"/>
          <w:color w:val="000000"/>
          <w:sz w:val="25"/>
          <w:szCs w:val="25"/>
          <w:lang w:eastAsia="uk-UA"/>
        </w:rPr>
        <w:t xml:space="preserve"> В.В.</w:t>
      </w:r>
    </w:p>
    <w:p w14:paraId="05B0A6FF" w14:textId="7D4E8551" w:rsidR="00166AA9" w:rsidRPr="00357437" w:rsidRDefault="00166AA9" w:rsidP="00A51277">
      <w:pPr>
        <w:tabs>
          <w:tab w:val="left" w:pos="567"/>
        </w:tabs>
        <w:spacing w:after="0" w:line="240" w:lineRule="auto"/>
        <w:ind w:firstLine="709"/>
        <w:jc w:val="both"/>
        <w:rPr>
          <w:rFonts w:ascii="Times New Roman" w:eastAsia="Times New Roman" w:hAnsi="Times New Roman" w:cs="Times New Roman"/>
          <w:iCs/>
          <w:color w:val="000000"/>
          <w:sz w:val="25"/>
          <w:szCs w:val="25"/>
          <w:lang w:eastAsia="uk-UA"/>
        </w:rPr>
      </w:pPr>
      <w:r w:rsidRPr="00357437">
        <w:rPr>
          <w:rFonts w:ascii="Times New Roman" w:eastAsia="Times New Roman" w:hAnsi="Times New Roman" w:cs="Times New Roman"/>
          <w:iCs/>
          <w:color w:val="000000"/>
          <w:sz w:val="25"/>
          <w:szCs w:val="25"/>
          <w:lang w:eastAsia="uk-UA"/>
        </w:rPr>
        <w:t xml:space="preserve">Рішенням Комісії від 30 липня 2025 року № 143/зп-25 визначено, що другий етап «Дослідження досьє та проведення співбесіди» кваліфікаційного оцінювання, зокрема, кандидатів на посади суддів Миколаївського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w:t>
      </w:r>
      <w:r w:rsidR="004A4A0E">
        <w:rPr>
          <w:rFonts w:ascii="Times New Roman" w:eastAsia="Times New Roman" w:hAnsi="Times New Roman" w:cs="Times New Roman"/>
          <w:iCs/>
          <w:color w:val="000000"/>
          <w:sz w:val="25"/>
          <w:szCs w:val="25"/>
          <w:lang w:eastAsia="uk-UA"/>
        </w:rPr>
        <w:t xml:space="preserve">                </w:t>
      </w:r>
      <w:r w:rsidRPr="00357437">
        <w:rPr>
          <w:rFonts w:ascii="Times New Roman" w:eastAsia="Times New Roman" w:hAnsi="Times New Roman" w:cs="Times New Roman"/>
          <w:iCs/>
          <w:color w:val="000000"/>
          <w:sz w:val="25"/>
          <w:szCs w:val="25"/>
          <w:lang w:eastAsia="uk-UA"/>
        </w:rPr>
        <w:t xml:space="preserve">колегії № 1. </w:t>
      </w:r>
    </w:p>
    <w:p w14:paraId="74632EE1" w14:textId="395FFD79" w:rsidR="00166AA9" w:rsidRPr="00357437" w:rsidRDefault="00166AA9" w:rsidP="00A51277">
      <w:pPr>
        <w:tabs>
          <w:tab w:val="left" w:pos="567"/>
        </w:tabs>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До Комісії </w:t>
      </w:r>
      <w:r w:rsidR="003E1003">
        <w:rPr>
          <w:rFonts w:ascii="Times New Roman" w:eastAsia="Times New Roman" w:hAnsi="Times New Roman" w:cs="Times New Roman"/>
          <w:bCs/>
          <w:sz w:val="25"/>
          <w:szCs w:val="25"/>
          <w:lang w:eastAsia="uk-UA"/>
        </w:rPr>
        <w:t>12 лютого</w:t>
      </w:r>
      <w:r w:rsidRPr="00357437">
        <w:rPr>
          <w:rFonts w:ascii="Times New Roman" w:eastAsia="Times New Roman" w:hAnsi="Times New Roman" w:cs="Times New Roman"/>
          <w:bCs/>
          <w:sz w:val="25"/>
          <w:szCs w:val="25"/>
          <w:lang w:eastAsia="uk-UA"/>
        </w:rPr>
        <w:t xml:space="preserve"> 2026 року</w:t>
      </w:r>
      <w:r w:rsidRPr="00357437">
        <w:rPr>
          <w:rFonts w:ascii="Times New Roman" w:eastAsia="Times New Roman" w:hAnsi="Times New Roman" w:cs="Times New Roman"/>
          <w:sz w:val="25"/>
          <w:szCs w:val="25"/>
          <w:lang w:eastAsia="uk-UA"/>
        </w:rPr>
        <w:t xml:space="preserve">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рішенням ГРД від 20 січня 2026</w:t>
      </w:r>
      <w:r w:rsidR="006545CD">
        <w:rPr>
          <w:rFonts w:ascii="Times New Roman" w:eastAsia="Times New Roman" w:hAnsi="Times New Roman" w:cs="Times New Roman"/>
          <w:sz w:val="25"/>
          <w:szCs w:val="25"/>
          <w:lang w:eastAsia="uk-UA"/>
        </w:rPr>
        <w:t xml:space="preserve"> </w:t>
      </w:r>
      <w:r w:rsidRPr="00357437">
        <w:rPr>
          <w:rFonts w:ascii="Times New Roman" w:eastAsia="Times New Roman" w:hAnsi="Times New Roman" w:cs="Times New Roman"/>
          <w:sz w:val="25"/>
          <w:szCs w:val="25"/>
          <w:lang w:eastAsia="uk-UA"/>
        </w:rPr>
        <w:t>року.</w:t>
      </w:r>
    </w:p>
    <w:p w14:paraId="62555950" w14:textId="029857AF" w:rsidR="00166AA9" w:rsidRDefault="00166AA9" w:rsidP="00A51277">
      <w:pPr>
        <w:tabs>
          <w:tab w:val="left" w:pos="567"/>
        </w:tabs>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Членом</w:t>
      </w:r>
      <w:r w:rsidRPr="00026608">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Комісії</w:t>
      </w:r>
      <w:r w:rsidRPr="00026608">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w:t>
      </w:r>
      <w:r w:rsidR="003A7EB9">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доповідачем</w:t>
      </w:r>
      <w:r w:rsidRPr="00357437">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надіслано</w:t>
      </w:r>
      <w:r w:rsidRPr="00357437">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(лист</w:t>
      </w:r>
      <w:r w:rsidRPr="00357437">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від</w:t>
      </w:r>
      <w:r w:rsidRPr="00357437">
        <w:rPr>
          <w:rFonts w:ascii="Times New Roman" w:eastAsia="Times New Roman" w:hAnsi="Times New Roman" w:cs="Times New Roman"/>
          <w:sz w:val="96"/>
          <w:szCs w:val="96"/>
          <w:lang w:eastAsia="uk-UA"/>
        </w:rPr>
        <w:t xml:space="preserve"> </w:t>
      </w:r>
      <w:r w:rsidR="008C4904">
        <w:rPr>
          <w:rFonts w:ascii="Times New Roman" w:eastAsia="Times New Roman" w:hAnsi="Times New Roman" w:cs="Times New Roman"/>
          <w:sz w:val="25"/>
          <w:szCs w:val="25"/>
          <w:lang w:eastAsia="uk-UA"/>
        </w:rPr>
        <w:t>12</w:t>
      </w:r>
      <w:r w:rsidRPr="00357437">
        <w:rPr>
          <w:rFonts w:ascii="Times New Roman" w:eastAsia="Times New Roman" w:hAnsi="Times New Roman" w:cs="Times New Roman"/>
          <w:sz w:val="96"/>
          <w:szCs w:val="96"/>
          <w:lang w:eastAsia="uk-UA"/>
        </w:rPr>
        <w:t xml:space="preserve"> </w:t>
      </w:r>
      <w:r w:rsidR="008C4904">
        <w:rPr>
          <w:rFonts w:ascii="Times New Roman" w:eastAsia="Times New Roman" w:hAnsi="Times New Roman" w:cs="Times New Roman"/>
          <w:sz w:val="25"/>
          <w:szCs w:val="25"/>
          <w:lang w:eastAsia="uk-UA"/>
        </w:rPr>
        <w:t>лютого</w:t>
      </w:r>
      <w:r w:rsidRPr="00357437">
        <w:rPr>
          <w:rFonts w:ascii="Times New Roman" w:eastAsia="Times New Roman" w:hAnsi="Times New Roman" w:cs="Times New Roman"/>
          <w:sz w:val="96"/>
          <w:szCs w:val="96"/>
          <w:lang w:eastAsia="uk-UA"/>
        </w:rPr>
        <w:t xml:space="preserve"> </w:t>
      </w:r>
      <w:r w:rsidR="008662DD">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2026</w:t>
      </w:r>
      <w:r w:rsidRPr="00357437">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року</w:t>
      </w:r>
      <w:r w:rsidRPr="00357437">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 32дпс-</w:t>
      </w:r>
      <w:r w:rsidR="000B003F">
        <w:rPr>
          <w:rFonts w:ascii="Times New Roman" w:eastAsia="Times New Roman" w:hAnsi="Times New Roman" w:cs="Times New Roman"/>
          <w:sz w:val="25"/>
          <w:szCs w:val="25"/>
          <w:lang w:eastAsia="uk-UA"/>
        </w:rPr>
        <w:t>127</w:t>
      </w:r>
      <w:r w:rsidRPr="00357437">
        <w:rPr>
          <w:rFonts w:ascii="Times New Roman" w:eastAsia="Times New Roman" w:hAnsi="Times New Roman" w:cs="Times New Roman"/>
          <w:sz w:val="25"/>
          <w:szCs w:val="25"/>
          <w:lang w:eastAsia="uk-UA"/>
        </w:rPr>
        <w:t>/24) зазначений висновок</w:t>
      </w:r>
      <w:r w:rsidR="008662DD">
        <w:rPr>
          <w:rFonts w:ascii="Times New Roman" w:eastAsia="Times New Roman" w:hAnsi="Times New Roman" w:cs="Times New Roman"/>
          <w:sz w:val="25"/>
          <w:szCs w:val="25"/>
          <w:lang w:eastAsia="uk-UA"/>
        </w:rPr>
        <w:t xml:space="preserve"> </w:t>
      </w:r>
      <w:r w:rsidRPr="00357437">
        <w:rPr>
          <w:rFonts w:ascii="Times New Roman" w:eastAsia="Times New Roman" w:hAnsi="Times New Roman" w:cs="Times New Roman"/>
          <w:sz w:val="25"/>
          <w:szCs w:val="25"/>
          <w:lang w:eastAsia="uk-UA"/>
        </w:rPr>
        <w:t>кандидату та запропоновано надати пояснення, документи чи іншу інформацію, яка доповнює, спростовує або уточнює обставини, викладені у висновку ГРД.</w:t>
      </w:r>
    </w:p>
    <w:p w14:paraId="7F517791" w14:textId="010210D2" w:rsidR="00AE60BF" w:rsidRPr="00AE60BF" w:rsidRDefault="005E62BC" w:rsidP="00D243DB">
      <w:pPr>
        <w:tabs>
          <w:tab w:val="left" w:pos="567"/>
        </w:tabs>
        <w:spacing w:after="0" w:line="240" w:lineRule="auto"/>
        <w:ind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ГРД зазначає,</w:t>
      </w:r>
      <w:r w:rsidR="00AE60BF">
        <w:rPr>
          <w:rFonts w:ascii="Times New Roman" w:eastAsia="Times New Roman" w:hAnsi="Times New Roman" w:cs="Times New Roman"/>
          <w:sz w:val="25"/>
          <w:szCs w:val="25"/>
          <w:lang w:eastAsia="uk-UA"/>
        </w:rPr>
        <w:t xml:space="preserve"> </w:t>
      </w:r>
      <w:r w:rsidR="00AE60BF" w:rsidRPr="00AE60BF">
        <w:rPr>
          <w:rFonts w:ascii="Times New Roman" w:eastAsia="Times New Roman" w:hAnsi="Times New Roman" w:cs="Times New Roman"/>
          <w:sz w:val="25"/>
          <w:szCs w:val="25"/>
          <w:lang w:eastAsia="uk-UA"/>
        </w:rPr>
        <w:t xml:space="preserve">що кандидат не відповідає критеріям доброчесності та професійної етики за показниками «сумлінність», «чесність», «законність джерел походження прав на об’єкти цивільних прав»,  «відповідність рівня життя задекларованим доходам» </w:t>
      </w:r>
      <w:r w:rsidR="002A2830">
        <w:rPr>
          <w:rFonts w:ascii="Times New Roman" w:eastAsia="Times New Roman" w:hAnsi="Times New Roman" w:cs="Times New Roman"/>
          <w:sz w:val="25"/>
          <w:szCs w:val="25"/>
          <w:lang w:eastAsia="uk-UA"/>
        </w:rPr>
        <w:t xml:space="preserve">         </w:t>
      </w:r>
      <w:r w:rsidR="00AE60BF" w:rsidRPr="00AE60BF">
        <w:rPr>
          <w:rFonts w:ascii="Times New Roman" w:eastAsia="Times New Roman" w:hAnsi="Times New Roman" w:cs="Times New Roman"/>
          <w:sz w:val="25"/>
          <w:szCs w:val="25"/>
          <w:lang w:eastAsia="uk-UA"/>
        </w:rPr>
        <w:t>(пункти 18, 19, 21, 22 Єдиних показників</w:t>
      </w:r>
      <w:r w:rsidR="006B031A">
        <w:rPr>
          <w:rFonts w:ascii="Times New Roman" w:eastAsia="Times New Roman" w:hAnsi="Times New Roman" w:cs="Times New Roman"/>
          <w:sz w:val="25"/>
          <w:szCs w:val="25"/>
          <w:lang w:eastAsia="uk-UA"/>
        </w:rPr>
        <w:t xml:space="preserve"> </w:t>
      </w:r>
      <w:r w:rsidR="00D243DB" w:rsidRPr="00D243DB">
        <w:rPr>
          <w:rFonts w:ascii="Times New Roman" w:eastAsia="Times New Roman" w:hAnsi="Times New Roman" w:cs="Times New Roman"/>
          <w:sz w:val="25"/>
          <w:szCs w:val="25"/>
          <w:lang w:eastAsia="uk-UA"/>
        </w:rPr>
        <w:t>для оцінки доброчесності та професійної етики судді (кандидата на посаду судді)</w:t>
      </w:r>
      <w:r w:rsidR="00D243DB">
        <w:rPr>
          <w:rFonts w:ascii="Times New Roman" w:eastAsia="Times New Roman" w:hAnsi="Times New Roman" w:cs="Times New Roman"/>
          <w:sz w:val="25"/>
          <w:szCs w:val="25"/>
          <w:lang w:eastAsia="uk-UA"/>
        </w:rPr>
        <w:t xml:space="preserve">, затверджених рішенням Вищої ради правосуддя                         від 17 грудня 2024 року № </w:t>
      </w:r>
      <w:r w:rsidR="00D243DB" w:rsidRPr="00D243DB">
        <w:rPr>
          <w:rFonts w:ascii="Times New Roman" w:eastAsia="Times New Roman" w:hAnsi="Times New Roman" w:cs="Times New Roman"/>
          <w:sz w:val="25"/>
          <w:szCs w:val="25"/>
          <w:lang w:eastAsia="uk-UA"/>
        </w:rPr>
        <w:t>3659/0/15-24</w:t>
      </w:r>
      <w:r w:rsidR="00AE60BF" w:rsidRPr="00AE60BF">
        <w:rPr>
          <w:rFonts w:ascii="Times New Roman" w:eastAsia="Times New Roman" w:hAnsi="Times New Roman" w:cs="Times New Roman"/>
          <w:sz w:val="25"/>
          <w:szCs w:val="25"/>
          <w:lang w:eastAsia="uk-UA"/>
        </w:rPr>
        <w:t>):</w:t>
      </w:r>
    </w:p>
    <w:p w14:paraId="7364F0C8" w14:textId="77777777" w:rsidR="00AE60BF" w:rsidRPr="00AE60BF" w:rsidRDefault="00AE60BF" w:rsidP="00AE60BF">
      <w:pPr>
        <w:tabs>
          <w:tab w:val="left" w:pos="567"/>
        </w:tabs>
        <w:spacing w:after="0" w:line="240" w:lineRule="auto"/>
        <w:ind w:firstLine="709"/>
        <w:jc w:val="both"/>
        <w:rPr>
          <w:rFonts w:ascii="Times New Roman" w:eastAsia="Times New Roman" w:hAnsi="Times New Roman" w:cs="Times New Roman"/>
          <w:sz w:val="25"/>
          <w:szCs w:val="25"/>
          <w:lang w:eastAsia="uk-UA"/>
        </w:rPr>
      </w:pPr>
      <w:r w:rsidRPr="00AE60BF">
        <w:rPr>
          <w:rFonts w:ascii="Times New Roman" w:eastAsia="Times New Roman" w:hAnsi="Times New Roman" w:cs="Times New Roman"/>
          <w:sz w:val="25"/>
          <w:szCs w:val="25"/>
          <w:lang w:eastAsia="uk-UA"/>
        </w:rPr>
        <w:t>1. Під час професійної діяльності Біоносенко В.В. не здійснив належного обґрунтування та мотивування рішень на засадах верховенства права, релевантного законодавства та встановлених фактів, обмеживши права громадян на мирні зібрання шляхом заборони проведення мітингу, зокрема у справах № 2а-5516/12/1470 та                                   № 2а-1731/12/1470.</w:t>
      </w:r>
    </w:p>
    <w:p w14:paraId="02761349" w14:textId="3C06BE0F" w:rsidR="00AE60BF" w:rsidRPr="00AE60BF" w:rsidRDefault="00AE60BF" w:rsidP="0096606A">
      <w:pPr>
        <w:tabs>
          <w:tab w:val="left" w:pos="567"/>
        </w:tabs>
        <w:spacing w:after="0" w:line="240" w:lineRule="auto"/>
        <w:ind w:firstLine="709"/>
        <w:jc w:val="both"/>
        <w:rPr>
          <w:rFonts w:ascii="Times New Roman" w:eastAsia="Times New Roman" w:hAnsi="Times New Roman" w:cs="Times New Roman"/>
          <w:sz w:val="25"/>
          <w:szCs w:val="25"/>
          <w:lang w:eastAsia="uk-UA"/>
        </w:rPr>
      </w:pPr>
      <w:r w:rsidRPr="00AE60BF">
        <w:rPr>
          <w:rFonts w:ascii="Times New Roman" w:eastAsia="Times New Roman" w:hAnsi="Times New Roman" w:cs="Times New Roman"/>
          <w:sz w:val="25"/>
          <w:szCs w:val="25"/>
          <w:lang w:eastAsia="uk-UA"/>
        </w:rPr>
        <w:t>2. Відповідно до декларації особи, уповноваженої на виконання функцій держави або місцевого самоврядування (</w:t>
      </w:r>
      <w:r w:rsidR="0096606A">
        <w:rPr>
          <w:rFonts w:ascii="Times New Roman" w:eastAsia="Times New Roman" w:hAnsi="Times New Roman" w:cs="Times New Roman"/>
          <w:sz w:val="25"/>
          <w:szCs w:val="25"/>
          <w:lang w:eastAsia="uk-UA"/>
        </w:rPr>
        <w:t xml:space="preserve">далі – </w:t>
      </w:r>
      <w:r w:rsidRPr="00AE60BF">
        <w:rPr>
          <w:rFonts w:ascii="Times New Roman" w:eastAsia="Times New Roman" w:hAnsi="Times New Roman" w:cs="Times New Roman"/>
          <w:sz w:val="25"/>
          <w:szCs w:val="25"/>
          <w:lang w:eastAsia="uk-UA"/>
        </w:rPr>
        <w:t>майнов</w:t>
      </w:r>
      <w:r w:rsidR="0025423C">
        <w:rPr>
          <w:rFonts w:ascii="Times New Roman" w:eastAsia="Times New Roman" w:hAnsi="Times New Roman" w:cs="Times New Roman"/>
          <w:sz w:val="25"/>
          <w:szCs w:val="25"/>
          <w:lang w:eastAsia="uk-UA"/>
        </w:rPr>
        <w:t>а</w:t>
      </w:r>
      <w:r w:rsidRPr="00AE60BF">
        <w:rPr>
          <w:rFonts w:ascii="Times New Roman" w:eastAsia="Times New Roman" w:hAnsi="Times New Roman" w:cs="Times New Roman"/>
          <w:sz w:val="25"/>
          <w:szCs w:val="25"/>
          <w:lang w:eastAsia="uk-UA"/>
        </w:rPr>
        <w:t xml:space="preserve"> деклараці</w:t>
      </w:r>
      <w:r w:rsidR="0025423C">
        <w:rPr>
          <w:rFonts w:ascii="Times New Roman" w:eastAsia="Times New Roman" w:hAnsi="Times New Roman" w:cs="Times New Roman"/>
          <w:sz w:val="25"/>
          <w:szCs w:val="25"/>
          <w:lang w:eastAsia="uk-UA"/>
        </w:rPr>
        <w:t>я</w:t>
      </w:r>
      <w:r w:rsidRPr="00AE60BF">
        <w:rPr>
          <w:rFonts w:ascii="Times New Roman" w:eastAsia="Times New Roman" w:hAnsi="Times New Roman" w:cs="Times New Roman"/>
          <w:sz w:val="25"/>
          <w:szCs w:val="25"/>
          <w:lang w:eastAsia="uk-UA"/>
        </w:rPr>
        <w:t>), за 2019 рік кандидат та його дружина 23 травня 2019 року набули право спільної сумісної власності на житловий будинок площею 170,2 кв.м в Інгулецькому районі міста Миколаєва вартістю 681 140 грн, що еквівалентно 25 800 доларам США на момент набуття, а також земельну ділянку площею 1 000 кв. м вартістю 225 000 грн.</w:t>
      </w:r>
    </w:p>
    <w:p w14:paraId="2968735F" w14:textId="5501995F" w:rsidR="005E62BC" w:rsidRDefault="00AE60BF" w:rsidP="00AE60BF">
      <w:pPr>
        <w:tabs>
          <w:tab w:val="left" w:pos="567"/>
        </w:tabs>
        <w:spacing w:after="0" w:line="240" w:lineRule="auto"/>
        <w:ind w:firstLine="709"/>
        <w:jc w:val="both"/>
        <w:rPr>
          <w:rFonts w:ascii="Times New Roman" w:eastAsia="Times New Roman" w:hAnsi="Times New Roman" w:cs="Times New Roman"/>
          <w:sz w:val="25"/>
          <w:szCs w:val="25"/>
          <w:lang w:eastAsia="uk-UA"/>
        </w:rPr>
      </w:pPr>
      <w:r w:rsidRPr="00AE60BF">
        <w:rPr>
          <w:rFonts w:ascii="Times New Roman" w:eastAsia="Times New Roman" w:hAnsi="Times New Roman" w:cs="Times New Roman"/>
          <w:sz w:val="25"/>
          <w:szCs w:val="25"/>
          <w:lang w:eastAsia="uk-UA"/>
        </w:rPr>
        <w:t xml:space="preserve">На переконання ГРД, ринкова вартість аналогічного будинку з урахуванням інформації з відкритих джерел мережі «Інтернет» станом на 2019 рік мала би становити близько 85 000 доларів США (еквівалентно 2 196 400 грн), а разом із вартістю земельної ділянки (225 000 грн) – 2 421 400 грн. Задекларований дохід кандидата та членів його сім’ї у 2019 році становив 2 310 131 грн, що менше за суму, необхідну для купівлі будинку та </w:t>
      </w:r>
      <w:r w:rsidRPr="00AE60BF">
        <w:rPr>
          <w:rFonts w:ascii="Times New Roman" w:eastAsia="Times New Roman" w:hAnsi="Times New Roman" w:cs="Times New Roman"/>
          <w:sz w:val="25"/>
          <w:szCs w:val="25"/>
          <w:lang w:eastAsia="uk-UA"/>
        </w:rPr>
        <w:lastRenderedPageBreak/>
        <w:t>ділянки за ринковою вартістю. Будь-як</w:t>
      </w:r>
      <w:r w:rsidR="00C26C2F">
        <w:rPr>
          <w:rFonts w:ascii="Times New Roman" w:eastAsia="Times New Roman" w:hAnsi="Times New Roman" w:cs="Times New Roman"/>
          <w:sz w:val="25"/>
          <w:szCs w:val="25"/>
          <w:lang w:eastAsia="uk-UA"/>
        </w:rPr>
        <w:t>их</w:t>
      </w:r>
      <w:r w:rsidRPr="00AE60BF">
        <w:rPr>
          <w:rFonts w:ascii="Times New Roman" w:eastAsia="Times New Roman" w:hAnsi="Times New Roman" w:cs="Times New Roman"/>
          <w:sz w:val="25"/>
          <w:szCs w:val="25"/>
          <w:lang w:eastAsia="uk-UA"/>
        </w:rPr>
        <w:t xml:space="preserve"> заощаджен</w:t>
      </w:r>
      <w:r w:rsidR="00C26C2F">
        <w:rPr>
          <w:rFonts w:ascii="Times New Roman" w:eastAsia="Times New Roman" w:hAnsi="Times New Roman" w:cs="Times New Roman"/>
          <w:sz w:val="25"/>
          <w:szCs w:val="25"/>
          <w:lang w:eastAsia="uk-UA"/>
        </w:rPr>
        <w:t>ь</w:t>
      </w:r>
      <w:r w:rsidRPr="00AE60BF">
        <w:rPr>
          <w:rFonts w:ascii="Times New Roman" w:eastAsia="Times New Roman" w:hAnsi="Times New Roman" w:cs="Times New Roman"/>
          <w:sz w:val="25"/>
          <w:szCs w:val="25"/>
          <w:lang w:eastAsia="uk-UA"/>
        </w:rPr>
        <w:t xml:space="preserve"> (грошов</w:t>
      </w:r>
      <w:r w:rsidR="00C26C2F">
        <w:rPr>
          <w:rFonts w:ascii="Times New Roman" w:eastAsia="Times New Roman" w:hAnsi="Times New Roman" w:cs="Times New Roman"/>
          <w:sz w:val="25"/>
          <w:szCs w:val="25"/>
          <w:lang w:eastAsia="uk-UA"/>
        </w:rPr>
        <w:t>их</w:t>
      </w:r>
      <w:r w:rsidRPr="00AE60BF">
        <w:rPr>
          <w:rFonts w:ascii="Times New Roman" w:eastAsia="Times New Roman" w:hAnsi="Times New Roman" w:cs="Times New Roman"/>
          <w:sz w:val="25"/>
          <w:szCs w:val="25"/>
          <w:lang w:eastAsia="uk-UA"/>
        </w:rPr>
        <w:t xml:space="preserve"> актив</w:t>
      </w:r>
      <w:r w:rsidR="00C26C2F">
        <w:rPr>
          <w:rFonts w:ascii="Times New Roman" w:eastAsia="Times New Roman" w:hAnsi="Times New Roman" w:cs="Times New Roman"/>
          <w:sz w:val="25"/>
          <w:szCs w:val="25"/>
          <w:lang w:eastAsia="uk-UA"/>
        </w:rPr>
        <w:t>ів</w:t>
      </w:r>
      <w:r w:rsidRPr="00AE60BF">
        <w:rPr>
          <w:rFonts w:ascii="Times New Roman" w:eastAsia="Times New Roman" w:hAnsi="Times New Roman" w:cs="Times New Roman"/>
          <w:sz w:val="25"/>
          <w:szCs w:val="25"/>
          <w:lang w:eastAsia="uk-UA"/>
        </w:rPr>
        <w:t>) кандидатом на кінець 2018 року не задекларовано.</w:t>
      </w:r>
    </w:p>
    <w:p w14:paraId="1D0CDFB5" w14:textId="3D8C5DC8" w:rsidR="00044C1F" w:rsidRPr="00044C1F" w:rsidRDefault="007B5280" w:rsidP="00044C1F">
      <w:pPr>
        <w:tabs>
          <w:tab w:val="left" w:pos="567"/>
        </w:tabs>
        <w:spacing w:after="0" w:line="240" w:lineRule="auto"/>
        <w:ind w:firstLine="709"/>
        <w:jc w:val="both"/>
        <w:rPr>
          <w:rFonts w:ascii="Times New Roman" w:eastAsia="Times New Roman" w:hAnsi="Times New Roman" w:cs="Times New Roman"/>
          <w:sz w:val="25"/>
          <w:szCs w:val="25"/>
          <w:lang w:eastAsia="uk-UA"/>
        </w:rPr>
      </w:pPr>
      <w:r w:rsidRPr="007B5280">
        <w:rPr>
          <w:rFonts w:ascii="Times New Roman" w:eastAsia="Times New Roman" w:hAnsi="Times New Roman" w:cs="Times New Roman"/>
          <w:sz w:val="25"/>
          <w:szCs w:val="25"/>
          <w:lang w:eastAsia="uk-UA"/>
        </w:rPr>
        <w:t>Крім того, ГРД надала Комісії</w:t>
      </w:r>
      <w:r w:rsidR="0060379C">
        <w:rPr>
          <w:rFonts w:ascii="Times New Roman" w:eastAsia="Times New Roman" w:hAnsi="Times New Roman" w:cs="Times New Roman"/>
          <w:sz w:val="25"/>
          <w:szCs w:val="25"/>
          <w:lang w:eastAsia="uk-UA"/>
        </w:rPr>
        <w:t xml:space="preserve"> додаткову</w:t>
      </w:r>
      <w:r w:rsidRPr="007B5280">
        <w:rPr>
          <w:rFonts w:ascii="Times New Roman" w:eastAsia="Times New Roman" w:hAnsi="Times New Roman" w:cs="Times New Roman"/>
          <w:sz w:val="25"/>
          <w:szCs w:val="25"/>
          <w:lang w:eastAsia="uk-UA"/>
        </w:rPr>
        <w:t xml:space="preserve"> інформацію, яка сама по собі не стала підставою для висновку, але потребувала пояснень</w:t>
      </w:r>
      <w:r w:rsidR="0060379C">
        <w:rPr>
          <w:rFonts w:ascii="Times New Roman" w:eastAsia="Times New Roman" w:hAnsi="Times New Roman" w:cs="Times New Roman"/>
          <w:sz w:val="25"/>
          <w:szCs w:val="25"/>
          <w:lang w:eastAsia="uk-UA"/>
        </w:rPr>
        <w:t xml:space="preserve"> Біоносенка В.В. </w:t>
      </w:r>
      <w:r w:rsidR="0083331E">
        <w:rPr>
          <w:rFonts w:ascii="Times New Roman" w:eastAsia="Times New Roman" w:hAnsi="Times New Roman" w:cs="Times New Roman"/>
          <w:sz w:val="25"/>
          <w:szCs w:val="25"/>
          <w:lang w:eastAsia="uk-UA"/>
        </w:rPr>
        <w:t xml:space="preserve"> Зокрема, </w:t>
      </w:r>
      <w:r w:rsidR="00044C1F">
        <w:rPr>
          <w:rFonts w:ascii="Times New Roman" w:eastAsia="Times New Roman" w:hAnsi="Times New Roman" w:cs="Times New Roman"/>
          <w:sz w:val="25"/>
          <w:szCs w:val="25"/>
          <w:lang w:eastAsia="uk-UA"/>
        </w:rPr>
        <w:t>у</w:t>
      </w:r>
      <w:r w:rsidR="00044C1F" w:rsidRPr="00044C1F">
        <w:rPr>
          <w:rFonts w:ascii="Times New Roman" w:eastAsia="Times New Roman" w:hAnsi="Times New Roman" w:cs="Times New Roman"/>
          <w:sz w:val="25"/>
          <w:szCs w:val="25"/>
          <w:lang w:eastAsia="uk-UA"/>
        </w:rPr>
        <w:t xml:space="preserve"> розділі 11 «Доходи, у тому числі подарунки» майнової декларації за 2018 рік кандидат тричі задекларував дохід у розмірі 1 грн як спадщину, вказавши джерелом доходу</w:t>
      </w:r>
      <w:r w:rsidR="00044C1F">
        <w:rPr>
          <w:rFonts w:ascii="Times New Roman" w:eastAsia="Times New Roman" w:hAnsi="Times New Roman" w:cs="Times New Roman"/>
          <w:sz w:val="25"/>
          <w:szCs w:val="25"/>
          <w:lang w:eastAsia="uk-UA"/>
        </w:rPr>
        <w:t xml:space="preserve"> </w:t>
      </w:r>
      <w:r w:rsidR="007F2388">
        <w:rPr>
          <w:rFonts w:ascii="Times New Roman" w:eastAsia="Times New Roman" w:hAnsi="Times New Roman" w:cs="Times New Roman"/>
          <w:sz w:val="25"/>
          <w:szCs w:val="25"/>
          <w:lang w:eastAsia="uk-UA"/>
        </w:rPr>
        <w:t>ОСОБА_1</w:t>
      </w:r>
      <w:r w:rsidR="00044C1F" w:rsidRPr="00044C1F">
        <w:rPr>
          <w:rFonts w:ascii="Times New Roman" w:eastAsia="Times New Roman" w:hAnsi="Times New Roman" w:cs="Times New Roman"/>
          <w:sz w:val="25"/>
          <w:szCs w:val="25"/>
          <w:lang w:eastAsia="uk-UA"/>
        </w:rPr>
        <w:t>.</w:t>
      </w:r>
      <w:r w:rsidR="007F2388">
        <w:rPr>
          <w:rFonts w:ascii="Times New Roman" w:eastAsia="Times New Roman" w:hAnsi="Times New Roman" w:cs="Times New Roman"/>
          <w:sz w:val="25"/>
          <w:szCs w:val="25"/>
          <w:lang w:eastAsia="uk-UA"/>
        </w:rPr>
        <w:t> </w:t>
      </w:r>
      <w:r w:rsidR="00044C1F" w:rsidRPr="00044C1F">
        <w:rPr>
          <w:rFonts w:ascii="Times New Roman" w:eastAsia="Times New Roman" w:hAnsi="Times New Roman" w:cs="Times New Roman"/>
          <w:sz w:val="25"/>
          <w:szCs w:val="25"/>
          <w:lang w:eastAsia="uk-UA"/>
        </w:rPr>
        <w:t xml:space="preserve">Аналогічний дохід кандидат задекларував по одному разу </w:t>
      </w:r>
      <w:r w:rsidR="00D01F63">
        <w:rPr>
          <w:rFonts w:ascii="Times New Roman" w:eastAsia="Times New Roman" w:hAnsi="Times New Roman" w:cs="Times New Roman"/>
          <w:sz w:val="25"/>
          <w:szCs w:val="25"/>
          <w:lang w:eastAsia="uk-UA"/>
        </w:rPr>
        <w:t>в</w:t>
      </w:r>
      <w:r w:rsidR="00044C1F" w:rsidRPr="00044C1F">
        <w:rPr>
          <w:rFonts w:ascii="Times New Roman" w:eastAsia="Times New Roman" w:hAnsi="Times New Roman" w:cs="Times New Roman"/>
          <w:sz w:val="25"/>
          <w:szCs w:val="25"/>
          <w:lang w:eastAsia="uk-UA"/>
        </w:rPr>
        <w:t xml:space="preserve"> майнових деклараціях за 2020 та 2021 роки. </w:t>
      </w:r>
    </w:p>
    <w:p w14:paraId="27E05985" w14:textId="0F2121D7" w:rsidR="005E62BC" w:rsidRPr="00357437" w:rsidRDefault="00D871EA" w:rsidP="0036759D">
      <w:pPr>
        <w:tabs>
          <w:tab w:val="left" w:pos="567"/>
        </w:tabs>
        <w:spacing w:after="0" w:line="240" w:lineRule="auto"/>
        <w:ind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Біоносенком В.В. </w:t>
      </w:r>
      <w:r w:rsidRPr="00D871EA">
        <w:rPr>
          <w:rFonts w:ascii="Times New Roman" w:eastAsia="Times New Roman" w:hAnsi="Times New Roman" w:cs="Times New Roman"/>
          <w:sz w:val="25"/>
          <w:szCs w:val="25"/>
          <w:lang w:eastAsia="uk-UA"/>
        </w:rPr>
        <w:t xml:space="preserve">надано письмові пояснення щодо доводів, зазначених у висновку ГРД, які </w:t>
      </w:r>
      <w:r>
        <w:rPr>
          <w:rFonts w:ascii="Times New Roman" w:eastAsia="Times New Roman" w:hAnsi="Times New Roman" w:cs="Times New Roman"/>
          <w:sz w:val="25"/>
          <w:szCs w:val="25"/>
          <w:lang w:eastAsia="uk-UA"/>
        </w:rPr>
        <w:t xml:space="preserve">ним </w:t>
      </w:r>
      <w:r w:rsidRPr="00D871EA">
        <w:rPr>
          <w:rFonts w:ascii="Times New Roman" w:eastAsia="Times New Roman" w:hAnsi="Times New Roman" w:cs="Times New Roman"/>
          <w:sz w:val="25"/>
          <w:szCs w:val="25"/>
          <w:lang w:eastAsia="uk-UA"/>
        </w:rPr>
        <w:t>підтрима</w:t>
      </w:r>
      <w:r>
        <w:rPr>
          <w:rFonts w:ascii="Times New Roman" w:eastAsia="Times New Roman" w:hAnsi="Times New Roman" w:cs="Times New Roman"/>
          <w:sz w:val="25"/>
          <w:szCs w:val="25"/>
          <w:lang w:eastAsia="uk-UA"/>
        </w:rPr>
        <w:t>но</w:t>
      </w:r>
      <w:r w:rsidRPr="00D871EA">
        <w:rPr>
          <w:rFonts w:ascii="Times New Roman" w:eastAsia="Times New Roman" w:hAnsi="Times New Roman" w:cs="Times New Roman"/>
          <w:sz w:val="25"/>
          <w:szCs w:val="25"/>
          <w:lang w:eastAsia="uk-UA"/>
        </w:rPr>
        <w:t xml:space="preserve"> під час співбесіди та пленарного засідання Комісії.</w:t>
      </w:r>
    </w:p>
    <w:p w14:paraId="1AAC3471" w14:textId="77777777" w:rsidR="0036759D" w:rsidRDefault="008075B0" w:rsidP="00A51277">
      <w:pPr>
        <w:shd w:val="clear" w:color="auto" w:fill="FFFFFF"/>
        <w:tabs>
          <w:tab w:val="left" w:pos="567"/>
        </w:tabs>
        <w:spacing w:after="0" w:line="240" w:lineRule="auto"/>
        <w:ind w:firstLine="709"/>
        <w:jc w:val="both"/>
        <w:rPr>
          <w:rFonts w:ascii="Times New Roman" w:eastAsia="Times New Roman" w:hAnsi="Times New Roman" w:cs="Times New Roman"/>
          <w:color w:val="000000"/>
          <w:sz w:val="25"/>
          <w:szCs w:val="25"/>
          <w:lang w:eastAsia="uk-UA"/>
        </w:rPr>
      </w:pPr>
      <w:r w:rsidRPr="00357437">
        <w:rPr>
          <w:rFonts w:ascii="Times New Roman" w:hAnsi="Times New Roman" w:cs="Times New Roman"/>
          <w:color w:val="000000"/>
          <w:sz w:val="25"/>
          <w:szCs w:val="25"/>
          <w:lang w:eastAsia="uk-UA"/>
        </w:rPr>
        <w:t xml:space="preserve">Комісією у складі </w:t>
      </w:r>
      <w:r w:rsidR="00A34852" w:rsidRPr="00357437">
        <w:rPr>
          <w:rFonts w:ascii="Times New Roman" w:hAnsi="Times New Roman" w:cs="Times New Roman"/>
          <w:color w:val="000000"/>
          <w:sz w:val="25"/>
          <w:szCs w:val="25"/>
          <w:lang w:eastAsia="uk-UA"/>
        </w:rPr>
        <w:t>колегії</w:t>
      </w:r>
      <w:r w:rsidRPr="00357437">
        <w:rPr>
          <w:rFonts w:ascii="Times New Roman" w:hAnsi="Times New Roman" w:cs="Times New Roman"/>
          <w:color w:val="000000"/>
          <w:sz w:val="25"/>
          <w:szCs w:val="25"/>
          <w:lang w:eastAsia="uk-UA"/>
        </w:rPr>
        <w:t xml:space="preserve"> </w:t>
      </w:r>
      <w:r w:rsidR="007E3D4A">
        <w:rPr>
          <w:rFonts w:ascii="Times New Roman" w:eastAsia="Times New Roman" w:hAnsi="Times New Roman" w:cs="Times New Roman"/>
          <w:color w:val="000000"/>
          <w:sz w:val="25"/>
          <w:szCs w:val="25"/>
          <w:lang w:eastAsia="uk-UA"/>
        </w:rPr>
        <w:t>19</w:t>
      </w:r>
      <w:r w:rsidR="00166AA9" w:rsidRPr="00357437">
        <w:rPr>
          <w:rFonts w:ascii="Times New Roman" w:eastAsia="Times New Roman" w:hAnsi="Times New Roman" w:cs="Times New Roman"/>
          <w:color w:val="000000"/>
          <w:sz w:val="25"/>
          <w:szCs w:val="25"/>
          <w:lang w:eastAsia="uk-UA"/>
        </w:rPr>
        <w:t xml:space="preserve"> </w:t>
      </w:r>
      <w:r w:rsidR="007E3D4A">
        <w:rPr>
          <w:rFonts w:ascii="Times New Roman" w:eastAsia="Times New Roman" w:hAnsi="Times New Roman" w:cs="Times New Roman"/>
          <w:color w:val="000000"/>
          <w:sz w:val="25"/>
          <w:szCs w:val="25"/>
          <w:lang w:eastAsia="uk-UA"/>
        </w:rPr>
        <w:t>березня</w:t>
      </w:r>
      <w:r w:rsidR="00166AA9" w:rsidRPr="00357437">
        <w:rPr>
          <w:rFonts w:ascii="Times New Roman" w:eastAsia="Times New Roman" w:hAnsi="Times New Roman" w:cs="Times New Roman"/>
          <w:color w:val="000000"/>
          <w:sz w:val="25"/>
          <w:szCs w:val="25"/>
          <w:lang w:eastAsia="uk-UA"/>
        </w:rPr>
        <w:t xml:space="preserve"> 2026 року </w:t>
      </w:r>
      <w:r w:rsidRPr="00357437">
        <w:rPr>
          <w:rFonts w:ascii="Times New Roman" w:hAnsi="Times New Roman" w:cs="Times New Roman"/>
          <w:color w:val="000000"/>
          <w:sz w:val="25"/>
          <w:szCs w:val="25"/>
          <w:lang w:eastAsia="uk-UA"/>
        </w:rPr>
        <w:t xml:space="preserve">проведено </w:t>
      </w:r>
      <w:r w:rsidRPr="00357437">
        <w:rPr>
          <w:rFonts w:ascii="Times New Roman" w:eastAsia="Times New Roman" w:hAnsi="Times New Roman" w:cs="Times New Roman"/>
          <w:color w:val="000000"/>
          <w:sz w:val="25"/>
          <w:szCs w:val="25"/>
          <w:lang w:eastAsia="uk-UA"/>
        </w:rPr>
        <w:t>співбесіду з кандидатом</w:t>
      </w:r>
      <w:r w:rsidR="0036759D">
        <w:rPr>
          <w:rFonts w:ascii="Times New Roman" w:eastAsia="Times New Roman" w:hAnsi="Times New Roman" w:cs="Times New Roman"/>
          <w:color w:val="000000"/>
          <w:sz w:val="25"/>
          <w:szCs w:val="25"/>
          <w:lang w:eastAsia="uk-UA"/>
        </w:rPr>
        <w:t xml:space="preserve">. </w:t>
      </w:r>
    </w:p>
    <w:p w14:paraId="67D71B1E" w14:textId="1391C5D5" w:rsidR="00854E29" w:rsidRPr="00424A91" w:rsidRDefault="0036759D" w:rsidP="00A51277">
      <w:pPr>
        <w:shd w:val="clear" w:color="auto" w:fill="FFFFFF"/>
        <w:tabs>
          <w:tab w:val="left" w:pos="567"/>
        </w:tabs>
        <w:spacing w:after="0" w:line="240" w:lineRule="auto"/>
        <w:ind w:firstLine="709"/>
        <w:jc w:val="both"/>
        <w:rPr>
          <w:rFonts w:ascii="Times New Roman" w:eastAsia="Times New Roman" w:hAnsi="Times New Roman" w:cs="Times New Roman"/>
          <w:color w:val="000000"/>
          <w:sz w:val="25"/>
          <w:szCs w:val="25"/>
          <w:lang w:val="en-US" w:eastAsia="uk-UA"/>
        </w:rPr>
      </w:pPr>
      <w:r>
        <w:rPr>
          <w:rFonts w:ascii="Times New Roman" w:eastAsia="Times New Roman" w:hAnsi="Times New Roman" w:cs="Times New Roman"/>
          <w:color w:val="000000"/>
          <w:sz w:val="25"/>
          <w:szCs w:val="25"/>
          <w:lang w:eastAsia="uk-UA"/>
        </w:rPr>
        <w:t>П</w:t>
      </w:r>
      <w:r w:rsidR="00610796" w:rsidRPr="00357437">
        <w:rPr>
          <w:rFonts w:ascii="Times New Roman" w:eastAsia="Times New Roman" w:hAnsi="Times New Roman" w:cs="Times New Roman"/>
          <w:color w:val="000000"/>
          <w:sz w:val="25"/>
          <w:szCs w:val="25"/>
          <w:lang w:eastAsia="uk-UA"/>
        </w:rPr>
        <w:t xml:space="preserve">ід час </w:t>
      </w:r>
      <w:r>
        <w:rPr>
          <w:rFonts w:ascii="Times New Roman" w:eastAsia="Times New Roman" w:hAnsi="Times New Roman" w:cs="Times New Roman"/>
          <w:color w:val="000000"/>
          <w:sz w:val="25"/>
          <w:szCs w:val="25"/>
          <w:lang w:eastAsia="uk-UA"/>
        </w:rPr>
        <w:t>співбесіди Комісії у складі колегії</w:t>
      </w:r>
      <w:r w:rsidR="00610796" w:rsidRPr="00357437">
        <w:rPr>
          <w:rFonts w:ascii="Times New Roman" w:eastAsia="Times New Roman" w:hAnsi="Times New Roman" w:cs="Times New Roman"/>
          <w:color w:val="000000"/>
          <w:sz w:val="25"/>
          <w:szCs w:val="25"/>
          <w:lang w:eastAsia="uk-UA"/>
        </w:rPr>
        <w:t xml:space="preserve"> </w:t>
      </w:r>
      <w:r w:rsidR="00A34852" w:rsidRPr="00357437">
        <w:rPr>
          <w:rFonts w:ascii="Times New Roman" w:eastAsia="Times New Roman" w:hAnsi="Times New Roman" w:cs="Times New Roman"/>
          <w:sz w:val="25"/>
          <w:szCs w:val="25"/>
          <w:lang w:eastAsia="uk-UA"/>
        </w:rPr>
        <w:t xml:space="preserve">встановлено результати спеціальної перевірки, </w:t>
      </w:r>
      <w:r w:rsidR="00610796" w:rsidRPr="00357437">
        <w:rPr>
          <w:rFonts w:ascii="Times New Roman" w:hAnsi="Times New Roman" w:cs="Times New Roman"/>
          <w:color w:val="000000"/>
          <w:sz w:val="25"/>
          <w:szCs w:val="25"/>
          <w:lang w:eastAsia="uk-UA"/>
        </w:rPr>
        <w:t>обговорено</w:t>
      </w:r>
      <w:r w:rsidR="00C415AD" w:rsidRPr="00357437">
        <w:rPr>
          <w:rFonts w:ascii="Times New Roman" w:hAnsi="Times New Roman" w:cs="Times New Roman"/>
          <w:color w:val="000000"/>
          <w:sz w:val="25"/>
          <w:szCs w:val="25"/>
          <w:lang w:eastAsia="uk-UA"/>
        </w:rPr>
        <w:t xml:space="preserve"> результати дослідження досьє, </w:t>
      </w:r>
      <w:r w:rsidR="000716AC" w:rsidRPr="00357437">
        <w:rPr>
          <w:rFonts w:ascii="Times New Roman" w:hAnsi="Times New Roman" w:cs="Times New Roman"/>
          <w:color w:val="000000"/>
          <w:sz w:val="25"/>
          <w:szCs w:val="25"/>
          <w:lang w:eastAsia="uk-UA"/>
        </w:rPr>
        <w:t xml:space="preserve">відповідність кандидата показникам критеріїв особистої </w:t>
      </w:r>
      <w:r w:rsidR="00CB2835">
        <w:rPr>
          <w:rFonts w:ascii="Times New Roman" w:hAnsi="Times New Roman" w:cs="Times New Roman"/>
          <w:color w:val="000000"/>
          <w:sz w:val="25"/>
          <w:szCs w:val="25"/>
          <w:lang w:eastAsia="uk-UA"/>
        </w:rPr>
        <w:t>та</w:t>
      </w:r>
      <w:r w:rsidR="000716AC" w:rsidRPr="00357437">
        <w:rPr>
          <w:rFonts w:ascii="Times New Roman" w:hAnsi="Times New Roman" w:cs="Times New Roman"/>
          <w:color w:val="000000"/>
          <w:sz w:val="25"/>
          <w:szCs w:val="25"/>
          <w:lang w:eastAsia="uk-UA"/>
        </w:rPr>
        <w:t xml:space="preserve"> соціальної компетентності, а також критеріїв доброчесності та професійної етики.</w:t>
      </w:r>
    </w:p>
    <w:p w14:paraId="3F2DA9F8" w14:textId="7C9CDB77" w:rsidR="00904A89" w:rsidRDefault="000716AC" w:rsidP="00A51277">
      <w:pPr>
        <w:shd w:val="clear" w:color="auto" w:fill="FFFFFF"/>
        <w:tabs>
          <w:tab w:val="left" w:pos="426"/>
        </w:tabs>
        <w:spacing w:after="0" w:line="240" w:lineRule="auto"/>
        <w:ind w:firstLine="709"/>
        <w:jc w:val="both"/>
        <w:rPr>
          <w:rFonts w:ascii="Times New Roman" w:hAnsi="Times New Roman" w:cs="Times New Roman"/>
          <w:color w:val="000000"/>
          <w:sz w:val="25"/>
          <w:szCs w:val="25"/>
        </w:rPr>
      </w:pPr>
      <w:r w:rsidRPr="00357437">
        <w:rPr>
          <w:rFonts w:ascii="Times New Roman" w:hAnsi="Times New Roman" w:cs="Times New Roman"/>
          <w:color w:val="000000"/>
          <w:sz w:val="25"/>
          <w:szCs w:val="25"/>
        </w:rPr>
        <w:t xml:space="preserve">Рішенням Комісії у складі </w:t>
      </w:r>
      <w:r w:rsidR="00C415AD" w:rsidRPr="00357437">
        <w:rPr>
          <w:rFonts w:ascii="Times New Roman" w:hAnsi="Times New Roman" w:cs="Times New Roman"/>
          <w:color w:val="000000"/>
          <w:sz w:val="25"/>
          <w:szCs w:val="25"/>
        </w:rPr>
        <w:t>колегії</w:t>
      </w:r>
      <w:r w:rsidRPr="00357437">
        <w:rPr>
          <w:rFonts w:ascii="Times New Roman" w:hAnsi="Times New Roman" w:cs="Times New Roman"/>
          <w:color w:val="000000"/>
          <w:sz w:val="25"/>
          <w:szCs w:val="25"/>
        </w:rPr>
        <w:t xml:space="preserve"> </w:t>
      </w:r>
      <w:r w:rsidR="00854E29" w:rsidRPr="00357437">
        <w:rPr>
          <w:rFonts w:ascii="Times New Roman" w:hAnsi="Times New Roman" w:cs="Times New Roman"/>
          <w:color w:val="000000"/>
          <w:sz w:val="25"/>
          <w:szCs w:val="25"/>
        </w:rPr>
        <w:t xml:space="preserve">від </w:t>
      </w:r>
      <w:r w:rsidR="007E3D4A">
        <w:rPr>
          <w:rFonts w:ascii="Times New Roman" w:hAnsi="Times New Roman" w:cs="Times New Roman"/>
          <w:color w:val="000000"/>
          <w:sz w:val="25"/>
          <w:szCs w:val="25"/>
        </w:rPr>
        <w:t>19</w:t>
      </w:r>
      <w:r w:rsidR="00166AA9" w:rsidRPr="00357437">
        <w:rPr>
          <w:rFonts w:ascii="Times New Roman" w:hAnsi="Times New Roman" w:cs="Times New Roman"/>
          <w:color w:val="000000"/>
          <w:sz w:val="25"/>
          <w:szCs w:val="25"/>
        </w:rPr>
        <w:t xml:space="preserve"> </w:t>
      </w:r>
      <w:r w:rsidR="007E3D4A">
        <w:rPr>
          <w:rFonts w:ascii="Times New Roman" w:hAnsi="Times New Roman" w:cs="Times New Roman"/>
          <w:color w:val="000000"/>
          <w:sz w:val="25"/>
          <w:szCs w:val="25"/>
        </w:rPr>
        <w:t>березня</w:t>
      </w:r>
      <w:r w:rsidR="00166AA9" w:rsidRPr="00357437">
        <w:rPr>
          <w:rFonts w:ascii="Times New Roman" w:hAnsi="Times New Roman" w:cs="Times New Roman"/>
          <w:color w:val="000000"/>
          <w:sz w:val="25"/>
          <w:szCs w:val="25"/>
        </w:rPr>
        <w:t xml:space="preserve"> 2026 </w:t>
      </w:r>
      <w:r w:rsidR="009341EF" w:rsidRPr="00357437">
        <w:rPr>
          <w:rFonts w:ascii="Times New Roman" w:hAnsi="Times New Roman" w:cs="Times New Roman"/>
          <w:color w:val="000000"/>
          <w:sz w:val="25"/>
          <w:szCs w:val="25"/>
        </w:rPr>
        <w:t>року</w:t>
      </w:r>
      <w:r w:rsidR="00854E29" w:rsidRPr="00357437">
        <w:rPr>
          <w:rFonts w:ascii="Times New Roman" w:hAnsi="Times New Roman" w:cs="Times New Roman"/>
          <w:color w:val="000000"/>
          <w:sz w:val="25"/>
          <w:szCs w:val="25"/>
        </w:rPr>
        <w:t xml:space="preserve"> </w:t>
      </w:r>
      <w:r w:rsidRPr="00357437">
        <w:rPr>
          <w:rFonts w:ascii="Times New Roman" w:hAnsi="Times New Roman" w:cs="Times New Roman"/>
          <w:color w:val="000000"/>
          <w:sz w:val="25"/>
          <w:szCs w:val="25"/>
        </w:rPr>
        <w:t xml:space="preserve">№ </w:t>
      </w:r>
      <w:r w:rsidR="0090271D">
        <w:rPr>
          <w:rFonts w:ascii="Times New Roman" w:hAnsi="Times New Roman" w:cs="Times New Roman"/>
          <w:color w:val="000000"/>
          <w:sz w:val="25"/>
          <w:szCs w:val="25"/>
        </w:rPr>
        <w:t>82</w:t>
      </w:r>
      <w:r w:rsidR="00166AA9" w:rsidRPr="00357437">
        <w:rPr>
          <w:rFonts w:ascii="Times New Roman" w:hAnsi="Times New Roman" w:cs="Times New Roman"/>
          <w:color w:val="000000"/>
          <w:sz w:val="25"/>
          <w:szCs w:val="25"/>
        </w:rPr>
        <w:t>/ас-26</w:t>
      </w:r>
      <w:r w:rsidR="009341EF" w:rsidRPr="00357437">
        <w:rPr>
          <w:rFonts w:ascii="Times New Roman" w:hAnsi="Times New Roman" w:cs="Times New Roman"/>
          <w:color w:val="000000"/>
          <w:sz w:val="25"/>
          <w:szCs w:val="25"/>
        </w:rPr>
        <w:t xml:space="preserve"> </w:t>
      </w:r>
      <w:r w:rsidRPr="00357437">
        <w:rPr>
          <w:rFonts w:ascii="Times New Roman" w:hAnsi="Times New Roman" w:cs="Times New Roman"/>
          <w:color w:val="000000"/>
          <w:sz w:val="25"/>
          <w:szCs w:val="25"/>
        </w:rPr>
        <w:t xml:space="preserve">визначено, що </w:t>
      </w:r>
      <w:r w:rsidR="00904A89" w:rsidRPr="00357437">
        <w:rPr>
          <w:rFonts w:ascii="Times New Roman" w:hAnsi="Times New Roman" w:cs="Times New Roman"/>
          <w:color w:val="000000"/>
          <w:sz w:val="25"/>
          <w:szCs w:val="25"/>
        </w:rPr>
        <w:t xml:space="preserve">за результатами кваліфікаційного оцінювання кандидат на посаду судді апеляційного </w:t>
      </w:r>
      <w:r w:rsidR="00C415AD" w:rsidRPr="00357437">
        <w:rPr>
          <w:rFonts w:ascii="Times New Roman" w:hAnsi="Times New Roman" w:cs="Times New Roman"/>
          <w:color w:val="000000"/>
          <w:sz w:val="25"/>
          <w:szCs w:val="25"/>
        </w:rPr>
        <w:t>загального</w:t>
      </w:r>
      <w:r w:rsidR="00904A89" w:rsidRPr="00357437">
        <w:rPr>
          <w:rFonts w:ascii="Times New Roman" w:hAnsi="Times New Roman" w:cs="Times New Roman"/>
          <w:color w:val="000000"/>
          <w:sz w:val="25"/>
          <w:szCs w:val="25"/>
        </w:rPr>
        <w:t xml:space="preserve"> суду</w:t>
      </w:r>
      <w:r w:rsidR="0090271D">
        <w:rPr>
          <w:rFonts w:ascii="Times New Roman" w:hAnsi="Times New Roman" w:cs="Times New Roman"/>
          <w:color w:val="000000"/>
          <w:sz w:val="25"/>
          <w:szCs w:val="25"/>
        </w:rPr>
        <w:t xml:space="preserve"> Біоносенко В.В.</w:t>
      </w:r>
      <w:r w:rsidR="00C415AD" w:rsidRPr="00357437">
        <w:rPr>
          <w:rFonts w:ascii="Times New Roman" w:hAnsi="Times New Roman" w:cs="Times New Roman"/>
          <w:color w:val="000000"/>
          <w:sz w:val="25"/>
          <w:szCs w:val="25"/>
        </w:rPr>
        <w:t xml:space="preserve"> </w:t>
      </w:r>
      <w:r w:rsidR="009341EF" w:rsidRPr="00357437">
        <w:rPr>
          <w:rFonts w:ascii="Times New Roman" w:hAnsi="Times New Roman" w:cs="Times New Roman"/>
          <w:color w:val="000000"/>
          <w:sz w:val="25"/>
          <w:szCs w:val="25"/>
        </w:rPr>
        <w:t>набра</w:t>
      </w:r>
      <w:r w:rsidR="00166AA9" w:rsidRPr="00357437">
        <w:rPr>
          <w:rFonts w:ascii="Times New Roman" w:hAnsi="Times New Roman" w:cs="Times New Roman"/>
          <w:color w:val="000000"/>
          <w:sz w:val="25"/>
          <w:szCs w:val="25"/>
        </w:rPr>
        <w:t>в</w:t>
      </w:r>
      <w:r w:rsidR="0090271D">
        <w:rPr>
          <w:rFonts w:ascii="Times New Roman" w:hAnsi="Times New Roman" w:cs="Times New Roman"/>
          <w:color w:val="000000"/>
          <w:sz w:val="25"/>
          <w:szCs w:val="25"/>
        </w:rPr>
        <w:t xml:space="preserve"> 738,27</w:t>
      </w:r>
      <w:r w:rsidR="00166AA9" w:rsidRPr="00357437">
        <w:rPr>
          <w:rFonts w:ascii="Times New Roman" w:hAnsi="Times New Roman" w:cs="Times New Roman"/>
          <w:color w:val="000000"/>
          <w:sz w:val="25"/>
          <w:szCs w:val="25"/>
        </w:rPr>
        <w:t xml:space="preserve"> бала</w:t>
      </w:r>
      <w:r w:rsidR="009E660E" w:rsidRPr="00357437">
        <w:rPr>
          <w:rFonts w:ascii="Times New Roman" w:hAnsi="Times New Roman" w:cs="Times New Roman"/>
          <w:color w:val="000000"/>
          <w:sz w:val="25"/>
          <w:szCs w:val="25"/>
        </w:rPr>
        <w:t>. П</w:t>
      </w:r>
      <w:r w:rsidR="00904A89" w:rsidRPr="00357437">
        <w:rPr>
          <w:rFonts w:ascii="Times New Roman" w:hAnsi="Times New Roman" w:cs="Times New Roman"/>
          <w:color w:val="000000"/>
          <w:sz w:val="25"/>
          <w:szCs w:val="25"/>
        </w:rPr>
        <w:t xml:space="preserve">итання про підтвердження здатності </w:t>
      </w:r>
      <w:r w:rsidR="0090271D">
        <w:rPr>
          <w:rFonts w:ascii="Times New Roman" w:hAnsi="Times New Roman" w:cs="Times New Roman"/>
          <w:color w:val="000000"/>
          <w:sz w:val="25"/>
          <w:szCs w:val="25"/>
        </w:rPr>
        <w:t xml:space="preserve"> Біоносенка В.В. </w:t>
      </w:r>
      <w:r w:rsidR="00904A89" w:rsidRPr="00357437">
        <w:rPr>
          <w:rFonts w:ascii="Times New Roman" w:hAnsi="Times New Roman" w:cs="Times New Roman"/>
          <w:color w:val="000000"/>
          <w:sz w:val="25"/>
          <w:szCs w:val="25"/>
        </w:rPr>
        <w:t xml:space="preserve">здійснювати правосуддя в апеляційному </w:t>
      </w:r>
      <w:r w:rsidR="00C415AD" w:rsidRPr="00357437">
        <w:rPr>
          <w:rFonts w:ascii="Times New Roman" w:hAnsi="Times New Roman" w:cs="Times New Roman"/>
          <w:color w:val="000000"/>
          <w:sz w:val="25"/>
          <w:szCs w:val="25"/>
        </w:rPr>
        <w:t xml:space="preserve">загальному </w:t>
      </w:r>
      <w:r w:rsidR="00904A89" w:rsidRPr="00357437">
        <w:rPr>
          <w:rFonts w:ascii="Times New Roman" w:hAnsi="Times New Roman" w:cs="Times New Roman"/>
          <w:color w:val="000000"/>
          <w:sz w:val="25"/>
          <w:szCs w:val="25"/>
        </w:rPr>
        <w:t xml:space="preserve">суді </w:t>
      </w:r>
      <w:r w:rsidR="00A8136C" w:rsidRPr="00357437">
        <w:rPr>
          <w:rFonts w:ascii="Times New Roman" w:hAnsi="Times New Roman" w:cs="Times New Roman"/>
          <w:color w:val="000000"/>
          <w:sz w:val="25"/>
          <w:szCs w:val="25"/>
        </w:rPr>
        <w:t xml:space="preserve">вирішено </w:t>
      </w:r>
      <w:r w:rsidR="00904A89" w:rsidRPr="00357437">
        <w:rPr>
          <w:rFonts w:ascii="Times New Roman" w:hAnsi="Times New Roman" w:cs="Times New Roman"/>
          <w:color w:val="000000"/>
          <w:sz w:val="25"/>
          <w:szCs w:val="25"/>
        </w:rPr>
        <w:t>внести на розгляд Вищої кваліфікаційної комісії суддів України у пленарному складі.</w:t>
      </w:r>
    </w:p>
    <w:p w14:paraId="55A70060" w14:textId="036CF7A3" w:rsidR="0072095D" w:rsidRPr="0072095D" w:rsidRDefault="0072095D" w:rsidP="0072095D">
      <w:pPr>
        <w:shd w:val="clear" w:color="auto" w:fill="FFFFFF"/>
        <w:tabs>
          <w:tab w:val="left" w:pos="426"/>
        </w:tabs>
        <w:spacing w:after="0" w:line="240" w:lineRule="auto"/>
        <w:ind w:firstLine="709"/>
        <w:jc w:val="both"/>
        <w:rPr>
          <w:rFonts w:ascii="Times New Roman" w:hAnsi="Times New Roman" w:cs="Times New Roman"/>
          <w:color w:val="000000"/>
          <w:sz w:val="25"/>
          <w:szCs w:val="25"/>
        </w:rPr>
      </w:pPr>
      <w:r w:rsidRPr="0072095D">
        <w:rPr>
          <w:rFonts w:ascii="Times New Roman" w:hAnsi="Times New Roman" w:cs="Times New Roman"/>
          <w:color w:val="000000"/>
          <w:sz w:val="25"/>
          <w:szCs w:val="25"/>
        </w:rPr>
        <w:t>Рішення Комісії у складі колегії мотивовано тим, що кандидат набрав необхідну кількість голосів за усіма критеріями, а саме:</w:t>
      </w:r>
    </w:p>
    <w:p w14:paraId="0BFCB42C" w14:textId="52D76F7E" w:rsidR="0072095D" w:rsidRPr="0072095D" w:rsidRDefault="0072095D" w:rsidP="006900A3">
      <w:pPr>
        <w:shd w:val="clear" w:color="auto" w:fill="FFFFFF"/>
        <w:tabs>
          <w:tab w:val="left" w:pos="426"/>
        </w:tabs>
        <w:spacing w:after="0" w:line="240" w:lineRule="auto"/>
        <w:ind w:firstLine="709"/>
        <w:jc w:val="both"/>
        <w:rPr>
          <w:rFonts w:ascii="Times New Roman" w:hAnsi="Times New Roman" w:cs="Times New Roman"/>
          <w:color w:val="000000"/>
          <w:sz w:val="25"/>
          <w:szCs w:val="25"/>
        </w:rPr>
      </w:pPr>
      <w:r w:rsidRPr="0072095D">
        <w:rPr>
          <w:rFonts w:ascii="Times New Roman" w:hAnsi="Times New Roman" w:cs="Times New Roman"/>
          <w:color w:val="000000"/>
          <w:sz w:val="25"/>
          <w:szCs w:val="25"/>
        </w:rPr>
        <w:t xml:space="preserve">- за критерієм особистої компетентності – </w:t>
      </w:r>
      <w:r w:rsidR="00EA3C8D">
        <w:rPr>
          <w:rFonts w:ascii="Times New Roman" w:hAnsi="Times New Roman" w:cs="Times New Roman"/>
          <w:color w:val="000000"/>
          <w:sz w:val="25"/>
          <w:szCs w:val="25"/>
        </w:rPr>
        <w:t>44</w:t>
      </w:r>
      <w:r w:rsidRPr="0072095D">
        <w:rPr>
          <w:rFonts w:ascii="Times New Roman" w:hAnsi="Times New Roman" w:cs="Times New Roman"/>
          <w:color w:val="000000"/>
          <w:sz w:val="25"/>
          <w:szCs w:val="25"/>
        </w:rPr>
        <w:t xml:space="preserve"> бал</w:t>
      </w:r>
      <w:r w:rsidR="00C068AE">
        <w:rPr>
          <w:rFonts w:ascii="Times New Roman" w:hAnsi="Times New Roman" w:cs="Times New Roman"/>
          <w:color w:val="000000"/>
          <w:sz w:val="25"/>
          <w:szCs w:val="25"/>
        </w:rPr>
        <w:t>и</w:t>
      </w:r>
      <w:r w:rsidRPr="0072095D">
        <w:rPr>
          <w:rFonts w:ascii="Times New Roman" w:hAnsi="Times New Roman" w:cs="Times New Roman"/>
          <w:color w:val="000000"/>
          <w:sz w:val="25"/>
          <w:szCs w:val="25"/>
        </w:rPr>
        <w:t xml:space="preserve"> із 50 можливих, що вищ</w:t>
      </w:r>
      <w:r w:rsidR="006900A3">
        <w:rPr>
          <w:rFonts w:ascii="Times New Roman" w:hAnsi="Times New Roman" w:cs="Times New Roman"/>
          <w:color w:val="000000"/>
          <w:sz w:val="25"/>
          <w:szCs w:val="25"/>
        </w:rPr>
        <w:t>е</w:t>
      </w:r>
      <w:r w:rsidR="00C068AE">
        <w:rPr>
          <w:rFonts w:ascii="Times New Roman" w:hAnsi="Times New Roman" w:cs="Times New Roman"/>
          <w:color w:val="000000"/>
          <w:sz w:val="25"/>
          <w:szCs w:val="25"/>
        </w:rPr>
        <w:t xml:space="preserve"> </w:t>
      </w:r>
      <w:r w:rsidRPr="0072095D">
        <w:rPr>
          <w:rFonts w:ascii="Times New Roman" w:hAnsi="Times New Roman" w:cs="Times New Roman"/>
          <w:color w:val="000000"/>
          <w:sz w:val="25"/>
          <w:szCs w:val="25"/>
        </w:rPr>
        <w:t>75%</w:t>
      </w:r>
      <w:r w:rsidR="007F2388">
        <w:rPr>
          <w:rFonts w:ascii="Times New Roman" w:hAnsi="Times New Roman" w:cs="Times New Roman"/>
          <w:color w:val="000000"/>
          <w:sz w:val="25"/>
          <w:szCs w:val="25"/>
        </w:rPr>
        <w:t> </w:t>
      </w:r>
      <w:r w:rsidRPr="0072095D">
        <w:rPr>
          <w:rFonts w:ascii="Times New Roman" w:hAnsi="Times New Roman" w:cs="Times New Roman"/>
          <w:color w:val="000000"/>
          <w:sz w:val="25"/>
          <w:szCs w:val="25"/>
        </w:rPr>
        <w:t>(37,5 бала) максимально можливого бала, тому кандидат відповідає цьому критерію;</w:t>
      </w:r>
    </w:p>
    <w:p w14:paraId="12FDBCA4" w14:textId="7885F1D0" w:rsidR="0072095D" w:rsidRPr="0072095D" w:rsidRDefault="0072095D" w:rsidP="006900A3">
      <w:pPr>
        <w:shd w:val="clear" w:color="auto" w:fill="FFFFFF"/>
        <w:tabs>
          <w:tab w:val="left" w:pos="426"/>
        </w:tabs>
        <w:spacing w:after="0" w:line="240" w:lineRule="auto"/>
        <w:ind w:firstLine="709"/>
        <w:jc w:val="both"/>
        <w:rPr>
          <w:rFonts w:ascii="Times New Roman" w:hAnsi="Times New Roman" w:cs="Times New Roman"/>
          <w:color w:val="000000"/>
          <w:sz w:val="25"/>
          <w:szCs w:val="25"/>
        </w:rPr>
      </w:pPr>
      <w:r w:rsidRPr="0072095D">
        <w:rPr>
          <w:rFonts w:ascii="Times New Roman" w:hAnsi="Times New Roman" w:cs="Times New Roman"/>
          <w:color w:val="000000"/>
          <w:sz w:val="25"/>
          <w:szCs w:val="25"/>
        </w:rPr>
        <w:t xml:space="preserve">- за критерієм соціальної компетентності – </w:t>
      </w:r>
      <w:r w:rsidR="006900A3">
        <w:rPr>
          <w:rFonts w:ascii="Times New Roman" w:hAnsi="Times New Roman" w:cs="Times New Roman"/>
          <w:color w:val="000000"/>
          <w:sz w:val="25"/>
          <w:szCs w:val="25"/>
        </w:rPr>
        <w:t>42,67</w:t>
      </w:r>
      <w:r w:rsidRPr="0072095D">
        <w:rPr>
          <w:rFonts w:ascii="Times New Roman" w:hAnsi="Times New Roman" w:cs="Times New Roman"/>
          <w:color w:val="000000"/>
          <w:sz w:val="25"/>
          <w:szCs w:val="25"/>
        </w:rPr>
        <w:t xml:space="preserve"> бала із 50 можливих, що вищ</w:t>
      </w:r>
      <w:r w:rsidR="006900A3">
        <w:rPr>
          <w:rFonts w:ascii="Times New Roman" w:hAnsi="Times New Roman" w:cs="Times New Roman"/>
          <w:color w:val="000000"/>
          <w:sz w:val="25"/>
          <w:szCs w:val="25"/>
        </w:rPr>
        <w:t xml:space="preserve">е   </w:t>
      </w:r>
      <w:r w:rsidRPr="0072095D">
        <w:rPr>
          <w:rFonts w:ascii="Times New Roman" w:hAnsi="Times New Roman" w:cs="Times New Roman"/>
          <w:color w:val="000000"/>
          <w:sz w:val="25"/>
          <w:szCs w:val="25"/>
        </w:rPr>
        <w:t>75% (37,5 бала) максимально можливого бала, тому кандидат відповідає цьому критерію;</w:t>
      </w:r>
    </w:p>
    <w:p w14:paraId="289C6662" w14:textId="07B0D470" w:rsidR="00F35CD7" w:rsidRPr="00357437" w:rsidRDefault="0072095D" w:rsidP="0072095D">
      <w:pPr>
        <w:shd w:val="clear" w:color="auto" w:fill="FFFFFF"/>
        <w:tabs>
          <w:tab w:val="left" w:pos="426"/>
        </w:tabs>
        <w:spacing w:after="0" w:line="240" w:lineRule="auto"/>
        <w:ind w:firstLine="709"/>
        <w:jc w:val="both"/>
        <w:rPr>
          <w:rFonts w:ascii="Times New Roman" w:hAnsi="Times New Roman" w:cs="Times New Roman"/>
          <w:color w:val="000000"/>
          <w:sz w:val="25"/>
          <w:szCs w:val="25"/>
        </w:rPr>
      </w:pPr>
      <w:r w:rsidRPr="0072095D">
        <w:rPr>
          <w:rFonts w:ascii="Times New Roman" w:hAnsi="Times New Roman" w:cs="Times New Roman"/>
          <w:color w:val="000000"/>
          <w:sz w:val="25"/>
          <w:szCs w:val="25"/>
        </w:rPr>
        <w:t>- за критеріями доброчесності та професійної етики – 2</w:t>
      </w:r>
      <w:r w:rsidR="006900A3">
        <w:rPr>
          <w:rFonts w:ascii="Times New Roman" w:hAnsi="Times New Roman" w:cs="Times New Roman"/>
          <w:color w:val="000000"/>
          <w:sz w:val="25"/>
          <w:szCs w:val="25"/>
        </w:rPr>
        <w:t>85</w:t>
      </w:r>
      <w:r w:rsidRPr="0072095D">
        <w:rPr>
          <w:rFonts w:ascii="Times New Roman" w:hAnsi="Times New Roman" w:cs="Times New Roman"/>
          <w:color w:val="000000"/>
          <w:sz w:val="25"/>
          <w:szCs w:val="25"/>
        </w:rPr>
        <w:t xml:space="preserve"> балів із 300 можливих, що вищ</w:t>
      </w:r>
      <w:r w:rsidR="006900A3">
        <w:rPr>
          <w:rFonts w:ascii="Times New Roman" w:hAnsi="Times New Roman" w:cs="Times New Roman"/>
          <w:color w:val="000000"/>
          <w:sz w:val="25"/>
          <w:szCs w:val="25"/>
        </w:rPr>
        <w:t>е</w:t>
      </w:r>
      <w:r w:rsidR="00625C12">
        <w:rPr>
          <w:rFonts w:ascii="Times New Roman" w:hAnsi="Times New Roman" w:cs="Times New Roman"/>
          <w:color w:val="000000"/>
          <w:sz w:val="25"/>
          <w:szCs w:val="25"/>
        </w:rPr>
        <w:t xml:space="preserve"> </w:t>
      </w:r>
      <w:r w:rsidRPr="0072095D">
        <w:rPr>
          <w:rFonts w:ascii="Times New Roman" w:hAnsi="Times New Roman" w:cs="Times New Roman"/>
          <w:color w:val="000000"/>
          <w:sz w:val="25"/>
          <w:szCs w:val="25"/>
        </w:rPr>
        <w:t>75% (225 балів) максимально можливого бала, тому кандидат відповідає цим критеріям.</w:t>
      </w:r>
    </w:p>
    <w:p w14:paraId="29BFB3C5" w14:textId="77777777" w:rsidR="00356762" w:rsidRPr="00357437" w:rsidRDefault="00356762" w:rsidP="00A51277">
      <w:pPr>
        <w:spacing w:after="0" w:line="240" w:lineRule="auto"/>
        <w:ind w:firstLine="709"/>
        <w:jc w:val="both"/>
        <w:rPr>
          <w:rFonts w:ascii="Times New Roman" w:hAnsi="Times New Roman" w:cs="Times New Roman"/>
          <w:color w:val="000000"/>
          <w:sz w:val="25"/>
          <w:szCs w:val="25"/>
        </w:rPr>
      </w:pPr>
    </w:p>
    <w:p w14:paraId="0666CAE5" w14:textId="77777777" w:rsidR="00C90162" w:rsidRPr="00357437" w:rsidRDefault="00C90162" w:rsidP="00A51277">
      <w:pPr>
        <w:spacing w:after="0" w:line="240" w:lineRule="auto"/>
        <w:ind w:firstLine="709"/>
        <w:jc w:val="both"/>
        <w:rPr>
          <w:rFonts w:ascii="Times New Roman" w:eastAsia="Times New Roman" w:hAnsi="Times New Roman" w:cs="Times New Roman"/>
          <w:b/>
          <w:bCs/>
          <w:sz w:val="25"/>
          <w:szCs w:val="25"/>
          <w:lang w:eastAsia="uk-UA"/>
        </w:rPr>
      </w:pPr>
      <w:r w:rsidRPr="00357437">
        <w:rPr>
          <w:rFonts w:ascii="Times New Roman" w:eastAsia="Times New Roman" w:hAnsi="Times New Roman" w:cs="Times New Roman"/>
          <w:b/>
          <w:bCs/>
          <w:sz w:val="25"/>
          <w:szCs w:val="25"/>
          <w:lang w:eastAsia="uk-UA"/>
        </w:rPr>
        <w:t>Основні відомості про кандидата</w:t>
      </w:r>
    </w:p>
    <w:p w14:paraId="72D55A60" w14:textId="2DEE428C" w:rsidR="00813CDD" w:rsidRPr="00813CDD" w:rsidRDefault="00813CDD" w:rsidP="00813CDD">
      <w:pPr>
        <w:spacing w:after="0" w:line="240" w:lineRule="auto"/>
        <w:ind w:firstLine="709"/>
        <w:jc w:val="both"/>
        <w:rPr>
          <w:rFonts w:ascii="Times New Roman" w:eastAsia="Times New Roman" w:hAnsi="Times New Roman" w:cs="Times New Roman"/>
          <w:sz w:val="25"/>
          <w:szCs w:val="25"/>
          <w:lang w:eastAsia="uk-UA"/>
        </w:rPr>
      </w:pPr>
      <w:r w:rsidRPr="00813CDD">
        <w:rPr>
          <w:rFonts w:ascii="Times New Roman" w:eastAsia="Times New Roman" w:hAnsi="Times New Roman" w:cs="Times New Roman"/>
          <w:sz w:val="25"/>
          <w:szCs w:val="25"/>
          <w:lang w:eastAsia="uk-UA"/>
        </w:rPr>
        <w:t xml:space="preserve">Біоносенко В.В. </w:t>
      </w:r>
      <w:r w:rsidR="007F2388">
        <w:rPr>
          <w:rFonts w:ascii="Times New Roman" w:eastAsia="Times New Roman" w:hAnsi="Times New Roman" w:cs="Times New Roman"/>
          <w:sz w:val="25"/>
          <w:szCs w:val="25"/>
          <w:lang w:eastAsia="uk-UA"/>
        </w:rPr>
        <w:t>____</w:t>
      </w:r>
      <w:bookmarkStart w:id="0" w:name="_GoBack"/>
      <w:bookmarkEnd w:id="0"/>
      <w:r w:rsidRPr="00813CDD">
        <w:rPr>
          <w:rFonts w:ascii="Times New Roman" w:eastAsia="Times New Roman" w:hAnsi="Times New Roman" w:cs="Times New Roman"/>
          <w:sz w:val="25"/>
          <w:szCs w:val="25"/>
          <w:lang w:eastAsia="uk-UA"/>
        </w:rPr>
        <w:t xml:space="preserve"> року народження,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14:paraId="7DF90E68" w14:textId="207B1C52" w:rsidR="00813CDD" w:rsidRPr="00813CDD" w:rsidRDefault="00813CDD" w:rsidP="00813CDD">
      <w:pPr>
        <w:spacing w:after="0" w:line="240" w:lineRule="auto"/>
        <w:ind w:firstLine="709"/>
        <w:jc w:val="both"/>
        <w:rPr>
          <w:rFonts w:ascii="Times New Roman" w:eastAsia="Times New Roman" w:hAnsi="Times New Roman" w:cs="Times New Roman"/>
          <w:sz w:val="25"/>
          <w:szCs w:val="25"/>
          <w:lang w:eastAsia="uk-UA"/>
        </w:rPr>
      </w:pPr>
      <w:r w:rsidRPr="00813CDD">
        <w:rPr>
          <w:rFonts w:ascii="Times New Roman" w:eastAsia="Times New Roman" w:hAnsi="Times New Roman" w:cs="Times New Roman"/>
          <w:sz w:val="25"/>
          <w:szCs w:val="25"/>
          <w:lang w:eastAsia="uk-UA"/>
        </w:rPr>
        <w:t>У 1998 році з відзнакою закінчив Національну юридичну академію імені Ярослава Мудрого</w:t>
      </w:r>
      <w:r w:rsidR="00491CE9">
        <w:rPr>
          <w:rFonts w:ascii="Times New Roman" w:eastAsia="Times New Roman" w:hAnsi="Times New Roman" w:cs="Times New Roman"/>
          <w:sz w:val="25"/>
          <w:szCs w:val="25"/>
          <w:lang w:eastAsia="uk-UA"/>
        </w:rPr>
        <w:t xml:space="preserve">, </w:t>
      </w:r>
      <w:r w:rsidRPr="00813CDD">
        <w:rPr>
          <w:rFonts w:ascii="Times New Roman" w:eastAsia="Times New Roman" w:hAnsi="Times New Roman" w:cs="Times New Roman"/>
          <w:sz w:val="25"/>
          <w:szCs w:val="25"/>
          <w:lang w:eastAsia="uk-UA"/>
        </w:rPr>
        <w:t>отримав повну вищу освіту за спеціальністю «Правознавство» та здобув кваліфікацію юриста.</w:t>
      </w:r>
    </w:p>
    <w:p w14:paraId="56AA9D99" w14:textId="77777777" w:rsidR="00813CDD" w:rsidRPr="00813CDD" w:rsidRDefault="00813CDD" w:rsidP="00813CDD">
      <w:pPr>
        <w:spacing w:after="0" w:line="240" w:lineRule="auto"/>
        <w:ind w:firstLine="709"/>
        <w:jc w:val="both"/>
        <w:rPr>
          <w:rFonts w:ascii="Times New Roman" w:eastAsia="Times New Roman" w:hAnsi="Times New Roman" w:cs="Times New Roman"/>
          <w:sz w:val="25"/>
          <w:szCs w:val="25"/>
          <w:lang w:eastAsia="uk-UA"/>
        </w:rPr>
      </w:pPr>
      <w:r w:rsidRPr="00813CDD">
        <w:rPr>
          <w:rFonts w:ascii="Times New Roman" w:eastAsia="Times New Roman" w:hAnsi="Times New Roman" w:cs="Times New Roman"/>
          <w:sz w:val="25"/>
          <w:szCs w:val="25"/>
          <w:lang w:eastAsia="uk-UA"/>
        </w:rPr>
        <w:t xml:space="preserve">Вченого звання та наукового ступеня кандидат не має. </w:t>
      </w:r>
    </w:p>
    <w:p w14:paraId="6A6CCD1F" w14:textId="77777777" w:rsidR="00813CDD" w:rsidRPr="00813CDD" w:rsidRDefault="00813CDD" w:rsidP="00813CDD">
      <w:pPr>
        <w:spacing w:after="0" w:line="240" w:lineRule="auto"/>
        <w:ind w:firstLine="709"/>
        <w:jc w:val="both"/>
        <w:rPr>
          <w:rFonts w:ascii="Times New Roman" w:eastAsia="Times New Roman" w:hAnsi="Times New Roman" w:cs="Times New Roman"/>
          <w:sz w:val="25"/>
          <w:szCs w:val="25"/>
          <w:lang w:eastAsia="uk-UA"/>
        </w:rPr>
      </w:pPr>
      <w:r w:rsidRPr="00813CDD">
        <w:rPr>
          <w:rFonts w:ascii="Times New Roman" w:eastAsia="Times New Roman" w:hAnsi="Times New Roman" w:cs="Times New Roman"/>
          <w:sz w:val="25"/>
          <w:szCs w:val="25"/>
          <w:lang w:eastAsia="uk-UA"/>
        </w:rPr>
        <w:t>Указом Президента України «Про призначення суддів» від 13 травня 2009 року                № 320/2009 Біоносенка В.В. призначено на посаду судді Миколаївського окружного адміністративного суду строком на п’ять років.</w:t>
      </w:r>
    </w:p>
    <w:p w14:paraId="6B061698" w14:textId="77777777" w:rsidR="00813CDD" w:rsidRPr="00813CDD" w:rsidRDefault="00813CDD" w:rsidP="00813CDD">
      <w:pPr>
        <w:spacing w:after="0" w:line="240" w:lineRule="auto"/>
        <w:ind w:firstLine="709"/>
        <w:jc w:val="both"/>
        <w:rPr>
          <w:rFonts w:ascii="Times New Roman" w:eastAsia="Times New Roman" w:hAnsi="Times New Roman" w:cs="Times New Roman"/>
          <w:sz w:val="25"/>
          <w:szCs w:val="25"/>
          <w:lang w:eastAsia="uk-UA"/>
        </w:rPr>
      </w:pPr>
      <w:r w:rsidRPr="00813CDD">
        <w:rPr>
          <w:rFonts w:ascii="Times New Roman" w:eastAsia="Times New Roman" w:hAnsi="Times New Roman" w:cs="Times New Roman"/>
          <w:sz w:val="25"/>
          <w:szCs w:val="25"/>
          <w:lang w:eastAsia="uk-UA"/>
        </w:rPr>
        <w:t xml:space="preserve">Присягу судді Біоносенко В.В. склав 10 липня 2009 року. </w:t>
      </w:r>
    </w:p>
    <w:p w14:paraId="639DBA7B" w14:textId="77777777" w:rsidR="00813CDD" w:rsidRPr="00813CDD" w:rsidRDefault="00813CDD" w:rsidP="00813CDD">
      <w:pPr>
        <w:spacing w:after="0" w:line="240" w:lineRule="auto"/>
        <w:ind w:firstLine="709"/>
        <w:jc w:val="both"/>
        <w:rPr>
          <w:rFonts w:ascii="Times New Roman" w:eastAsia="Times New Roman" w:hAnsi="Times New Roman" w:cs="Times New Roman"/>
          <w:sz w:val="25"/>
          <w:szCs w:val="25"/>
          <w:lang w:eastAsia="uk-UA"/>
        </w:rPr>
      </w:pPr>
      <w:r w:rsidRPr="00813CDD">
        <w:rPr>
          <w:rFonts w:ascii="Times New Roman" w:eastAsia="Times New Roman" w:hAnsi="Times New Roman" w:cs="Times New Roman"/>
          <w:sz w:val="25"/>
          <w:szCs w:val="25"/>
          <w:lang w:eastAsia="uk-UA"/>
        </w:rPr>
        <w:t>Постановою Верховної Ради України «Про обрання суддів» від 21 травня                   2015 року № 479-VIII Біоносенка В.В. обрано на посаду судді Миколаївського окружного адміністративного суду безстроково.</w:t>
      </w:r>
    </w:p>
    <w:p w14:paraId="3507E4DD" w14:textId="77777777" w:rsidR="00813CDD" w:rsidRPr="00813CDD" w:rsidRDefault="00813CDD" w:rsidP="00813CDD">
      <w:pPr>
        <w:spacing w:after="0" w:line="240" w:lineRule="auto"/>
        <w:ind w:firstLine="709"/>
        <w:jc w:val="both"/>
        <w:rPr>
          <w:rFonts w:ascii="Times New Roman" w:eastAsia="Times New Roman" w:hAnsi="Times New Roman" w:cs="Times New Roman"/>
          <w:sz w:val="25"/>
          <w:szCs w:val="25"/>
          <w:lang w:eastAsia="uk-UA"/>
        </w:rPr>
      </w:pPr>
      <w:r w:rsidRPr="00813CDD">
        <w:rPr>
          <w:rFonts w:ascii="Times New Roman" w:eastAsia="Times New Roman" w:hAnsi="Times New Roman" w:cs="Times New Roman"/>
          <w:sz w:val="25"/>
          <w:szCs w:val="25"/>
          <w:lang w:eastAsia="uk-UA"/>
        </w:rPr>
        <w:t>На момент подання заяви про допуск до участі в конкурсі стаж роботи на посаді судді становив понад чотирнадцять років.</w:t>
      </w:r>
    </w:p>
    <w:p w14:paraId="69C60460" w14:textId="270530B7" w:rsidR="00FF5074" w:rsidRDefault="00813CDD" w:rsidP="00813CDD">
      <w:pPr>
        <w:spacing w:after="0" w:line="240" w:lineRule="auto"/>
        <w:ind w:firstLine="709"/>
        <w:jc w:val="both"/>
        <w:rPr>
          <w:rFonts w:ascii="Times New Roman" w:eastAsia="Times New Roman" w:hAnsi="Times New Roman" w:cs="Times New Roman"/>
          <w:sz w:val="25"/>
          <w:szCs w:val="25"/>
          <w:lang w:eastAsia="uk-UA"/>
        </w:rPr>
      </w:pPr>
      <w:r w:rsidRPr="00813CDD">
        <w:rPr>
          <w:rFonts w:ascii="Times New Roman" w:eastAsia="Times New Roman" w:hAnsi="Times New Roman" w:cs="Times New Roman"/>
          <w:sz w:val="25"/>
          <w:szCs w:val="25"/>
          <w:lang w:eastAsia="uk-UA"/>
        </w:rPr>
        <w:t xml:space="preserve">До дисциплінарної відповідальності </w:t>
      </w:r>
      <w:r>
        <w:rPr>
          <w:rFonts w:ascii="Times New Roman" w:eastAsia="Times New Roman" w:hAnsi="Times New Roman" w:cs="Times New Roman"/>
          <w:sz w:val="25"/>
          <w:szCs w:val="25"/>
          <w:lang w:eastAsia="uk-UA"/>
        </w:rPr>
        <w:t>Біоносенко В.В.</w:t>
      </w:r>
      <w:r w:rsidRPr="00813CDD">
        <w:rPr>
          <w:rFonts w:ascii="Times New Roman" w:eastAsia="Times New Roman" w:hAnsi="Times New Roman" w:cs="Times New Roman"/>
          <w:sz w:val="25"/>
          <w:szCs w:val="25"/>
          <w:lang w:eastAsia="uk-UA"/>
        </w:rPr>
        <w:t xml:space="preserve"> не притягався.</w:t>
      </w:r>
    </w:p>
    <w:p w14:paraId="308268D7" w14:textId="77777777" w:rsidR="00C90162" w:rsidRPr="00357437" w:rsidRDefault="00C90162" w:rsidP="00A51277">
      <w:pPr>
        <w:spacing w:after="0" w:line="240" w:lineRule="auto"/>
        <w:ind w:firstLine="709"/>
        <w:jc w:val="both"/>
        <w:rPr>
          <w:rFonts w:ascii="Times New Roman" w:eastAsia="Times New Roman" w:hAnsi="Times New Roman" w:cs="Times New Roman"/>
          <w:sz w:val="25"/>
          <w:szCs w:val="25"/>
          <w:lang w:eastAsia="uk-UA"/>
        </w:rPr>
      </w:pPr>
    </w:p>
    <w:p w14:paraId="0389FCE7" w14:textId="7D178EA2" w:rsidR="003B68D0" w:rsidRPr="00357437" w:rsidRDefault="003B68D0" w:rsidP="00497A2D">
      <w:pPr>
        <w:shd w:val="clear" w:color="auto" w:fill="FFFFFF"/>
        <w:tabs>
          <w:tab w:val="left" w:pos="426"/>
        </w:tabs>
        <w:spacing w:after="0" w:line="240" w:lineRule="auto"/>
        <w:ind w:firstLine="709"/>
        <w:jc w:val="both"/>
        <w:rPr>
          <w:rFonts w:ascii="Times New Roman" w:hAnsi="Times New Roman" w:cs="Times New Roman"/>
          <w:color w:val="000000"/>
          <w:sz w:val="25"/>
          <w:szCs w:val="25"/>
          <w:lang w:eastAsia="uk-UA"/>
        </w:rPr>
      </w:pPr>
      <w:r w:rsidRPr="00357437">
        <w:rPr>
          <w:rFonts w:ascii="Times New Roman" w:hAnsi="Times New Roman" w:cs="Times New Roman"/>
          <w:b/>
          <w:bCs/>
          <w:color w:val="000000"/>
          <w:sz w:val="25"/>
          <w:szCs w:val="25"/>
          <w:lang w:eastAsia="uk-UA"/>
        </w:rPr>
        <w:lastRenderedPageBreak/>
        <w:t xml:space="preserve">Розгляд </w:t>
      </w:r>
      <w:r w:rsidR="00491CE9">
        <w:rPr>
          <w:rFonts w:ascii="Times New Roman" w:hAnsi="Times New Roman" w:cs="Times New Roman"/>
          <w:b/>
          <w:bCs/>
          <w:color w:val="000000"/>
          <w:sz w:val="25"/>
          <w:szCs w:val="25"/>
          <w:lang w:eastAsia="uk-UA"/>
        </w:rPr>
        <w:t xml:space="preserve">Комісією </w:t>
      </w:r>
      <w:r w:rsidR="00D8563E">
        <w:rPr>
          <w:rFonts w:ascii="Times New Roman" w:hAnsi="Times New Roman" w:cs="Times New Roman"/>
          <w:b/>
          <w:bCs/>
          <w:color w:val="000000"/>
          <w:sz w:val="25"/>
          <w:szCs w:val="25"/>
          <w:lang w:eastAsia="uk-UA"/>
        </w:rPr>
        <w:t xml:space="preserve">у пленарному складі </w:t>
      </w:r>
      <w:r w:rsidRPr="00357437">
        <w:rPr>
          <w:rFonts w:ascii="Times New Roman" w:hAnsi="Times New Roman" w:cs="Times New Roman"/>
          <w:b/>
          <w:bCs/>
          <w:color w:val="000000"/>
          <w:sz w:val="25"/>
          <w:szCs w:val="25"/>
          <w:lang w:eastAsia="uk-UA"/>
        </w:rPr>
        <w:t xml:space="preserve">питання про підтвердження здатності кандидата здійснювати правосуддя в апеляційному </w:t>
      </w:r>
      <w:r w:rsidR="00675CF2" w:rsidRPr="00357437">
        <w:rPr>
          <w:rFonts w:ascii="Times New Roman" w:hAnsi="Times New Roman" w:cs="Times New Roman"/>
          <w:b/>
          <w:bCs/>
          <w:color w:val="000000"/>
          <w:sz w:val="25"/>
          <w:szCs w:val="25"/>
          <w:lang w:eastAsia="uk-UA"/>
        </w:rPr>
        <w:t>загальному</w:t>
      </w:r>
      <w:r w:rsidRPr="00357437">
        <w:rPr>
          <w:rFonts w:ascii="Times New Roman" w:hAnsi="Times New Roman" w:cs="Times New Roman"/>
          <w:b/>
          <w:bCs/>
          <w:color w:val="000000"/>
          <w:sz w:val="25"/>
          <w:szCs w:val="25"/>
          <w:lang w:eastAsia="uk-UA"/>
        </w:rPr>
        <w:t xml:space="preserve"> суді за критеріями доброчесності та професійної етики</w:t>
      </w:r>
      <w:r w:rsidR="00A663D0" w:rsidRPr="00357437">
        <w:rPr>
          <w:rFonts w:ascii="Times New Roman" w:hAnsi="Times New Roman" w:cs="Times New Roman"/>
          <w:b/>
          <w:bCs/>
          <w:color w:val="000000"/>
          <w:sz w:val="25"/>
          <w:szCs w:val="25"/>
          <w:lang w:eastAsia="uk-UA"/>
        </w:rPr>
        <w:t>.</w:t>
      </w:r>
    </w:p>
    <w:p w14:paraId="788E64D2" w14:textId="0899E941" w:rsidR="000716AC" w:rsidRPr="00357437" w:rsidRDefault="000716AC" w:rsidP="00A51277">
      <w:pPr>
        <w:shd w:val="clear" w:color="auto" w:fill="FFFFFF"/>
        <w:tabs>
          <w:tab w:val="left" w:pos="426"/>
        </w:tabs>
        <w:spacing w:after="0" w:line="240" w:lineRule="auto"/>
        <w:ind w:firstLine="709"/>
        <w:jc w:val="both"/>
        <w:rPr>
          <w:rFonts w:ascii="Times New Roman" w:hAnsi="Times New Roman" w:cs="Times New Roman"/>
          <w:color w:val="000000"/>
          <w:sz w:val="25"/>
          <w:szCs w:val="25"/>
          <w:lang w:eastAsia="uk-UA"/>
        </w:rPr>
      </w:pPr>
      <w:r w:rsidRPr="00357437">
        <w:rPr>
          <w:rFonts w:ascii="Times New Roman" w:hAnsi="Times New Roman" w:cs="Times New Roman"/>
          <w:color w:val="000000"/>
          <w:sz w:val="25"/>
          <w:szCs w:val="25"/>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w:t>
      </w:r>
      <w:r w:rsidR="002C4851" w:rsidRPr="00357437">
        <w:rPr>
          <w:rFonts w:ascii="Times New Roman" w:hAnsi="Times New Roman" w:cs="Times New Roman"/>
          <w:color w:val="000000"/>
          <w:sz w:val="25"/>
          <w:szCs w:val="25"/>
          <w:lang w:eastAsia="uk-UA"/>
        </w:rPr>
        <w:t xml:space="preserve">ГРД </w:t>
      </w:r>
      <w:r w:rsidRPr="00357437">
        <w:rPr>
          <w:rFonts w:ascii="Times New Roman" w:hAnsi="Times New Roman" w:cs="Times New Roman"/>
          <w:color w:val="000000"/>
          <w:sz w:val="25"/>
          <w:szCs w:val="25"/>
          <w:lang w:eastAsia="uk-UA"/>
        </w:rPr>
        <w:t>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027564" w:rsidRPr="00357437">
        <w:rPr>
          <w:rFonts w:ascii="Times New Roman" w:hAnsi="Times New Roman" w:cs="Times New Roman"/>
          <w:color w:val="000000"/>
          <w:sz w:val="25"/>
          <w:szCs w:val="25"/>
          <w:lang w:eastAsia="uk-UA"/>
        </w:rPr>
        <w:t>.</w:t>
      </w:r>
    </w:p>
    <w:p w14:paraId="4F7AC835" w14:textId="30CB1803" w:rsidR="000C0124" w:rsidRDefault="00EE37C7" w:rsidP="00A51277">
      <w:pPr>
        <w:shd w:val="clear" w:color="auto" w:fill="FFFFFF"/>
        <w:tabs>
          <w:tab w:val="left" w:pos="426"/>
        </w:tabs>
        <w:spacing w:after="0" w:line="240" w:lineRule="auto"/>
        <w:ind w:firstLine="709"/>
        <w:jc w:val="both"/>
        <w:rPr>
          <w:rFonts w:ascii="Times New Roman" w:hAnsi="Times New Roman" w:cs="Times New Roman"/>
          <w:sz w:val="25"/>
          <w:szCs w:val="25"/>
          <w:lang w:eastAsia="uk-UA"/>
        </w:rPr>
      </w:pPr>
      <w:r w:rsidRPr="00357437">
        <w:rPr>
          <w:rFonts w:ascii="Times New Roman" w:hAnsi="Times New Roman" w:cs="Times New Roman"/>
          <w:sz w:val="25"/>
          <w:szCs w:val="25"/>
          <w:lang w:eastAsia="uk-UA"/>
        </w:rPr>
        <w:t>Згідно</w:t>
      </w:r>
      <w:r w:rsidR="00181535" w:rsidRPr="00357437">
        <w:rPr>
          <w:rFonts w:ascii="Times New Roman" w:hAnsi="Times New Roman" w:cs="Times New Roman"/>
          <w:sz w:val="25"/>
          <w:szCs w:val="25"/>
          <w:lang w:eastAsia="uk-UA"/>
        </w:rPr>
        <w:t xml:space="preserve"> з пунктом</w:t>
      </w:r>
      <w:r w:rsidRPr="00357437">
        <w:rPr>
          <w:rFonts w:ascii="Times New Roman" w:hAnsi="Times New Roman" w:cs="Times New Roman"/>
          <w:sz w:val="25"/>
          <w:szCs w:val="25"/>
          <w:lang w:eastAsia="uk-UA"/>
        </w:rPr>
        <w:t xml:space="preserve"> 126 Регламенту </w:t>
      </w:r>
      <w:r w:rsidR="0020051D" w:rsidRPr="00357437">
        <w:rPr>
          <w:rFonts w:ascii="Times New Roman" w:hAnsi="Times New Roman" w:cs="Times New Roman"/>
          <w:bCs/>
          <w:sz w:val="25"/>
          <w:szCs w:val="25"/>
          <w:lang w:eastAsia="uk-UA"/>
        </w:rPr>
        <w:t>Вищої кваліфі</w:t>
      </w:r>
      <w:r w:rsidR="002C4851" w:rsidRPr="00357437">
        <w:rPr>
          <w:rFonts w:ascii="Times New Roman" w:hAnsi="Times New Roman" w:cs="Times New Roman"/>
          <w:bCs/>
          <w:sz w:val="25"/>
          <w:szCs w:val="25"/>
          <w:lang w:eastAsia="uk-UA"/>
        </w:rPr>
        <w:t xml:space="preserve">каційної комісії суддів України, затвердженого </w:t>
      </w:r>
      <w:r w:rsidR="0020051D" w:rsidRPr="00357437">
        <w:rPr>
          <w:rFonts w:ascii="Times New Roman" w:hAnsi="Times New Roman" w:cs="Times New Roman"/>
          <w:sz w:val="25"/>
          <w:szCs w:val="25"/>
          <w:lang w:eastAsia="uk-UA"/>
        </w:rPr>
        <w:t xml:space="preserve">рішенням </w:t>
      </w:r>
      <w:r w:rsidR="00181535" w:rsidRPr="00357437">
        <w:rPr>
          <w:rFonts w:ascii="Times New Roman" w:hAnsi="Times New Roman" w:cs="Times New Roman"/>
          <w:sz w:val="25"/>
          <w:szCs w:val="25"/>
          <w:lang w:eastAsia="uk-UA"/>
        </w:rPr>
        <w:t xml:space="preserve">Комісії </w:t>
      </w:r>
      <w:r w:rsidR="0020051D" w:rsidRPr="00357437">
        <w:rPr>
          <w:rFonts w:ascii="Times New Roman" w:hAnsi="Times New Roman" w:cs="Times New Roman"/>
          <w:sz w:val="25"/>
          <w:szCs w:val="25"/>
          <w:lang w:eastAsia="uk-UA"/>
        </w:rPr>
        <w:t>від 13 жовтня 2016 року № 81/зп-16 (зі змінами)</w:t>
      </w:r>
      <w:r w:rsidR="002C4851" w:rsidRPr="00357437">
        <w:rPr>
          <w:rFonts w:ascii="Times New Roman" w:hAnsi="Times New Roman" w:cs="Times New Roman"/>
          <w:sz w:val="25"/>
          <w:szCs w:val="25"/>
          <w:lang w:eastAsia="uk-UA"/>
        </w:rPr>
        <w:t>,</w:t>
      </w:r>
      <w:r w:rsidR="0020051D" w:rsidRPr="00357437">
        <w:rPr>
          <w:rFonts w:ascii="Times New Roman" w:hAnsi="Times New Roman" w:cs="Times New Roman"/>
          <w:sz w:val="25"/>
          <w:szCs w:val="25"/>
          <w:lang w:eastAsia="uk-UA"/>
        </w:rPr>
        <w:t xml:space="preserve"> </w:t>
      </w:r>
      <w:r w:rsidRPr="00357437">
        <w:rPr>
          <w:rFonts w:ascii="Times New Roman" w:hAnsi="Times New Roman" w:cs="Times New Roman"/>
          <w:sz w:val="25"/>
          <w:szCs w:val="25"/>
          <w:lang w:eastAsia="uk-UA"/>
        </w:rPr>
        <w:t xml:space="preserve">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w:t>
      </w:r>
      <w:r w:rsidR="00856BE7">
        <w:rPr>
          <w:rFonts w:ascii="Times New Roman" w:hAnsi="Times New Roman" w:cs="Times New Roman"/>
          <w:sz w:val="25"/>
          <w:szCs w:val="25"/>
          <w:lang w:eastAsia="uk-UA"/>
        </w:rPr>
        <w:t>к</w:t>
      </w:r>
      <w:r w:rsidRPr="00357437">
        <w:rPr>
          <w:rFonts w:ascii="Times New Roman" w:hAnsi="Times New Roman" w:cs="Times New Roman"/>
          <w:sz w:val="25"/>
          <w:szCs w:val="25"/>
          <w:lang w:eastAsia="uk-UA"/>
        </w:rPr>
        <w:t xml:space="preserve">олегії, про оцінювання судді (кандидата на посаду судді) на відповідність критеріям, визначеним законом; висновок </w:t>
      </w:r>
      <w:r w:rsidR="002C4851" w:rsidRPr="00357437">
        <w:rPr>
          <w:rFonts w:ascii="Times New Roman" w:hAnsi="Times New Roman" w:cs="Times New Roman"/>
          <w:sz w:val="25"/>
          <w:szCs w:val="25"/>
          <w:lang w:eastAsia="uk-UA"/>
        </w:rPr>
        <w:t>ГРД</w:t>
      </w:r>
      <w:r w:rsidRPr="00357437">
        <w:rPr>
          <w:rFonts w:ascii="Times New Roman" w:hAnsi="Times New Roman" w:cs="Times New Roman"/>
          <w:sz w:val="25"/>
          <w:szCs w:val="25"/>
          <w:lang w:eastAsia="uk-UA"/>
        </w:rPr>
        <w:t>, пояснення судді (кандидата на посаду судді), інші обставини, документи та матеріали.</w:t>
      </w:r>
    </w:p>
    <w:p w14:paraId="3A23BB95" w14:textId="0780E697" w:rsidR="009E0B1E" w:rsidRPr="00D06E72" w:rsidRDefault="00591D4B" w:rsidP="00D06E72">
      <w:pPr>
        <w:shd w:val="clear" w:color="auto" w:fill="FFFFFF"/>
        <w:tabs>
          <w:tab w:val="left" w:pos="426"/>
        </w:tabs>
        <w:spacing w:after="0" w:line="240" w:lineRule="auto"/>
        <w:ind w:firstLine="709"/>
        <w:jc w:val="both"/>
        <w:rPr>
          <w:rFonts w:ascii="Times New Roman" w:hAnsi="Times New Roman" w:cs="Times New Roman"/>
          <w:sz w:val="25"/>
          <w:szCs w:val="25"/>
          <w:lang w:eastAsia="uk-UA"/>
        </w:rPr>
      </w:pPr>
      <w:r w:rsidRPr="00591D4B">
        <w:rPr>
          <w:rFonts w:ascii="Times New Roman" w:hAnsi="Times New Roman" w:cs="Times New Roman"/>
          <w:sz w:val="25"/>
          <w:szCs w:val="25"/>
          <w:lang w:eastAsia="uk-UA"/>
        </w:rPr>
        <w:t xml:space="preserve">Комісією у пленарному складі </w:t>
      </w:r>
      <w:r>
        <w:rPr>
          <w:rFonts w:ascii="Times New Roman" w:hAnsi="Times New Roman" w:cs="Times New Roman"/>
          <w:sz w:val="25"/>
          <w:szCs w:val="25"/>
          <w:lang w:eastAsia="uk-UA"/>
        </w:rPr>
        <w:t>06</w:t>
      </w:r>
      <w:r w:rsidRPr="00591D4B">
        <w:rPr>
          <w:rFonts w:ascii="Times New Roman" w:hAnsi="Times New Roman" w:cs="Times New Roman"/>
          <w:sz w:val="25"/>
          <w:szCs w:val="25"/>
          <w:lang w:eastAsia="uk-UA"/>
        </w:rPr>
        <w:t xml:space="preserve"> </w:t>
      </w:r>
      <w:r>
        <w:rPr>
          <w:rFonts w:ascii="Times New Roman" w:hAnsi="Times New Roman" w:cs="Times New Roman"/>
          <w:sz w:val="25"/>
          <w:szCs w:val="25"/>
          <w:lang w:eastAsia="uk-UA"/>
        </w:rPr>
        <w:t>квітня</w:t>
      </w:r>
      <w:r w:rsidRPr="00591D4B">
        <w:rPr>
          <w:rFonts w:ascii="Times New Roman" w:hAnsi="Times New Roman" w:cs="Times New Roman"/>
          <w:sz w:val="25"/>
          <w:szCs w:val="25"/>
          <w:lang w:eastAsia="uk-UA"/>
        </w:rPr>
        <w:t xml:space="preserve"> 202</w:t>
      </w:r>
      <w:r>
        <w:rPr>
          <w:rFonts w:ascii="Times New Roman" w:hAnsi="Times New Roman" w:cs="Times New Roman"/>
          <w:sz w:val="25"/>
          <w:szCs w:val="25"/>
          <w:lang w:eastAsia="uk-UA"/>
        </w:rPr>
        <w:t>6</w:t>
      </w:r>
      <w:r w:rsidRPr="00591D4B">
        <w:rPr>
          <w:rFonts w:ascii="Times New Roman" w:hAnsi="Times New Roman" w:cs="Times New Roman"/>
          <w:sz w:val="25"/>
          <w:szCs w:val="25"/>
          <w:lang w:eastAsia="uk-UA"/>
        </w:rPr>
        <w:t xml:space="preserve"> року проведено співбесіду з кандидатом. </w:t>
      </w:r>
    </w:p>
    <w:p w14:paraId="01F4369C" w14:textId="0D881F41" w:rsidR="00E069F3" w:rsidRDefault="00E069F3" w:rsidP="009A7280">
      <w:pPr>
        <w:spacing w:after="0" w:line="240" w:lineRule="auto"/>
        <w:ind w:firstLine="709"/>
        <w:jc w:val="both"/>
        <w:rPr>
          <w:rFonts w:ascii="Times New Roman" w:eastAsia="Times New Roman" w:hAnsi="Times New Roman" w:cs="Times New Roman"/>
          <w:sz w:val="25"/>
          <w:szCs w:val="25"/>
          <w:lang w:eastAsia="uk-UA"/>
        </w:rPr>
      </w:pPr>
      <w:r w:rsidRPr="00E069F3">
        <w:rPr>
          <w:rFonts w:ascii="Times New Roman" w:eastAsia="Times New Roman" w:hAnsi="Times New Roman" w:cs="Times New Roman"/>
          <w:sz w:val="25"/>
          <w:szCs w:val="25"/>
          <w:lang w:eastAsia="uk-UA"/>
        </w:rPr>
        <w:t xml:space="preserve">Під час співбесіди кандидат </w:t>
      </w:r>
      <w:r>
        <w:rPr>
          <w:rFonts w:ascii="Times New Roman" w:eastAsia="Times New Roman" w:hAnsi="Times New Roman" w:cs="Times New Roman"/>
          <w:sz w:val="25"/>
          <w:szCs w:val="25"/>
          <w:lang w:eastAsia="uk-UA"/>
        </w:rPr>
        <w:t xml:space="preserve">Біоносенко </w:t>
      </w:r>
      <w:r w:rsidR="001212D0">
        <w:rPr>
          <w:rFonts w:ascii="Times New Roman" w:eastAsia="Times New Roman" w:hAnsi="Times New Roman" w:cs="Times New Roman"/>
          <w:sz w:val="25"/>
          <w:szCs w:val="25"/>
          <w:lang w:eastAsia="uk-UA"/>
        </w:rPr>
        <w:t xml:space="preserve">В.В. </w:t>
      </w:r>
      <w:r w:rsidRPr="00E069F3">
        <w:rPr>
          <w:rFonts w:ascii="Times New Roman" w:eastAsia="Times New Roman" w:hAnsi="Times New Roman" w:cs="Times New Roman"/>
          <w:sz w:val="25"/>
          <w:szCs w:val="25"/>
          <w:lang w:eastAsia="uk-UA"/>
        </w:rPr>
        <w:t>надав пояснення стосовно обставин, викладених у висновку ГРД, аналогічні поясненням, наданим під час співбесіди з Комісією у складі</w:t>
      </w:r>
      <w:r w:rsidR="001212D0">
        <w:rPr>
          <w:rFonts w:ascii="Times New Roman" w:eastAsia="Times New Roman" w:hAnsi="Times New Roman" w:cs="Times New Roman"/>
          <w:sz w:val="25"/>
          <w:szCs w:val="25"/>
          <w:lang w:eastAsia="uk-UA"/>
        </w:rPr>
        <w:t xml:space="preserve"> колегі</w:t>
      </w:r>
      <w:r w:rsidR="00923F39">
        <w:rPr>
          <w:rFonts w:ascii="Times New Roman" w:eastAsia="Times New Roman" w:hAnsi="Times New Roman" w:cs="Times New Roman"/>
          <w:sz w:val="25"/>
          <w:szCs w:val="25"/>
          <w:lang w:eastAsia="uk-UA"/>
        </w:rPr>
        <w:t>ї</w:t>
      </w:r>
      <w:r w:rsidRPr="00E069F3">
        <w:rPr>
          <w:rFonts w:ascii="Times New Roman" w:eastAsia="Times New Roman" w:hAnsi="Times New Roman" w:cs="Times New Roman"/>
          <w:sz w:val="25"/>
          <w:szCs w:val="25"/>
          <w:lang w:eastAsia="uk-UA"/>
        </w:rPr>
        <w:t>.</w:t>
      </w:r>
    </w:p>
    <w:p w14:paraId="5EB58471" w14:textId="2052187A" w:rsidR="00BC1BA5" w:rsidRPr="00BC1BA5" w:rsidRDefault="001212D0" w:rsidP="00543141">
      <w:pPr>
        <w:spacing w:after="0" w:line="240" w:lineRule="auto"/>
        <w:ind w:firstLine="709"/>
        <w:jc w:val="both"/>
        <w:rPr>
          <w:rFonts w:ascii="Times New Roman" w:eastAsia="Times New Roman" w:hAnsi="Times New Roman" w:cs="Times New Roman"/>
          <w:sz w:val="25"/>
          <w:szCs w:val="25"/>
          <w:lang w:eastAsia="uk-UA"/>
        </w:rPr>
      </w:pPr>
      <w:r w:rsidRPr="001212D0">
        <w:rPr>
          <w:rFonts w:ascii="Times New Roman" w:eastAsia="Times New Roman" w:hAnsi="Times New Roman" w:cs="Times New Roman"/>
          <w:sz w:val="25"/>
          <w:szCs w:val="25"/>
          <w:lang w:eastAsia="uk-UA"/>
        </w:rPr>
        <w:t xml:space="preserve">Так, </w:t>
      </w:r>
      <w:r>
        <w:rPr>
          <w:rFonts w:ascii="Times New Roman" w:eastAsia="Times New Roman" w:hAnsi="Times New Roman" w:cs="Times New Roman"/>
          <w:sz w:val="25"/>
          <w:szCs w:val="25"/>
          <w:lang w:eastAsia="uk-UA"/>
        </w:rPr>
        <w:t xml:space="preserve">Біоносенко В.В. </w:t>
      </w:r>
      <w:r w:rsidRPr="001212D0">
        <w:rPr>
          <w:rFonts w:ascii="Times New Roman" w:eastAsia="Times New Roman" w:hAnsi="Times New Roman" w:cs="Times New Roman"/>
          <w:sz w:val="25"/>
          <w:szCs w:val="25"/>
          <w:lang w:eastAsia="uk-UA"/>
        </w:rPr>
        <w:t xml:space="preserve">пояснив, </w:t>
      </w:r>
      <w:r w:rsidR="00BC1BA5" w:rsidRPr="00BC1BA5">
        <w:rPr>
          <w:rFonts w:ascii="Times New Roman" w:eastAsia="Times New Roman" w:hAnsi="Times New Roman" w:cs="Times New Roman"/>
          <w:sz w:val="25"/>
          <w:szCs w:val="25"/>
          <w:lang w:eastAsia="uk-UA"/>
        </w:rPr>
        <w:t xml:space="preserve">що </w:t>
      </w:r>
      <w:r w:rsidR="0031796E">
        <w:rPr>
          <w:rFonts w:ascii="Times New Roman" w:eastAsia="Times New Roman" w:hAnsi="Times New Roman" w:cs="Times New Roman"/>
          <w:sz w:val="25"/>
          <w:szCs w:val="25"/>
          <w:lang w:eastAsia="uk-UA"/>
        </w:rPr>
        <w:t>наразі він критично оцінює ухвалені рішення</w:t>
      </w:r>
      <w:r w:rsidR="00B67588">
        <w:rPr>
          <w:rFonts w:ascii="Times New Roman" w:eastAsia="Times New Roman" w:hAnsi="Times New Roman" w:cs="Times New Roman"/>
          <w:sz w:val="25"/>
          <w:szCs w:val="25"/>
          <w:lang w:eastAsia="uk-UA"/>
        </w:rPr>
        <w:t xml:space="preserve">, однак </w:t>
      </w:r>
      <w:r w:rsidR="00BC1BA5" w:rsidRPr="00BC1BA5">
        <w:rPr>
          <w:rFonts w:ascii="Times New Roman" w:eastAsia="Times New Roman" w:hAnsi="Times New Roman" w:cs="Times New Roman"/>
          <w:sz w:val="25"/>
          <w:szCs w:val="25"/>
          <w:lang w:eastAsia="uk-UA"/>
        </w:rPr>
        <w:t xml:space="preserve">у 2012 році на момент ухвалення </w:t>
      </w:r>
      <w:r w:rsidR="00345BAE">
        <w:rPr>
          <w:rFonts w:ascii="Times New Roman" w:eastAsia="Times New Roman" w:hAnsi="Times New Roman" w:cs="Times New Roman"/>
          <w:sz w:val="25"/>
          <w:szCs w:val="25"/>
          <w:lang w:eastAsia="uk-UA"/>
        </w:rPr>
        <w:t xml:space="preserve">ним </w:t>
      </w:r>
      <w:r w:rsidR="00BC1BA5" w:rsidRPr="00BC1BA5">
        <w:rPr>
          <w:rFonts w:ascii="Times New Roman" w:eastAsia="Times New Roman" w:hAnsi="Times New Roman" w:cs="Times New Roman"/>
          <w:sz w:val="25"/>
          <w:szCs w:val="25"/>
          <w:lang w:eastAsia="uk-UA"/>
        </w:rPr>
        <w:t xml:space="preserve">рішень у справах </w:t>
      </w:r>
      <w:bookmarkStart w:id="1" w:name="_Hlk226376250"/>
      <w:r w:rsidR="00BC1BA5" w:rsidRPr="00BC1BA5">
        <w:rPr>
          <w:rFonts w:ascii="Times New Roman" w:eastAsia="Times New Roman" w:hAnsi="Times New Roman" w:cs="Times New Roman"/>
          <w:sz w:val="25"/>
          <w:szCs w:val="25"/>
          <w:lang w:eastAsia="uk-UA"/>
        </w:rPr>
        <w:t xml:space="preserve">№ 2а-5516/12/1470 та </w:t>
      </w:r>
      <w:r w:rsidR="007010C9">
        <w:rPr>
          <w:rFonts w:ascii="Times New Roman" w:eastAsia="Times New Roman" w:hAnsi="Times New Roman" w:cs="Times New Roman"/>
          <w:sz w:val="25"/>
          <w:szCs w:val="25"/>
          <w:lang w:eastAsia="uk-UA"/>
        </w:rPr>
        <w:t xml:space="preserve">                </w:t>
      </w:r>
      <w:r w:rsidR="00BC1BA5" w:rsidRPr="00BC1BA5">
        <w:rPr>
          <w:rFonts w:ascii="Times New Roman" w:eastAsia="Times New Roman" w:hAnsi="Times New Roman" w:cs="Times New Roman"/>
          <w:sz w:val="25"/>
          <w:szCs w:val="25"/>
          <w:lang w:eastAsia="uk-UA"/>
        </w:rPr>
        <w:t>№ 2а-1731/12/1470</w:t>
      </w:r>
      <w:bookmarkEnd w:id="1"/>
      <w:r w:rsidR="00BC1BA5" w:rsidRPr="00BC1BA5">
        <w:rPr>
          <w:rFonts w:ascii="Times New Roman" w:eastAsia="Times New Roman" w:hAnsi="Times New Roman" w:cs="Times New Roman"/>
          <w:sz w:val="25"/>
          <w:szCs w:val="25"/>
          <w:lang w:eastAsia="uk-UA"/>
        </w:rPr>
        <w:t xml:space="preserve"> існував правовий вакуум. </w:t>
      </w:r>
      <w:r w:rsidR="007010C9">
        <w:rPr>
          <w:rFonts w:ascii="Times New Roman" w:eastAsia="Times New Roman" w:hAnsi="Times New Roman" w:cs="Times New Roman"/>
          <w:sz w:val="25"/>
          <w:szCs w:val="25"/>
          <w:lang w:eastAsia="uk-UA"/>
        </w:rPr>
        <w:t>Як у</w:t>
      </w:r>
      <w:r w:rsidR="00CA17EF">
        <w:rPr>
          <w:rFonts w:ascii="Times New Roman" w:eastAsia="Times New Roman" w:hAnsi="Times New Roman" w:cs="Times New Roman"/>
          <w:sz w:val="25"/>
          <w:szCs w:val="25"/>
          <w:lang w:eastAsia="uk-UA"/>
        </w:rPr>
        <w:t xml:space="preserve"> </w:t>
      </w:r>
      <w:r w:rsidR="00BC1BA5" w:rsidRPr="00BC1BA5">
        <w:rPr>
          <w:rFonts w:ascii="Times New Roman" w:eastAsia="Times New Roman" w:hAnsi="Times New Roman" w:cs="Times New Roman"/>
          <w:sz w:val="25"/>
          <w:szCs w:val="25"/>
          <w:lang w:eastAsia="uk-UA"/>
        </w:rPr>
        <w:t>2012 році</w:t>
      </w:r>
      <w:r w:rsidR="007010C9">
        <w:rPr>
          <w:rFonts w:ascii="Times New Roman" w:eastAsia="Times New Roman" w:hAnsi="Times New Roman" w:cs="Times New Roman"/>
          <w:sz w:val="25"/>
          <w:szCs w:val="25"/>
          <w:lang w:eastAsia="uk-UA"/>
        </w:rPr>
        <w:t xml:space="preserve">, </w:t>
      </w:r>
      <w:r w:rsidR="00BC1BA5" w:rsidRPr="00BC1BA5">
        <w:rPr>
          <w:rFonts w:ascii="Times New Roman" w:eastAsia="Times New Roman" w:hAnsi="Times New Roman" w:cs="Times New Roman"/>
          <w:sz w:val="25"/>
          <w:szCs w:val="25"/>
          <w:lang w:eastAsia="uk-UA"/>
        </w:rPr>
        <w:t>так і досі в Україні немає закону про мирні зібрання. Єдиним орієнтиром була стаття 39 Конституції України та рішення Конституційного Суду України від 19 квітня 2001 року № 4-рп/2001 (справа щодо завчасного сповіщення про мирні зібрання), у якому надано тлумачення про те, що організатори мирних зібрань мають сповістити органи влади та місцевого самоврядування про проведення заходів заздалегідь, тобто у прийнятні строки, що передують даті їх проведення.</w:t>
      </w:r>
    </w:p>
    <w:p w14:paraId="74A6BDC9" w14:textId="4A49EE5F" w:rsidR="00BC1BA5" w:rsidRPr="00BC1BA5" w:rsidRDefault="00BC1BA5" w:rsidP="00BC1BA5">
      <w:pPr>
        <w:spacing w:after="0" w:line="240" w:lineRule="auto"/>
        <w:ind w:firstLine="709"/>
        <w:jc w:val="both"/>
        <w:rPr>
          <w:rFonts w:ascii="Times New Roman" w:eastAsia="Times New Roman" w:hAnsi="Times New Roman" w:cs="Times New Roman"/>
          <w:sz w:val="25"/>
          <w:szCs w:val="25"/>
          <w:lang w:eastAsia="uk-UA"/>
        </w:rPr>
      </w:pPr>
      <w:r w:rsidRPr="00BC1BA5">
        <w:rPr>
          <w:rFonts w:ascii="Times New Roman" w:eastAsia="Times New Roman" w:hAnsi="Times New Roman" w:cs="Times New Roman"/>
          <w:sz w:val="25"/>
          <w:szCs w:val="25"/>
          <w:lang w:eastAsia="uk-UA"/>
        </w:rPr>
        <w:t xml:space="preserve">Практика Вищого адміністративного суду України на той час визнавала порушенням подання повідомлення навіть за 1–2 дні. Подання повідомлення </w:t>
      </w:r>
      <w:r w:rsidR="007010C9">
        <w:rPr>
          <w:rFonts w:ascii="Times New Roman" w:eastAsia="Times New Roman" w:hAnsi="Times New Roman" w:cs="Times New Roman"/>
          <w:sz w:val="25"/>
          <w:szCs w:val="25"/>
          <w:lang w:eastAsia="uk-UA"/>
        </w:rPr>
        <w:t xml:space="preserve">за фактом </w:t>
      </w:r>
      <w:r w:rsidRPr="00BC1BA5">
        <w:rPr>
          <w:rFonts w:ascii="Times New Roman" w:eastAsia="Times New Roman" w:hAnsi="Times New Roman" w:cs="Times New Roman"/>
          <w:sz w:val="25"/>
          <w:szCs w:val="25"/>
          <w:lang w:eastAsia="uk-UA"/>
        </w:rPr>
        <w:t>однозначно трактувалося як порушення закону.</w:t>
      </w:r>
    </w:p>
    <w:p w14:paraId="3BCBC6F3" w14:textId="372C07C6" w:rsidR="00BC1BA5" w:rsidRPr="00BC1BA5" w:rsidRDefault="00BC1BA5" w:rsidP="00BC1BA5">
      <w:pPr>
        <w:spacing w:after="0" w:line="240" w:lineRule="auto"/>
        <w:ind w:firstLine="709"/>
        <w:jc w:val="both"/>
        <w:rPr>
          <w:rFonts w:ascii="Times New Roman" w:eastAsia="Times New Roman" w:hAnsi="Times New Roman" w:cs="Times New Roman"/>
          <w:sz w:val="25"/>
          <w:szCs w:val="25"/>
          <w:lang w:eastAsia="uk-UA"/>
        </w:rPr>
      </w:pPr>
      <w:r w:rsidRPr="00BC1BA5">
        <w:rPr>
          <w:rFonts w:ascii="Times New Roman" w:eastAsia="Times New Roman" w:hAnsi="Times New Roman" w:cs="Times New Roman"/>
          <w:sz w:val="25"/>
          <w:szCs w:val="25"/>
          <w:lang w:eastAsia="uk-UA"/>
        </w:rPr>
        <w:t xml:space="preserve">Біоносенко В.В. звернув увагу, що у справах № 2а-5516/12/1470 та                                                  № 2а-1731/12/1470 повідомлення про проведення заходу було подано організаторами після початку проведення заходу, тому його висновки як судді базувалися на тогочасній судовій практиці та позиції Конституційного Суду України. Ключові рішення Європейського суду з прав людини з питань мирних зібрань («Вєренцов проти України», «Шмушкович проти України», а також «Каспаров та інші проти Росії») з’явилися лише у 2013 році та були враховані ним у подальшій роботі. </w:t>
      </w:r>
    </w:p>
    <w:p w14:paraId="139C26BB" w14:textId="3DB735AD" w:rsidR="00BC1BA5" w:rsidRPr="00BC1BA5" w:rsidRDefault="00BC1BA5" w:rsidP="00BC1BA5">
      <w:pPr>
        <w:spacing w:after="0" w:line="240" w:lineRule="auto"/>
        <w:ind w:firstLine="709"/>
        <w:jc w:val="both"/>
        <w:rPr>
          <w:rFonts w:ascii="Times New Roman" w:eastAsia="Times New Roman" w:hAnsi="Times New Roman" w:cs="Times New Roman"/>
          <w:sz w:val="25"/>
          <w:szCs w:val="25"/>
          <w:lang w:eastAsia="uk-UA"/>
        </w:rPr>
      </w:pPr>
      <w:r w:rsidRPr="00BC1BA5">
        <w:rPr>
          <w:rFonts w:ascii="Times New Roman" w:eastAsia="Times New Roman" w:hAnsi="Times New Roman" w:cs="Times New Roman"/>
          <w:sz w:val="25"/>
          <w:szCs w:val="25"/>
          <w:lang w:eastAsia="uk-UA"/>
        </w:rPr>
        <w:t xml:space="preserve">Крім того, кандидат зазначив, що рішення у цих справах не оскаржувалися в апеляції, а також не підпадали під дію Закону України «Про відновлення довіри до судової влади», згідно з пунктом 1 частини першої статті 3 якого суддя суду загальної юрисдикції підлягає перевірці </w:t>
      </w:r>
      <w:r w:rsidR="00003B8F">
        <w:rPr>
          <w:rFonts w:ascii="Times New Roman" w:eastAsia="Times New Roman" w:hAnsi="Times New Roman" w:cs="Times New Roman"/>
          <w:sz w:val="25"/>
          <w:szCs w:val="25"/>
          <w:lang w:eastAsia="uk-UA"/>
        </w:rPr>
        <w:t>в</w:t>
      </w:r>
      <w:r w:rsidRPr="00BC1BA5">
        <w:rPr>
          <w:rFonts w:ascii="Times New Roman" w:eastAsia="Times New Roman" w:hAnsi="Times New Roman" w:cs="Times New Roman"/>
          <w:sz w:val="25"/>
          <w:szCs w:val="25"/>
          <w:lang w:eastAsia="uk-UA"/>
        </w:rPr>
        <w:t xml:space="preserve"> разі прийняття ним одноособово або </w:t>
      </w:r>
      <w:r w:rsidR="00326F80">
        <w:rPr>
          <w:rFonts w:ascii="Times New Roman" w:eastAsia="Times New Roman" w:hAnsi="Times New Roman" w:cs="Times New Roman"/>
          <w:sz w:val="25"/>
          <w:szCs w:val="25"/>
          <w:lang w:eastAsia="uk-UA"/>
        </w:rPr>
        <w:t>в</w:t>
      </w:r>
      <w:r w:rsidRPr="00BC1BA5">
        <w:rPr>
          <w:rFonts w:ascii="Times New Roman" w:eastAsia="Times New Roman" w:hAnsi="Times New Roman" w:cs="Times New Roman"/>
          <w:sz w:val="25"/>
          <w:szCs w:val="25"/>
          <w:lang w:eastAsia="uk-UA"/>
        </w:rPr>
        <w:t xml:space="preserve"> колегії суддів рішень, зокрема про обмеження прав громадян на проведення зборів, мітингів, походів, демонстрацій в Україні </w:t>
      </w:r>
      <w:r w:rsidR="00326F80">
        <w:rPr>
          <w:rFonts w:ascii="Times New Roman" w:eastAsia="Times New Roman" w:hAnsi="Times New Roman" w:cs="Times New Roman"/>
          <w:sz w:val="25"/>
          <w:szCs w:val="25"/>
          <w:lang w:eastAsia="uk-UA"/>
        </w:rPr>
        <w:t>в</w:t>
      </w:r>
      <w:r w:rsidRPr="00BC1BA5">
        <w:rPr>
          <w:rFonts w:ascii="Times New Roman" w:eastAsia="Times New Roman" w:hAnsi="Times New Roman" w:cs="Times New Roman"/>
          <w:sz w:val="25"/>
          <w:szCs w:val="25"/>
          <w:lang w:eastAsia="uk-UA"/>
        </w:rPr>
        <w:t xml:space="preserve"> період з 21 листопада 2013 року до дня набрання чинності цим </w:t>
      </w:r>
      <w:r w:rsidR="00326F80">
        <w:rPr>
          <w:rFonts w:ascii="Times New Roman" w:eastAsia="Times New Roman" w:hAnsi="Times New Roman" w:cs="Times New Roman"/>
          <w:sz w:val="25"/>
          <w:szCs w:val="25"/>
          <w:lang w:eastAsia="uk-UA"/>
        </w:rPr>
        <w:t>з</w:t>
      </w:r>
      <w:r w:rsidRPr="00BC1BA5">
        <w:rPr>
          <w:rFonts w:ascii="Times New Roman" w:eastAsia="Times New Roman" w:hAnsi="Times New Roman" w:cs="Times New Roman"/>
          <w:sz w:val="25"/>
          <w:szCs w:val="25"/>
          <w:lang w:eastAsia="uk-UA"/>
        </w:rPr>
        <w:t>аконом.</w:t>
      </w:r>
    </w:p>
    <w:p w14:paraId="18F9CB3E" w14:textId="60013A90" w:rsidR="00BC1BA5" w:rsidRDefault="00792361" w:rsidP="009A7280">
      <w:pPr>
        <w:spacing w:after="0" w:line="240" w:lineRule="auto"/>
        <w:ind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lastRenderedPageBreak/>
        <w:t>К</w:t>
      </w:r>
      <w:r w:rsidR="00BC1BA5" w:rsidRPr="00BC1BA5">
        <w:rPr>
          <w:rFonts w:ascii="Times New Roman" w:eastAsia="Times New Roman" w:hAnsi="Times New Roman" w:cs="Times New Roman"/>
          <w:sz w:val="25"/>
          <w:szCs w:val="25"/>
          <w:lang w:eastAsia="uk-UA"/>
        </w:rPr>
        <w:t>андидат</w:t>
      </w:r>
      <w:r>
        <w:rPr>
          <w:rFonts w:ascii="Times New Roman" w:eastAsia="Times New Roman" w:hAnsi="Times New Roman" w:cs="Times New Roman"/>
          <w:sz w:val="25"/>
          <w:szCs w:val="25"/>
          <w:lang w:eastAsia="uk-UA"/>
        </w:rPr>
        <w:t xml:space="preserve"> також</w:t>
      </w:r>
      <w:r w:rsidR="00BC1BA5" w:rsidRPr="00BC1BA5">
        <w:rPr>
          <w:rFonts w:ascii="Times New Roman" w:eastAsia="Times New Roman" w:hAnsi="Times New Roman" w:cs="Times New Roman"/>
          <w:sz w:val="25"/>
          <w:szCs w:val="25"/>
          <w:lang w:eastAsia="uk-UA"/>
        </w:rPr>
        <w:t xml:space="preserve"> додав, що у 2012 році ним було розглянуто п’ять справ щодо реалізації громадянами права на мирні зібрання: у двох справах відмовлено у задоволенні позову, у двох – позови задоволено, у одній – позов залишено без розгляду, що свідчить про відсутність системності та індивідуальний підхід до кожного випадку.</w:t>
      </w:r>
      <w:r w:rsidR="00310A8F">
        <w:rPr>
          <w:rFonts w:ascii="Times New Roman" w:eastAsia="Times New Roman" w:hAnsi="Times New Roman" w:cs="Times New Roman"/>
          <w:sz w:val="25"/>
          <w:szCs w:val="25"/>
          <w:lang w:eastAsia="uk-UA"/>
        </w:rPr>
        <w:t xml:space="preserve"> </w:t>
      </w:r>
    </w:p>
    <w:p w14:paraId="0E0DD1AC" w14:textId="4595C603" w:rsidR="00650664" w:rsidRPr="00B20657" w:rsidRDefault="00B20657" w:rsidP="003737F8">
      <w:pPr>
        <w:spacing w:after="0" w:line="240" w:lineRule="auto"/>
        <w:ind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Комісія у </w:t>
      </w:r>
      <w:r w:rsidR="009968E2">
        <w:rPr>
          <w:rFonts w:ascii="Times New Roman" w:eastAsia="Times New Roman" w:hAnsi="Times New Roman" w:cs="Times New Roman"/>
          <w:sz w:val="25"/>
          <w:szCs w:val="25"/>
          <w:lang w:eastAsia="uk-UA"/>
        </w:rPr>
        <w:t xml:space="preserve">складі колегії, дотримуючись принципів незалежності правосуддя та не вдаючись до оцінки судових рішень, проаналізувала </w:t>
      </w:r>
      <w:r w:rsidR="00C547C0">
        <w:rPr>
          <w:rFonts w:ascii="Times New Roman" w:eastAsia="Times New Roman" w:hAnsi="Times New Roman" w:cs="Times New Roman"/>
          <w:sz w:val="25"/>
          <w:szCs w:val="25"/>
          <w:lang w:eastAsia="uk-UA"/>
        </w:rPr>
        <w:t>рішення у справах</w:t>
      </w:r>
      <w:r w:rsidR="00763C26">
        <w:rPr>
          <w:rFonts w:ascii="Times New Roman" w:eastAsia="Times New Roman" w:hAnsi="Times New Roman" w:cs="Times New Roman"/>
          <w:sz w:val="25"/>
          <w:szCs w:val="25"/>
          <w:lang w:eastAsia="uk-UA"/>
        </w:rPr>
        <w:t xml:space="preserve"> </w:t>
      </w:r>
      <w:r w:rsidR="00763C26" w:rsidRPr="00763C26">
        <w:rPr>
          <w:rFonts w:ascii="Times New Roman" w:eastAsia="Times New Roman" w:hAnsi="Times New Roman" w:cs="Times New Roman"/>
          <w:sz w:val="25"/>
          <w:szCs w:val="25"/>
          <w:lang w:eastAsia="uk-UA"/>
        </w:rPr>
        <w:t>№ 2а-5516/12/1470 та № 2а-1731/12/1470</w:t>
      </w:r>
      <w:r w:rsidR="00763C26">
        <w:rPr>
          <w:rFonts w:ascii="Times New Roman" w:eastAsia="Times New Roman" w:hAnsi="Times New Roman" w:cs="Times New Roman"/>
          <w:sz w:val="25"/>
          <w:szCs w:val="25"/>
          <w:lang w:eastAsia="uk-UA"/>
        </w:rPr>
        <w:t xml:space="preserve"> на предмет наявності</w:t>
      </w:r>
      <w:r w:rsidR="00A92C4B">
        <w:rPr>
          <w:rFonts w:ascii="Times New Roman" w:eastAsia="Times New Roman" w:hAnsi="Times New Roman" w:cs="Times New Roman"/>
          <w:sz w:val="25"/>
          <w:szCs w:val="25"/>
          <w:lang w:eastAsia="uk-UA"/>
        </w:rPr>
        <w:t xml:space="preserve"> </w:t>
      </w:r>
      <w:r w:rsidR="002F23BE">
        <w:rPr>
          <w:rFonts w:ascii="Times New Roman" w:eastAsia="Times New Roman" w:hAnsi="Times New Roman" w:cs="Times New Roman"/>
          <w:sz w:val="25"/>
          <w:szCs w:val="25"/>
          <w:lang w:eastAsia="uk-UA"/>
        </w:rPr>
        <w:t>в</w:t>
      </w:r>
      <w:r w:rsidR="00A92C4B">
        <w:rPr>
          <w:rFonts w:ascii="Times New Roman" w:eastAsia="Times New Roman" w:hAnsi="Times New Roman" w:cs="Times New Roman"/>
          <w:sz w:val="25"/>
          <w:szCs w:val="25"/>
          <w:lang w:eastAsia="uk-UA"/>
        </w:rPr>
        <w:t xml:space="preserve"> них</w:t>
      </w:r>
      <w:r w:rsidR="00763C26">
        <w:rPr>
          <w:rFonts w:ascii="Times New Roman" w:eastAsia="Times New Roman" w:hAnsi="Times New Roman" w:cs="Times New Roman"/>
          <w:sz w:val="25"/>
          <w:szCs w:val="25"/>
          <w:lang w:eastAsia="uk-UA"/>
        </w:rPr>
        <w:t xml:space="preserve"> м</w:t>
      </w:r>
      <w:r w:rsidR="006C1A12">
        <w:rPr>
          <w:rFonts w:ascii="Times New Roman" w:eastAsia="Times New Roman" w:hAnsi="Times New Roman" w:cs="Times New Roman"/>
          <w:sz w:val="25"/>
          <w:szCs w:val="25"/>
          <w:lang w:eastAsia="uk-UA"/>
        </w:rPr>
        <w:t>отивів</w:t>
      </w:r>
      <w:r w:rsidR="00763C26">
        <w:rPr>
          <w:rFonts w:ascii="Times New Roman" w:eastAsia="Times New Roman" w:hAnsi="Times New Roman" w:cs="Times New Roman"/>
          <w:sz w:val="25"/>
          <w:szCs w:val="25"/>
          <w:lang w:eastAsia="uk-UA"/>
        </w:rPr>
        <w:t xml:space="preserve"> </w:t>
      </w:r>
      <w:r w:rsidR="006C1A12">
        <w:rPr>
          <w:rFonts w:ascii="Times New Roman" w:eastAsia="Times New Roman" w:hAnsi="Times New Roman" w:cs="Times New Roman"/>
          <w:sz w:val="25"/>
          <w:szCs w:val="25"/>
          <w:lang w:eastAsia="uk-UA"/>
        </w:rPr>
        <w:t xml:space="preserve">суду </w:t>
      </w:r>
      <w:r w:rsidR="00763C26">
        <w:rPr>
          <w:rFonts w:ascii="Times New Roman" w:eastAsia="Times New Roman" w:hAnsi="Times New Roman" w:cs="Times New Roman"/>
          <w:sz w:val="25"/>
          <w:szCs w:val="25"/>
          <w:lang w:eastAsia="uk-UA"/>
        </w:rPr>
        <w:t xml:space="preserve">щодо обмеження </w:t>
      </w:r>
      <w:r w:rsidR="006C1A12">
        <w:rPr>
          <w:rFonts w:ascii="Times New Roman" w:eastAsia="Times New Roman" w:hAnsi="Times New Roman" w:cs="Times New Roman"/>
          <w:sz w:val="25"/>
          <w:szCs w:val="25"/>
          <w:lang w:eastAsia="uk-UA"/>
        </w:rPr>
        <w:t>права на проведення мирних зібрань</w:t>
      </w:r>
      <w:r w:rsidR="00650664">
        <w:rPr>
          <w:rFonts w:ascii="Times New Roman" w:eastAsia="Times New Roman" w:hAnsi="Times New Roman" w:cs="Times New Roman"/>
          <w:sz w:val="25"/>
          <w:szCs w:val="25"/>
          <w:lang w:eastAsia="uk-UA"/>
        </w:rPr>
        <w:t xml:space="preserve">, пояснення кандидата Біоносенка В.В. </w:t>
      </w:r>
      <w:r w:rsidR="00326599">
        <w:rPr>
          <w:rFonts w:ascii="Times New Roman" w:eastAsia="Times New Roman" w:hAnsi="Times New Roman" w:cs="Times New Roman"/>
          <w:sz w:val="25"/>
          <w:szCs w:val="25"/>
          <w:lang w:eastAsia="uk-UA"/>
        </w:rPr>
        <w:t>у</w:t>
      </w:r>
      <w:r w:rsidR="00890DFC">
        <w:rPr>
          <w:rFonts w:ascii="Times New Roman" w:eastAsia="Times New Roman" w:hAnsi="Times New Roman" w:cs="Times New Roman"/>
          <w:sz w:val="25"/>
          <w:szCs w:val="25"/>
          <w:lang w:eastAsia="uk-UA"/>
        </w:rPr>
        <w:t xml:space="preserve"> цій частині </w:t>
      </w:r>
      <w:r w:rsidR="00650664">
        <w:rPr>
          <w:rFonts w:ascii="Times New Roman" w:eastAsia="Times New Roman" w:hAnsi="Times New Roman" w:cs="Times New Roman"/>
          <w:sz w:val="25"/>
          <w:szCs w:val="25"/>
          <w:lang w:eastAsia="uk-UA"/>
        </w:rPr>
        <w:t xml:space="preserve">та </w:t>
      </w:r>
      <w:r w:rsidR="00650664" w:rsidRPr="00650664">
        <w:rPr>
          <w:rFonts w:ascii="Times New Roman" w:eastAsia="Times New Roman" w:hAnsi="Times New Roman" w:cs="Times New Roman"/>
          <w:sz w:val="25"/>
          <w:szCs w:val="25"/>
          <w:lang w:eastAsia="uk-UA"/>
        </w:rPr>
        <w:t xml:space="preserve">дійшла висновку, що обставини, наведені в пункті 1 висновку ГРД, не мають негативного впливу на вирішення питання щодо відповідності кандидата на посаду судді апеляційного загального суду Біоносенка В.В. критеріям </w:t>
      </w:r>
      <w:r w:rsidR="002F23BE" w:rsidRPr="00650664">
        <w:rPr>
          <w:rFonts w:ascii="Times New Roman" w:eastAsia="Times New Roman" w:hAnsi="Times New Roman" w:cs="Times New Roman"/>
          <w:sz w:val="25"/>
          <w:szCs w:val="25"/>
          <w:lang w:eastAsia="uk-UA"/>
        </w:rPr>
        <w:t xml:space="preserve">доброчесності </w:t>
      </w:r>
      <w:r w:rsidR="002F23BE">
        <w:rPr>
          <w:rFonts w:ascii="Times New Roman" w:eastAsia="Times New Roman" w:hAnsi="Times New Roman" w:cs="Times New Roman"/>
          <w:sz w:val="25"/>
          <w:szCs w:val="25"/>
          <w:lang w:eastAsia="uk-UA"/>
        </w:rPr>
        <w:t xml:space="preserve">та </w:t>
      </w:r>
      <w:r w:rsidR="00650664" w:rsidRPr="00650664">
        <w:rPr>
          <w:rFonts w:ascii="Times New Roman" w:eastAsia="Times New Roman" w:hAnsi="Times New Roman" w:cs="Times New Roman"/>
          <w:sz w:val="25"/>
          <w:szCs w:val="25"/>
          <w:lang w:eastAsia="uk-UA"/>
        </w:rPr>
        <w:t xml:space="preserve">професійної етики та не є підставою для зниження оцінки за </w:t>
      </w:r>
      <w:r w:rsidR="005B7F00">
        <w:rPr>
          <w:rFonts w:ascii="Times New Roman" w:eastAsia="Times New Roman" w:hAnsi="Times New Roman" w:cs="Times New Roman"/>
          <w:sz w:val="25"/>
          <w:szCs w:val="25"/>
          <w:lang w:eastAsia="uk-UA"/>
        </w:rPr>
        <w:t xml:space="preserve">показником </w:t>
      </w:r>
      <w:r w:rsidR="007A4F99">
        <w:rPr>
          <w:rFonts w:ascii="Times New Roman" w:eastAsia="Times New Roman" w:hAnsi="Times New Roman" w:cs="Times New Roman"/>
          <w:sz w:val="25"/>
          <w:szCs w:val="25"/>
          <w:lang w:eastAsia="uk-UA"/>
        </w:rPr>
        <w:t>«сумлінність».</w:t>
      </w:r>
    </w:p>
    <w:p w14:paraId="34E4BAEF" w14:textId="77777777" w:rsidR="007E7DC9" w:rsidRDefault="007147A0" w:rsidP="007147A0">
      <w:pPr>
        <w:spacing w:after="0" w:line="240" w:lineRule="auto"/>
        <w:ind w:firstLine="709"/>
        <w:jc w:val="both"/>
        <w:rPr>
          <w:rFonts w:ascii="Times New Roman" w:eastAsia="Times New Roman" w:hAnsi="Times New Roman" w:cs="Times New Roman"/>
          <w:sz w:val="25"/>
          <w:szCs w:val="25"/>
          <w:lang w:eastAsia="uk-UA"/>
        </w:rPr>
      </w:pPr>
      <w:r w:rsidRPr="007147A0">
        <w:rPr>
          <w:rFonts w:ascii="Times New Roman" w:eastAsia="Times New Roman" w:hAnsi="Times New Roman" w:cs="Times New Roman"/>
          <w:sz w:val="25"/>
          <w:szCs w:val="25"/>
          <w:lang w:eastAsia="uk-UA"/>
        </w:rPr>
        <w:t>Стосовно відповідності розміру витрат на придбання майна задекларованим доходам та відповідності вартості придбаного майна ринковим цінам кандидат пояснив, що ГРД припустилася помилки в розрахунках, узявши до уваги лише вартість</w:t>
      </w:r>
      <w:r w:rsidR="007E7DC9">
        <w:rPr>
          <w:rFonts w:ascii="Times New Roman" w:eastAsia="Times New Roman" w:hAnsi="Times New Roman" w:cs="Times New Roman"/>
          <w:sz w:val="25"/>
          <w:szCs w:val="25"/>
          <w:lang w:eastAsia="uk-UA"/>
        </w:rPr>
        <w:t xml:space="preserve"> будинку</w:t>
      </w:r>
      <w:r w:rsidRPr="007147A0">
        <w:rPr>
          <w:rFonts w:ascii="Times New Roman" w:eastAsia="Times New Roman" w:hAnsi="Times New Roman" w:cs="Times New Roman"/>
          <w:sz w:val="25"/>
          <w:szCs w:val="25"/>
          <w:lang w:eastAsia="uk-UA"/>
        </w:rPr>
        <w:t>.</w:t>
      </w:r>
      <w:r w:rsidR="007E7DC9">
        <w:rPr>
          <w:rFonts w:ascii="Times New Roman" w:eastAsia="Times New Roman" w:hAnsi="Times New Roman" w:cs="Times New Roman"/>
          <w:sz w:val="25"/>
          <w:szCs w:val="25"/>
          <w:lang w:eastAsia="uk-UA"/>
        </w:rPr>
        <w:t xml:space="preserve"> </w:t>
      </w:r>
    </w:p>
    <w:p w14:paraId="11554FCE" w14:textId="564E6653" w:rsidR="00EB715E" w:rsidRDefault="007147A0" w:rsidP="0009667A">
      <w:pPr>
        <w:spacing w:after="0" w:line="240" w:lineRule="auto"/>
        <w:ind w:firstLine="709"/>
        <w:jc w:val="both"/>
        <w:rPr>
          <w:rFonts w:ascii="Times New Roman" w:eastAsia="Times New Roman" w:hAnsi="Times New Roman" w:cs="Times New Roman"/>
          <w:sz w:val="25"/>
          <w:szCs w:val="25"/>
          <w:lang w:eastAsia="uk-UA"/>
        </w:rPr>
      </w:pPr>
      <w:r w:rsidRPr="007147A0">
        <w:rPr>
          <w:rFonts w:ascii="Times New Roman" w:eastAsia="Times New Roman" w:hAnsi="Times New Roman" w:cs="Times New Roman"/>
          <w:sz w:val="25"/>
          <w:szCs w:val="25"/>
          <w:lang w:eastAsia="uk-UA"/>
        </w:rPr>
        <w:t>Зважаючи на принцип єдності юридичної долі будівлі та земельної ділянки, ринкова вартість домоволодіння має враховувати обидві складові</w:t>
      </w:r>
      <w:r w:rsidR="007E7DC9">
        <w:rPr>
          <w:rFonts w:ascii="Times New Roman" w:eastAsia="Times New Roman" w:hAnsi="Times New Roman" w:cs="Times New Roman"/>
          <w:sz w:val="25"/>
          <w:szCs w:val="25"/>
          <w:lang w:eastAsia="uk-UA"/>
        </w:rPr>
        <w:t xml:space="preserve"> (пункт 1 статті 126 Земельного кодексу України). З</w:t>
      </w:r>
      <w:r w:rsidRPr="007147A0">
        <w:rPr>
          <w:rFonts w:ascii="Times New Roman" w:eastAsia="Times New Roman" w:hAnsi="Times New Roman" w:cs="Times New Roman"/>
          <w:sz w:val="25"/>
          <w:szCs w:val="25"/>
          <w:lang w:eastAsia="uk-UA"/>
        </w:rPr>
        <w:t>агальна ціна об’єкта с</w:t>
      </w:r>
      <w:r w:rsidR="007414BB">
        <w:rPr>
          <w:rFonts w:ascii="Times New Roman" w:eastAsia="Times New Roman" w:hAnsi="Times New Roman" w:cs="Times New Roman"/>
          <w:sz w:val="25"/>
          <w:szCs w:val="25"/>
          <w:lang w:eastAsia="uk-UA"/>
        </w:rPr>
        <w:t>тановить</w:t>
      </w:r>
      <w:r w:rsidRPr="007147A0">
        <w:rPr>
          <w:rFonts w:ascii="Times New Roman" w:eastAsia="Times New Roman" w:hAnsi="Times New Roman" w:cs="Times New Roman"/>
          <w:sz w:val="25"/>
          <w:szCs w:val="25"/>
          <w:lang w:eastAsia="uk-UA"/>
        </w:rPr>
        <w:t xml:space="preserve"> 906 140 грн (будинок – 681 140 грн, земельна ділянка – 225 000 грн).</w:t>
      </w:r>
      <w:r w:rsidR="0009667A">
        <w:rPr>
          <w:rFonts w:ascii="Times New Roman" w:eastAsia="Times New Roman" w:hAnsi="Times New Roman" w:cs="Times New Roman"/>
          <w:sz w:val="25"/>
          <w:szCs w:val="25"/>
          <w:lang w:eastAsia="uk-UA"/>
        </w:rPr>
        <w:t xml:space="preserve"> Б</w:t>
      </w:r>
      <w:r w:rsidR="0009667A" w:rsidRPr="007147A0">
        <w:rPr>
          <w:rFonts w:ascii="Times New Roman" w:eastAsia="Times New Roman" w:hAnsi="Times New Roman" w:cs="Times New Roman"/>
          <w:sz w:val="25"/>
          <w:szCs w:val="25"/>
          <w:lang w:eastAsia="uk-UA"/>
        </w:rPr>
        <w:t>удинок 1964 року побудови (реконструкція 2005 року), тривалий час не експлуатувався, розташований у непрестижному районі та потребував значних вкладень у косметичний ремонт і модернізацію мереж, загальна площа будинку 170, 2 кв.м включає 27,9 кв.м площі підвалу.</w:t>
      </w:r>
      <w:r w:rsidR="0009667A">
        <w:rPr>
          <w:rFonts w:ascii="Times New Roman" w:eastAsia="Times New Roman" w:hAnsi="Times New Roman" w:cs="Times New Roman"/>
          <w:sz w:val="25"/>
          <w:szCs w:val="25"/>
          <w:lang w:eastAsia="uk-UA"/>
        </w:rPr>
        <w:t xml:space="preserve"> Вартість будинку визначен</w:t>
      </w:r>
      <w:r w:rsidR="007A0B65">
        <w:rPr>
          <w:rFonts w:ascii="Times New Roman" w:eastAsia="Times New Roman" w:hAnsi="Times New Roman" w:cs="Times New Roman"/>
          <w:sz w:val="25"/>
          <w:szCs w:val="25"/>
          <w:lang w:eastAsia="uk-UA"/>
        </w:rPr>
        <w:t>о</w:t>
      </w:r>
      <w:r w:rsidR="0009667A">
        <w:rPr>
          <w:rFonts w:ascii="Times New Roman" w:eastAsia="Times New Roman" w:hAnsi="Times New Roman" w:cs="Times New Roman"/>
          <w:sz w:val="25"/>
          <w:szCs w:val="25"/>
          <w:lang w:eastAsia="uk-UA"/>
        </w:rPr>
        <w:t xml:space="preserve"> за домовленістю сторін із</w:t>
      </w:r>
      <w:r w:rsidRPr="007147A0">
        <w:rPr>
          <w:rFonts w:ascii="Times New Roman" w:eastAsia="Times New Roman" w:hAnsi="Times New Roman" w:cs="Times New Roman"/>
          <w:sz w:val="25"/>
          <w:szCs w:val="25"/>
          <w:lang w:eastAsia="uk-UA"/>
        </w:rPr>
        <w:t xml:space="preserve"> урахуванням експертної оцінки ТОВ «Севен груп плюс» від 17 травня 2019 року. </w:t>
      </w:r>
    </w:p>
    <w:p w14:paraId="33AF3817" w14:textId="17A20431" w:rsidR="007147A0" w:rsidRPr="007147A0" w:rsidRDefault="004B7548" w:rsidP="007147A0">
      <w:pPr>
        <w:spacing w:after="0" w:line="240" w:lineRule="auto"/>
        <w:ind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Кандидат зауважив, що </w:t>
      </w:r>
      <w:r w:rsidR="007147A0" w:rsidRPr="007147A0">
        <w:rPr>
          <w:rFonts w:ascii="Times New Roman" w:eastAsia="Times New Roman" w:hAnsi="Times New Roman" w:cs="Times New Roman"/>
          <w:sz w:val="25"/>
          <w:szCs w:val="25"/>
          <w:lang w:eastAsia="uk-UA"/>
        </w:rPr>
        <w:t xml:space="preserve">порівняння ГРД цін із оголошень </w:t>
      </w:r>
      <w:r w:rsidR="0078042C">
        <w:rPr>
          <w:rFonts w:ascii="Times New Roman" w:eastAsia="Times New Roman" w:hAnsi="Times New Roman" w:cs="Times New Roman"/>
          <w:sz w:val="25"/>
          <w:szCs w:val="25"/>
          <w:lang w:eastAsia="uk-UA"/>
        </w:rPr>
        <w:t>у</w:t>
      </w:r>
      <w:r w:rsidR="007147A0" w:rsidRPr="007147A0">
        <w:rPr>
          <w:rFonts w:ascii="Times New Roman" w:eastAsia="Times New Roman" w:hAnsi="Times New Roman" w:cs="Times New Roman"/>
          <w:sz w:val="25"/>
          <w:szCs w:val="25"/>
          <w:lang w:eastAsia="uk-UA"/>
        </w:rPr>
        <w:t xml:space="preserve"> мережі «Інтернет» є некоректним, оскільки вони не відображають реальних сум правочинів та індивідуальних особливостей нерухомості, що продається.</w:t>
      </w:r>
    </w:p>
    <w:p w14:paraId="131EF041" w14:textId="149AF777" w:rsidR="007147A0" w:rsidRDefault="0078042C" w:rsidP="00034560">
      <w:pPr>
        <w:spacing w:after="0" w:line="240" w:lineRule="auto"/>
        <w:ind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Крім того, </w:t>
      </w:r>
      <w:r w:rsidR="007147A0" w:rsidRPr="007147A0">
        <w:rPr>
          <w:rFonts w:ascii="Times New Roman" w:eastAsia="Times New Roman" w:hAnsi="Times New Roman" w:cs="Times New Roman"/>
          <w:sz w:val="25"/>
          <w:szCs w:val="25"/>
          <w:lang w:eastAsia="uk-UA"/>
        </w:rPr>
        <w:t xml:space="preserve">кандидат зауважив, що придбання </w:t>
      </w:r>
      <w:r w:rsidR="007B07F1">
        <w:rPr>
          <w:rFonts w:ascii="Times New Roman" w:eastAsia="Times New Roman" w:hAnsi="Times New Roman" w:cs="Times New Roman"/>
          <w:sz w:val="25"/>
          <w:szCs w:val="25"/>
          <w:lang w:eastAsia="uk-UA"/>
        </w:rPr>
        <w:t xml:space="preserve">будинку є </w:t>
      </w:r>
      <w:r w:rsidR="007147A0" w:rsidRPr="007147A0">
        <w:rPr>
          <w:rFonts w:ascii="Times New Roman" w:eastAsia="Times New Roman" w:hAnsi="Times New Roman" w:cs="Times New Roman"/>
          <w:sz w:val="25"/>
          <w:szCs w:val="25"/>
          <w:lang w:eastAsia="uk-UA"/>
        </w:rPr>
        <w:t>фактичн</w:t>
      </w:r>
      <w:r w:rsidR="007B07F1">
        <w:rPr>
          <w:rFonts w:ascii="Times New Roman" w:eastAsia="Times New Roman" w:hAnsi="Times New Roman" w:cs="Times New Roman"/>
          <w:sz w:val="25"/>
          <w:szCs w:val="25"/>
          <w:lang w:eastAsia="uk-UA"/>
        </w:rPr>
        <w:t>им</w:t>
      </w:r>
      <w:r w:rsidR="007147A0" w:rsidRPr="007147A0">
        <w:rPr>
          <w:rFonts w:ascii="Times New Roman" w:eastAsia="Times New Roman" w:hAnsi="Times New Roman" w:cs="Times New Roman"/>
          <w:sz w:val="25"/>
          <w:szCs w:val="25"/>
          <w:lang w:eastAsia="uk-UA"/>
        </w:rPr>
        <w:t xml:space="preserve"> обміном двох квартир його сім’ї</w:t>
      </w:r>
      <w:r w:rsidR="00034560">
        <w:rPr>
          <w:rFonts w:ascii="Times New Roman" w:eastAsia="Times New Roman" w:hAnsi="Times New Roman" w:cs="Times New Roman"/>
          <w:sz w:val="25"/>
          <w:szCs w:val="25"/>
          <w:lang w:eastAsia="uk-UA"/>
        </w:rPr>
        <w:t xml:space="preserve">, що підтверджується </w:t>
      </w:r>
      <w:r w:rsidR="007147A0" w:rsidRPr="007147A0">
        <w:rPr>
          <w:rFonts w:ascii="Times New Roman" w:eastAsia="Times New Roman" w:hAnsi="Times New Roman" w:cs="Times New Roman"/>
          <w:sz w:val="25"/>
          <w:szCs w:val="25"/>
          <w:lang w:eastAsia="uk-UA"/>
        </w:rPr>
        <w:t>договор</w:t>
      </w:r>
      <w:r w:rsidR="00034560">
        <w:rPr>
          <w:rFonts w:ascii="Times New Roman" w:eastAsia="Times New Roman" w:hAnsi="Times New Roman" w:cs="Times New Roman"/>
          <w:sz w:val="25"/>
          <w:szCs w:val="25"/>
          <w:lang w:eastAsia="uk-UA"/>
        </w:rPr>
        <w:t>ами</w:t>
      </w:r>
      <w:r w:rsidR="007147A0" w:rsidRPr="007147A0">
        <w:rPr>
          <w:rFonts w:ascii="Times New Roman" w:eastAsia="Times New Roman" w:hAnsi="Times New Roman" w:cs="Times New Roman"/>
          <w:sz w:val="25"/>
          <w:szCs w:val="25"/>
          <w:lang w:eastAsia="uk-UA"/>
        </w:rPr>
        <w:t xml:space="preserve"> купівлі-продажу квартир </w:t>
      </w:r>
      <w:r w:rsidR="00CC38BF">
        <w:rPr>
          <w:rFonts w:ascii="Times New Roman" w:eastAsia="Times New Roman" w:hAnsi="Times New Roman" w:cs="Times New Roman"/>
          <w:sz w:val="25"/>
          <w:szCs w:val="25"/>
          <w:lang w:eastAsia="uk-UA"/>
        </w:rPr>
        <w:t xml:space="preserve">                                  </w:t>
      </w:r>
      <w:r w:rsidR="007147A0" w:rsidRPr="007147A0">
        <w:rPr>
          <w:rFonts w:ascii="Times New Roman" w:eastAsia="Times New Roman" w:hAnsi="Times New Roman" w:cs="Times New Roman"/>
          <w:sz w:val="25"/>
          <w:szCs w:val="25"/>
          <w:lang w:eastAsia="uk-UA"/>
        </w:rPr>
        <w:t xml:space="preserve">від 21 </w:t>
      </w:r>
      <w:r w:rsidR="005168B9">
        <w:rPr>
          <w:rFonts w:ascii="Times New Roman" w:eastAsia="Times New Roman" w:hAnsi="Times New Roman" w:cs="Times New Roman"/>
          <w:sz w:val="25"/>
          <w:szCs w:val="25"/>
          <w:lang w:eastAsia="uk-UA"/>
        </w:rPr>
        <w:t xml:space="preserve">та </w:t>
      </w:r>
      <w:r w:rsidR="007147A0" w:rsidRPr="007147A0">
        <w:rPr>
          <w:rFonts w:ascii="Times New Roman" w:eastAsia="Times New Roman" w:hAnsi="Times New Roman" w:cs="Times New Roman"/>
          <w:sz w:val="25"/>
          <w:szCs w:val="25"/>
          <w:lang w:eastAsia="uk-UA"/>
        </w:rPr>
        <w:t>22 травня 2019 року</w:t>
      </w:r>
      <w:r w:rsidR="00A26B12">
        <w:rPr>
          <w:rFonts w:ascii="Times New Roman" w:eastAsia="Times New Roman" w:hAnsi="Times New Roman" w:cs="Times New Roman"/>
          <w:sz w:val="25"/>
          <w:szCs w:val="25"/>
          <w:lang w:eastAsia="uk-UA"/>
        </w:rPr>
        <w:t>.</w:t>
      </w:r>
    </w:p>
    <w:p w14:paraId="0E7F2A37" w14:textId="0F60E9A8" w:rsidR="008C1E6A" w:rsidRDefault="00B2535B" w:rsidP="006156E6">
      <w:pPr>
        <w:spacing w:after="0" w:line="240" w:lineRule="auto"/>
        <w:ind w:firstLine="709"/>
        <w:jc w:val="both"/>
        <w:rPr>
          <w:rFonts w:ascii="Times New Roman" w:eastAsia="Times New Roman" w:hAnsi="Times New Roman" w:cs="Times New Roman"/>
          <w:sz w:val="25"/>
          <w:szCs w:val="25"/>
          <w:lang w:eastAsia="uk-UA"/>
        </w:rPr>
      </w:pPr>
      <w:r w:rsidRPr="00B2535B">
        <w:rPr>
          <w:rFonts w:ascii="Times New Roman" w:eastAsia="Times New Roman" w:hAnsi="Times New Roman" w:cs="Times New Roman"/>
          <w:sz w:val="25"/>
          <w:szCs w:val="25"/>
          <w:lang w:eastAsia="uk-UA"/>
        </w:rPr>
        <w:t xml:space="preserve">Комісія у складі колегії, </w:t>
      </w:r>
      <w:r>
        <w:rPr>
          <w:rFonts w:ascii="Times New Roman" w:eastAsia="Times New Roman" w:hAnsi="Times New Roman" w:cs="Times New Roman"/>
          <w:sz w:val="25"/>
          <w:szCs w:val="25"/>
          <w:lang w:eastAsia="uk-UA"/>
        </w:rPr>
        <w:t>о</w:t>
      </w:r>
      <w:r w:rsidR="007147A0" w:rsidRPr="007147A0">
        <w:rPr>
          <w:rFonts w:ascii="Times New Roman" w:eastAsia="Times New Roman" w:hAnsi="Times New Roman" w:cs="Times New Roman"/>
          <w:sz w:val="25"/>
          <w:szCs w:val="25"/>
          <w:lang w:eastAsia="uk-UA"/>
        </w:rPr>
        <w:t xml:space="preserve">цінивши пояснення кандидата </w:t>
      </w:r>
      <w:r w:rsidR="00967FBA">
        <w:rPr>
          <w:rFonts w:ascii="Times New Roman" w:eastAsia="Times New Roman" w:hAnsi="Times New Roman" w:cs="Times New Roman"/>
          <w:sz w:val="25"/>
          <w:szCs w:val="25"/>
          <w:lang w:eastAsia="uk-UA"/>
        </w:rPr>
        <w:t>в</w:t>
      </w:r>
      <w:r w:rsidR="00EA520D">
        <w:rPr>
          <w:rFonts w:ascii="Times New Roman" w:eastAsia="Times New Roman" w:hAnsi="Times New Roman" w:cs="Times New Roman"/>
          <w:sz w:val="25"/>
          <w:szCs w:val="25"/>
          <w:lang w:eastAsia="uk-UA"/>
        </w:rPr>
        <w:t xml:space="preserve"> </w:t>
      </w:r>
      <w:r w:rsidR="007147A0" w:rsidRPr="007147A0">
        <w:rPr>
          <w:rFonts w:ascii="Times New Roman" w:eastAsia="Times New Roman" w:hAnsi="Times New Roman" w:cs="Times New Roman"/>
          <w:sz w:val="25"/>
          <w:szCs w:val="25"/>
          <w:lang w:eastAsia="uk-UA"/>
        </w:rPr>
        <w:t>частині</w:t>
      </w:r>
      <w:r w:rsidR="00EA520D">
        <w:rPr>
          <w:rFonts w:ascii="Times New Roman" w:eastAsia="Times New Roman" w:hAnsi="Times New Roman" w:cs="Times New Roman"/>
          <w:sz w:val="25"/>
          <w:szCs w:val="25"/>
          <w:lang w:eastAsia="uk-UA"/>
        </w:rPr>
        <w:t xml:space="preserve"> відповідності розміру витрат на придбання майна та відповідності вартості придбаного майна </w:t>
      </w:r>
      <w:r w:rsidR="00603EAF">
        <w:rPr>
          <w:rFonts w:ascii="Times New Roman" w:eastAsia="Times New Roman" w:hAnsi="Times New Roman" w:cs="Times New Roman"/>
          <w:sz w:val="25"/>
          <w:szCs w:val="25"/>
          <w:lang w:eastAsia="uk-UA"/>
        </w:rPr>
        <w:t>ринковим цінам</w:t>
      </w:r>
      <w:r w:rsidR="00DD68FC">
        <w:rPr>
          <w:rFonts w:ascii="Times New Roman" w:eastAsia="Times New Roman" w:hAnsi="Times New Roman" w:cs="Times New Roman"/>
          <w:sz w:val="25"/>
          <w:szCs w:val="25"/>
          <w:lang w:eastAsia="uk-UA"/>
        </w:rPr>
        <w:t xml:space="preserve"> </w:t>
      </w:r>
      <w:r w:rsidR="007147A0" w:rsidRPr="007147A0">
        <w:rPr>
          <w:rFonts w:ascii="Times New Roman" w:eastAsia="Times New Roman" w:hAnsi="Times New Roman" w:cs="Times New Roman"/>
          <w:sz w:val="25"/>
          <w:szCs w:val="25"/>
          <w:lang w:eastAsia="uk-UA"/>
        </w:rPr>
        <w:t xml:space="preserve">як обґрунтовані та достатні, дійшла висновку, що обставини, наведені в пункті 2 висновку ГРД, не мають негативного впливу на вирішення питання щодо відповідності кандидата на посаду судді апеляційного загального суду Біоносенка В.В. критеріям </w:t>
      </w:r>
      <w:r w:rsidR="00967FBA" w:rsidRPr="007147A0">
        <w:rPr>
          <w:rFonts w:ascii="Times New Roman" w:eastAsia="Times New Roman" w:hAnsi="Times New Roman" w:cs="Times New Roman"/>
          <w:sz w:val="25"/>
          <w:szCs w:val="25"/>
          <w:lang w:eastAsia="uk-UA"/>
        </w:rPr>
        <w:t>доброчесності</w:t>
      </w:r>
      <w:r w:rsidR="00967FBA">
        <w:rPr>
          <w:rFonts w:ascii="Times New Roman" w:eastAsia="Times New Roman" w:hAnsi="Times New Roman" w:cs="Times New Roman"/>
          <w:sz w:val="25"/>
          <w:szCs w:val="25"/>
          <w:lang w:eastAsia="uk-UA"/>
        </w:rPr>
        <w:t xml:space="preserve"> та</w:t>
      </w:r>
      <w:r w:rsidR="00967FBA" w:rsidRPr="007147A0">
        <w:rPr>
          <w:rFonts w:ascii="Times New Roman" w:eastAsia="Times New Roman" w:hAnsi="Times New Roman" w:cs="Times New Roman"/>
          <w:sz w:val="25"/>
          <w:szCs w:val="25"/>
          <w:lang w:eastAsia="uk-UA"/>
        </w:rPr>
        <w:t xml:space="preserve"> </w:t>
      </w:r>
      <w:r w:rsidR="007147A0" w:rsidRPr="007147A0">
        <w:rPr>
          <w:rFonts w:ascii="Times New Roman" w:eastAsia="Times New Roman" w:hAnsi="Times New Roman" w:cs="Times New Roman"/>
          <w:sz w:val="25"/>
          <w:szCs w:val="25"/>
          <w:lang w:eastAsia="uk-UA"/>
        </w:rPr>
        <w:t xml:space="preserve">професійної етики </w:t>
      </w:r>
      <w:r w:rsidR="001D17FE">
        <w:rPr>
          <w:rFonts w:ascii="Times New Roman" w:eastAsia="Times New Roman" w:hAnsi="Times New Roman" w:cs="Times New Roman"/>
          <w:sz w:val="25"/>
          <w:szCs w:val="25"/>
          <w:lang w:eastAsia="uk-UA"/>
        </w:rPr>
        <w:t>за показниками «</w:t>
      </w:r>
      <w:r w:rsidR="00DF292F" w:rsidRPr="00DF292F">
        <w:rPr>
          <w:rFonts w:ascii="Times New Roman" w:eastAsia="Times New Roman" w:hAnsi="Times New Roman" w:cs="Times New Roman"/>
          <w:sz w:val="25"/>
          <w:szCs w:val="25"/>
          <w:lang w:eastAsia="uk-UA"/>
        </w:rPr>
        <w:t>чесність», «законність джерел походження прав на об’єкти цивільних прав»,  «відповідність рівня життя задекларованим доходам»</w:t>
      </w:r>
      <w:r w:rsidR="00DF292F">
        <w:rPr>
          <w:rFonts w:ascii="Times New Roman" w:eastAsia="Times New Roman" w:hAnsi="Times New Roman" w:cs="Times New Roman"/>
          <w:sz w:val="25"/>
          <w:szCs w:val="25"/>
          <w:lang w:eastAsia="uk-UA"/>
        </w:rPr>
        <w:t>.</w:t>
      </w:r>
    </w:p>
    <w:p w14:paraId="50C7A634" w14:textId="23BD5119" w:rsidR="000255D4" w:rsidRDefault="00923F39" w:rsidP="003979DA">
      <w:pPr>
        <w:spacing w:after="0" w:line="240" w:lineRule="auto"/>
        <w:ind w:firstLine="709"/>
        <w:jc w:val="both"/>
        <w:rPr>
          <w:rFonts w:ascii="Times New Roman" w:eastAsia="Times New Roman" w:hAnsi="Times New Roman" w:cs="Times New Roman"/>
          <w:sz w:val="25"/>
          <w:szCs w:val="25"/>
          <w:lang w:eastAsia="uk-UA"/>
        </w:rPr>
      </w:pPr>
      <w:r w:rsidRPr="00923F39">
        <w:rPr>
          <w:rFonts w:ascii="Times New Roman" w:eastAsia="Times New Roman" w:hAnsi="Times New Roman" w:cs="Times New Roman"/>
          <w:sz w:val="25"/>
          <w:szCs w:val="25"/>
          <w:lang w:eastAsia="uk-UA"/>
        </w:rPr>
        <w:t xml:space="preserve">Комісія у пленарному складі </w:t>
      </w:r>
      <w:r w:rsidR="00610091" w:rsidRPr="00610091">
        <w:rPr>
          <w:rFonts w:ascii="Times New Roman" w:eastAsia="Times New Roman" w:hAnsi="Times New Roman" w:cs="Times New Roman"/>
          <w:sz w:val="25"/>
          <w:szCs w:val="25"/>
          <w:lang w:eastAsia="uk-UA"/>
        </w:rPr>
        <w:t>погоджується, що досліджені обставини правильно кваліфіковано Комісіє</w:t>
      </w:r>
      <w:r w:rsidR="0013257C">
        <w:rPr>
          <w:rFonts w:ascii="Times New Roman" w:eastAsia="Times New Roman" w:hAnsi="Times New Roman" w:cs="Times New Roman"/>
          <w:sz w:val="25"/>
          <w:szCs w:val="25"/>
          <w:lang w:eastAsia="uk-UA"/>
        </w:rPr>
        <w:t>ю</w:t>
      </w:r>
      <w:r w:rsidR="00610091" w:rsidRPr="00610091">
        <w:rPr>
          <w:rFonts w:ascii="Times New Roman" w:eastAsia="Times New Roman" w:hAnsi="Times New Roman" w:cs="Times New Roman"/>
          <w:sz w:val="25"/>
          <w:szCs w:val="25"/>
          <w:lang w:eastAsia="uk-UA"/>
        </w:rPr>
        <w:t xml:space="preserve"> у складі колегії як такі, що </w:t>
      </w:r>
      <w:r w:rsidR="006156E6">
        <w:rPr>
          <w:rFonts w:ascii="Times New Roman" w:eastAsia="Times New Roman" w:hAnsi="Times New Roman" w:cs="Times New Roman"/>
          <w:sz w:val="25"/>
          <w:szCs w:val="25"/>
          <w:lang w:eastAsia="uk-UA"/>
        </w:rPr>
        <w:t>не</w:t>
      </w:r>
      <w:r w:rsidR="000255D4" w:rsidRPr="000255D4">
        <w:rPr>
          <w:rFonts w:ascii="Times New Roman" w:eastAsia="Times New Roman" w:hAnsi="Times New Roman" w:cs="Times New Roman"/>
          <w:sz w:val="25"/>
          <w:szCs w:val="25"/>
          <w:lang w:eastAsia="uk-UA"/>
        </w:rPr>
        <w:t xml:space="preserve"> мають негативного впливу на вирішення питання щодо відповідності кандидата на посаду судді апеляційного загального суду Біоносенка В.В. критеріям </w:t>
      </w:r>
      <w:r w:rsidR="00A1125F" w:rsidRPr="000255D4">
        <w:rPr>
          <w:rFonts w:ascii="Times New Roman" w:eastAsia="Times New Roman" w:hAnsi="Times New Roman" w:cs="Times New Roman"/>
          <w:sz w:val="25"/>
          <w:szCs w:val="25"/>
          <w:lang w:eastAsia="uk-UA"/>
        </w:rPr>
        <w:t xml:space="preserve">доброчесності </w:t>
      </w:r>
      <w:r w:rsidR="00A1125F">
        <w:rPr>
          <w:rFonts w:ascii="Times New Roman" w:eastAsia="Times New Roman" w:hAnsi="Times New Roman" w:cs="Times New Roman"/>
          <w:sz w:val="25"/>
          <w:szCs w:val="25"/>
          <w:lang w:eastAsia="uk-UA"/>
        </w:rPr>
        <w:t xml:space="preserve">та </w:t>
      </w:r>
      <w:r w:rsidR="000255D4" w:rsidRPr="000255D4">
        <w:rPr>
          <w:rFonts w:ascii="Times New Roman" w:eastAsia="Times New Roman" w:hAnsi="Times New Roman" w:cs="Times New Roman"/>
          <w:sz w:val="25"/>
          <w:szCs w:val="25"/>
          <w:lang w:eastAsia="uk-UA"/>
        </w:rPr>
        <w:t>професійної етики та не є підставою для зниження оцінки за цими критеріями.</w:t>
      </w:r>
    </w:p>
    <w:p w14:paraId="38576A35" w14:textId="4262160B" w:rsidR="008F1D00" w:rsidRPr="008F1D00" w:rsidRDefault="008F1D00" w:rsidP="00196E7D">
      <w:pPr>
        <w:spacing w:after="0" w:line="240" w:lineRule="auto"/>
        <w:ind w:firstLine="709"/>
        <w:jc w:val="both"/>
        <w:rPr>
          <w:rFonts w:ascii="Times New Roman" w:eastAsia="Times New Roman" w:hAnsi="Times New Roman" w:cs="Times New Roman"/>
          <w:sz w:val="25"/>
          <w:szCs w:val="25"/>
          <w:lang w:eastAsia="uk-UA"/>
        </w:rPr>
      </w:pPr>
      <w:r w:rsidRPr="008F1D00">
        <w:rPr>
          <w:rFonts w:ascii="Times New Roman" w:eastAsia="Times New Roman" w:hAnsi="Times New Roman" w:cs="Times New Roman"/>
          <w:sz w:val="25"/>
          <w:szCs w:val="25"/>
          <w:lang w:eastAsia="uk-UA"/>
        </w:rPr>
        <w:t xml:space="preserve">Під час співбесіди </w:t>
      </w:r>
      <w:r w:rsidR="000F35A0">
        <w:rPr>
          <w:rFonts w:ascii="Times New Roman" w:eastAsia="Times New Roman" w:hAnsi="Times New Roman" w:cs="Times New Roman"/>
          <w:sz w:val="25"/>
          <w:szCs w:val="25"/>
          <w:lang w:eastAsia="uk-UA"/>
        </w:rPr>
        <w:t>у</w:t>
      </w:r>
      <w:r w:rsidR="00C73480">
        <w:rPr>
          <w:rFonts w:ascii="Times New Roman" w:eastAsia="Times New Roman" w:hAnsi="Times New Roman" w:cs="Times New Roman"/>
          <w:sz w:val="25"/>
          <w:szCs w:val="25"/>
          <w:lang w:eastAsia="uk-UA"/>
        </w:rPr>
        <w:t xml:space="preserve"> </w:t>
      </w:r>
      <w:r w:rsidRPr="008F1D00">
        <w:rPr>
          <w:rFonts w:ascii="Times New Roman" w:eastAsia="Times New Roman" w:hAnsi="Times New Roman" w:cs="Times New Roman"/>
          <w:sz w:val="25"/>
          <w:szCs w:val="25"/>
          <w:lang w:eastAsia="uk-UA"/>
        </w:rPr>
        <w:t>Коміс</w:t>
      </w:r>
      <w:r w:rsidR="00C73480">
        <w:rPr>
          <w:rFonts w:ascii="Times New Roman" w:eastAsia="Times New Roman" w:hAnsi="Times New Roman" w:cs="Times New Roman"/>
          <w:sz w:val="25"/>
          <w:szCs w:val="25"/>
          <w:lang w:eastAsia="uk-UA"/>
        </w:rPr>
        <w:t>ії</w:t>
      </w:r>
      <w:r w:rsidRPr="008F1D00">
        <w:rPr>
          <w:rFonts w:ascii="Times New Roman" w:eastAsia="Times New Roman" w:hAnsi="Times New Roman" w:cs="Times New Roman"/>
          <w:sz w:val="25"/>
          <w:szCs w:val="25"/>
          <w:lang w:eastAsia="uk-UA"/>
        </w:rPr>
        <w:t xml:space="preserve"> </w:t>
      </w:r>
      <w:r w:rsidR="000F35A0">
        <w:rPr>
          <w:rFonts w:ascii="Times New Roman" w:eastAsia="Times New Roman" w:hAnsi="Times New Roman" w:cs="Times New Roman"/>
          <w:sz w:val="25"/>
          <w:szCs w:val="25"/>
          <w:lang w:eastAsia="uk-UA"/>
        </w:rPr>
        <w:t>в</w:t>
      </w:r>
      <w:r w:rsidRPr="008F1D00">
        <w:rPr>
          <w:rFonts w:ascii="Times New Roman" w:eastAsia="Times New Roman" w:hAnsi="Times New Roman" w:cs="Times New Roman"/>
          <w:sz w:val="25"/>
          <w:szCs w:val="25"/>
          <w:lang w:eastAsia="uk-UA"/>
        </w:rPr>
        <w:t xml:space="preserve"> пленарному складі не виникло будь-яких питань стосовно обставин, які</w:t>
      </w:r>
      <w:r w:rsidR="000F35A0">
        <w:rPr>
          <w:rFonts w:ascii="Times New Roman" w:eastAsia="Times New Roman" w:hAnsi="Times New Roman" w:cs="Times New Roman"/>
          <w:sz w:val="25"/>
          <w:szCs w:val="25"/>
          <w:lang w:eastAsia="uk-UA"/>
        </w:rPr>
        <w:t xml:space="preserve"> </w:t>
      </w:r>
      <w:r w:rsidRPr="008F1D00">
        <w:rPr>
          <w:rFonts w:ascii="Times New Roman" w:eastAsia="Times New Roman" w:hAnsi="Times New Roman" w:cs="Times New Roman"/>
          <w:sz w:val="25"/>
          <w:szCs w:val="25"/>
          <w:lang w:eastAsia="uk-UA"/>
        </w:rPr>
        <w:t>стали підставою для надання ГРД інформації</w:t>
      </w:r>
      <w:r w:rsidR="000F35A0">
        <w:rPr>
          <w:rFonts w:ascii="Times New Roman" w:eastAsia="Times New Roman" w:hAnsi="Times New Roman" w:cs="Times New Roman"/>
          <w:sz w:val="25"/>
          <w:szCs w:val="25"/>
          <w:lang w:eastAsia="uk-UA"/>
        </w:rPr>
        <w:t xml:space="preserve">, та </w:t>
      </w:r>
      <w:r w:rsidR="000E1143">
        <w:rPr>
          <w:rFonts w:ascii="Times New Roman" w:eastAsia="Times New Roman" w:hAnsi="Times New Roman" w:cs="Times New Roman"/>
          <w:sz w:val="25"/>
          <w:szCs w:val="25"/>
          <w:lang w:eastAsia="uk-UA"/>
        </w:rPr>
        <w:t xml:space="preserve">були </w:t>
      </w:r>
      <w:r w:rsidR="000F35A0">
        <w:rPr>
          <w:rFonts w:ascii="Times New Roman" w:eastAsia="Times New Roman" w:hAnsi="Times New Roman" w:cs="Times New Roman"/>
          <w:sz w:val="25"/>
          <w:szCs w:val="25"/>
          <w:lang w:eastAsia="uk-UA"/>
        </w:rPr>
        <w:t>досліджен</w:t>
      </w:r>
      <w:r w:rsidR="000E1143">
        <w:rPr>
          <w:rFonts w:ascii="Times New Roman" w:eastAsia="Times New Roman" w:hAnsi="Times New Roman" w:cs="Times New Roman"/>
          <w:sz w:val="25"/>
          <w:szCs w:val="25"/>
          <w:lang w:eastAsia="uk-UA"/>
        </w:rPr>
        <w:t xml:space="preserve">і під час співбесіди у </w:t>
      </w:r>
      <w:r w:rsidR="00771CBC">
        <w:rPr>
          <w:rFonts w:ascii="Times New Roman" w:eastAsia="Times New Roman" w:hAnsi="Times New Roman" w:cs="Times New Roman"/>
          <w:sz w:val="25"/>
          <w:szCs w:val="25"/>
          <w:lang w:eastAsia="uk-UA"/>
        </w:rPr>
        <w:t>Комісії</w:t>
      </w:r>
      <w:r w:rsidR="00AD53BC">
        <w:rPr>
          <w:rFonts w:ascii="Times New Roman" w:eastAsia="Times New Roman" w:hAnsi="Times New Roman" w:cs="Times New Roman"/>
          <w:sz w:val="25"/>
          <w:szCs w:val="25"/>
          <w:lang w:eastAsia="uk-UA"/>
        </w:rPr>
        <w:t xml:space="preserve"> </w:t>
      </w:r>
      <w:r w:rsidR="006E0E53">
        <w:rPr>
          <w:rFonts w:ascii="Times New Roman" w:eastAsia="Times New Roman" w:hAnsi="Times New Roman" w:cs="Times New Roman"/>
          <w:sz w:val="25"/>
          <w:szCs w:val="25"/>
          <w:lang w:eastAsia="uk-UA"/>
        </w:rPr>
        <w:t>в</w:t>
      </w:r>
      <w:r w:rsidR="00771CBC">
        <w:rPr>
          <w:rFonts w:ascii="Times New Roman" w:eastAsia="Times New Roman" w:hAnsi="Times New Roman" w:cs="Times New Roman"/>
          <w:sz w:val="25"/>
          <w:szCs w:val="25"/>
          <w:lang w:eastAsia="uk-UA"/>
        </w:rPr>
        <w:t xml:space="preserve"> складі </w:t>
      </w:r>
      <w:r w:rsidR="000F35A0">
        <w:rPr>
          <w:rFonts w:ascii="Times New Roman" w:eastAsia="Times New Roman" w:hAnsi="Times New Roman" w:cs="Times New Roman"/>
          <w:sz w:val="25"/>
          <w:szCs w:val="25"/>
          <w:lang w:eastAsia="uk-UA"/>
        </w:rPr>
        <w:t xml:space="preserve">колегії. </w:t>
      </w:r>
    </w:p>
    <w:p w14:paraId="4C9C10D7" w14:textId="12DB4C65" w:rsidR="00CF648D" w:rsidRDefault="007E6EA0" w:rsidP="00CF648D">
      <w:pPr>
        <w:spacing w:after="0" w:line="240" w:lineRule="auto"/>
        <w:ind w:firstLine="709"/>
        <w:jc w:val="both"/>
        <w:rPr>
          <w:rFonts w:ascii="Times New Roman" w:eastAsia="Times New Roman" w:hAnsi="Times New Roman" w:cs="Times New Roman"/>
          <w:sz w:val="25"/>
          <w:szCs w:val="25"/>
          <w:lang w:eastAsia="uk-UA"/>
        </w:rPr>
      </w:pPr>
      <w:r w:rsidRPr="007E6EA0">
        <w:rPr>
          <w:rFonts w:ascii="Times New Roman" w:eastAsia="Times New Roman" w:hAnsi="Times New Roman" w:cs="Times New Roman"/>
          <w:sz w:val="25"/>
          <w:szCs w:val="25"/>
          <w:lang w:eastAsia="uk-UA"/>
        </w:rPr>
        <w:t xml:space="preserve">Дослідивши висновок ГРД, заслухавши пояснення, надані кандидатом під час засідання, </w:t>
      </w:r>
      <w:r w:rsidR="0005435D" w:rsidRPr="0005435D">
        <w:rPr>
          <w:rFonts w:ascii="Times New Roman" w:eastAsia="Times New Roman" w:hAnsi="Times New Roman" w:cs="Times New Roman"/>
          <w:sz w:val="25"/>
          <w:szCs w:val="25"/>
          <w:lang w:eastAsia="uk-UA"/>
        </w:rPr>
        <w:t xml:space="preserve">беручи до уваги обґрунтування та мотиви, викладені </w:t>
      </w:r>
      <w:r w:rsidR="001036F5">
        <w:rPr>
          <w:rFonts w:ascii="Times New Roman" w:eastAsia="Times New Roman" w:hAnsi="Times New Roman" w:cs="Times New Roman"/>
          <w:sz w:val="25"/>
          <w:szCs w:val="25"/>
          <w:lang w:eastAsia="uk-UA"/>
        </w:rPr>
        <w:t>в</w:t>
      </w:r>
      <w:r w:rsidR="0005435D" w:rsidRPr="0005435D">
        <w:rPr>
          <w:rFonts w:ascii="Times New Roman" w:eastAsia="Times New Roman" w:hAnsi="Times New Roman" w:cs="Times New Roman"/>
          <w:sz w:val="25"/>
          <w:szCs w:val="25"/>
          <w:lang w:eastAsia="uk-UA"/>
        </w:rPr>
        <w:t xml:space="preserve"> рішенні Комісії у складі колегії від 22 січня 2026 року № 18/ас-26</w:t>
      </w:r>
      <w:r w:rsidR="0005435D">
        <w:rPr>
          <w:rFonts w:ascii="Times New Roman" w:eastAsia="Times New Roman" w:hAnsi="Times New Roman" w:cs="Times New Roman"/>
          <w:sz w:val="25"/>
          <w:szCs w:val="25"/>
          <w:lang w:eastAsia="uk-UA"/>
        </w:rPr>
        <w:t xml:space="preserve">, </w:t>
      </w:r>
      <w:r w:rsidRPr="007E6EA0">
        <w:rPr>
          <w:rFonts w:ascii="Times New Roman" w:eastAsia="Times New Roman" w:hAnsi="Times New Roman" w:cs="Times New Roman"/>
          <w:sz w:val="25"/>
          <w:szCs w:val="25"/>
          <w:lang w:eastAsia="uk-UA"/>
        </w:rPr>
        <w:t>Комісія у пленарному складі погодилась із висновками, викладеними в</w:t>
      </w:r>
      <w:r w:rsidR="0005435D">
        <w:rPr>
          <w:rFonts w:ascii="Times New Roman" w:eastAsia="Times New Roman" w:hAnsi="Times New Roman" w:cs="Times New Roman"/>
          <w:sz w:val="25"/>
          <w:szCs w:val="25"/>
          <w:lang w:eastAsia="uk-UA"/>
        </w:rPr>
        <w:t xml:space="preserve"> цьому</w:t>
      </w:r>
      <w:r w:rsidRPr="007E6EA0">
        <w:rPr>
          <w:rFonts w:ascii="Times New Roman" w:eastAsia="Times New Roman" w:hAnsi="Times New Roman" w:cs="Times New Roman"/>
          <w:sz w:val="25"/>
          <w:szCs w:val="25"/>
          <w:lang w:eastAsia="uk-UA"/>
        </w:rPr>
        <w:t xml:space="preserve"> рішенні щодо відповідності кандидата критеріям </w:t>
      </w:r>
      <w:r w:rsidR="001036F5" w:rsidRPr="007E6EA0">
        <w:rPr>
          <w:rFonts w:ascii="Times New Roman" w:eastAsia="Times New Roman" w:hAnsi="Times New Roman" w:cs="Times New Roman"/>
          <w:sz w:val="25"/>
          <w:szCs w:val="25"/>
          <w:lang w:eastAsia="uk-UA"/>
        </w:rPr>
        <w:t xml:space="preserve">доброчесності </w:t>
      </w:r>
      <w:r w:rsidR="001036F5">
        <w:rPr>
          <w:rFonts w:ascii="Times New Roman" w:eastAsia="Times New Roman" w:hAnsi="Times New Roman" w:cs="Times New Roman"/>
          <w:sz w:val="25"/>
          <w:szCs w:val="25"/>
          <w:lang w:eastAsia="uk-UA"/>
        </w:rPr>
        <w:t xml:space="preserve">та </w:t>
      </w:r>
      <w:r w:rsidRPr="007E6EA0">
        <w:rPr>
          <w:rFonts w:ascii="Times New Roman" w:eastAsia="Times New Roman" w:hAnsi="Times New Roman" w:cs="Times New Roman"/>
          <w:sz w:val="25"/>
          <w:szCs w:val="25"/>
          <w:lang w:eastAsia="uk-UA"/>
        </w:rPr>
        <w:t>професійної етики</w:t>
      </w:r>
      <w:r w:rsidR="004F7708">
        <w:rPr>
          <w:rFonts w:ascii="Times New Roman" w:eastAsia="Times New Roman" w:hAnsi="Times New Roman" w:cs="Times New Roman"/>
          <w:sz w:val="25"/>
          <w:szCs w:val="25"/>
          <w:lang w:eastAsia="uk-UA"/>
        </w:rPr>
        <w:t>.</w:t>
      </w:r>
      <w:r w:rsidRPr="007E6EA0">
        <w:rPr>
          <w:rFonts w:ascii="Times New Roman" w:eastAsia="Times New Roman" w:hAnsi="Times New Roman" w:cs="Times New Roman"/>
          <w:sz w:val="25"/>
          <w:szCs w:val="25"/>
          <w:lang w:eastAsia="uk-UA"/>
        </w:rPr>
        <w:t xml:space="preserve"> </w:t>
      </w:r>
    </w:p>
    <w:p w14:paraId="036AB1C0" w14:textId="0A07E410" w:rsidR="005C0FC8" w:rsidRPr="0004539B" w:rsidRDefault="005C0FC8" w:rsidP="00CF648D">
      <w:pPr>
        <w:spacing w:after="0" w:line="240" w:lineRule="auto"/>
        <w:ind w:firstLine="709"/>
        <w:jc w:val="both"/>
        <w:rPr>
          <w:rFonts w:ascii="Times New Roman" w:eastAsia="Times New Roman" w:hAnsi="Times New Roman" w:cs="Times New Roman"/>
          <w:sz w:val="25"/>
          <w:szCs w:val="25"/>
          <w:lang w:eastAsia="uk-UA"/>
        </w:rPr>
      </w:pPr>
      <w:r w:rsidRPr="0004539B">
        <w:rPr>
          <w:rFonts w:ascii="Times New Roman" w:eastAsia="Times New Roman" w:hAnsi="Times New Roman" w:cs="Times New Roman"/>
          <w:sz w:val="25"/>
          <w:szCs w:val="25"/>
          <w:lang w:eastAsia="uk-UA"/>
        </w:rPr>
        <w:lastRenderedPageBreak/>
        <w:t xml:space="preserve">За результатами голосування під час закритого обговорення Комісія у пленарному складі дійшла висновку, що </w:t>
      </w:r>
      <w:r w:rsidR="00CF648D" w:rsidRPr="0004539B">
        <w:rPr>
          <w:rFonts w:ascii="Times New Roman" w:eastAsia="Times New Roman" w:hAnsi="Times New Roman" w:cs="Times New Roman"/>
          <w:sz w:val="25"/>
          <w:szCs w:val="25"/>
          <w:lang w:eastAsia="uk-UA"/>
        </w:rPr>
        <w:t>Біоносенко</w:t>
      </w:r>
      <w:r w:rsidR="00116BAD">
        <w:rPr>
          <w:rFonts w:ascii="Times New Roman" w:eastAsia="Times New Roman" w:hAnsi="Times New Roman" w:cs="Times New Roman"/>
          <w:sz w:val="25"/>
          <w:szCs w:val="25"/>
          <w:lang w:eastAsia="uk-UA"/>
        </w:rPr>
        <w:t>м</w:t>
      </w:r>
      <w:r w:rsidR="00CF648D" w:rsidRPr="0004539B">
        <w:rPr>
          <w:rFonts w:ascii="Times New Roman" w:eastAsia="Times New Roman" w:hAnsi="Times New Roman" w:cs="Times New Roman"/>
          <w:sz w:val="25"/>
          <w:szCs w:val="25"/>
          <w:lang w:eastAsia="uk-UA"/>
        </w:rPr>
        <w:t xml:space="preserve"> В.В. </w:t>
      </w:r>
      <w:r w:rsidRPr="0004539B">
        <w:rPr>
          <w:rFonts w:ascii="Times New Roman" w:eastAsia="Times New Roman" w:hAnsi="Times New Roman" w:cs="Times New Roman"/>
          <w:sz w:val="25"/>
          <w:szCs w:val="25"/>
          <w:lang w:eastAsia="uk-UA"/>
        </w:rPr>
        <w:t>підтверд</w:t>
      </w:r>
      <w:r w:rsidR="00116BAD">
        <w:rPr>
          <w:rFonts w:ascii="Times New Roman" w:eastAsia="Times New Roman" w:hAnsi="Times New Roman" w:cs="Times New Roman"/>
          <w:sz w:val="25"/>
          <w:szCs w:val="25"/>
          <w:lang w:eastAsia="uk-UA"/>
        </w:rPr>
        <w:t>жено</w:t>
      </w:r>
      <w:r w:rsidRPr="0004539B">
        <w:rPr>
          <w:rFonts w:ascii="Times New Roman" w:eastAsia="Times New Roman" w:hAnsi="Times New Roman" w:cs="Times New Roman"/>
          <w:sz w:val="25"/>
          <w:szCs w:val="25"/>
          <w:lang w:eastAsia="uk-UA"/>
        </w:rPr>
        <w:t xml:space="preserve"> здатність здійснювати правосуддя в апеляційному </w:t>
      </w:r>
      <w:r w:rsidR="00675CF2" w:rsidRPr="0004539B">
        <w:rPr>
          <w:rFonts w:ascii="Times New Roman" w:eastAsia="Times New Roman" w:hAnsi="Times New Roman" w:cs="Times New Roman"/>
          <w:sz w:val="25"/>
          <w:szCs w:val="25"/>
          <w:lang w:eastAsia="uk-UA"/>
        </w:rPr>
        <w:t>загальн</w:t>
      </w:r>
      <w:r w:rsidRPr="0004539B">
        <w:rPr>
          <w:rFonts w:ascii="Times New Roman" w:eastAsia="Times New Roman" w:hAnsi="Times New Roman" w:cs="Times New Roman"/>
          <w:sz w:val="25"/>
          <w:szCs w:val="25"/>
          <w:lang w:eastAsia="uk-UA"/>
        </w:rPr>
        <w:t>ому суді.</w:t>
      </w:r>
    </w:p>
    <w:p w14:paraId="0DD510C2" w14:textId="2E73E6D8" w:rsidR="003F5D49" w:rsidRPr="008B7DE3" w:rsidRDefault="003F5D49" w:rsidP="00A51277">
      <w:pPr>
        <w:spacing w:after="0" w:line="240" w:lineRule="auto"/>
        <w:ind w:firstLine="709"/>
        <w:jc w:val="both"/>
        <w:rPr>
          <w:rFonts w:ascii="Times New Roman" w:eastAsia="Times New Roman" w:hAnsi="Times New Roman" w:cs="Times New Roman"/>
          <w:sz w:val="25"/>
          <w:szCs w:val="25"/>
          <w:shd w:val="clear" w:color="auto" w:fill="FFFFFF"/>
          <w:lang w:eastAsia="uk-UA"/>
        </w:rPr>
      </w:pPr>
      <w:r w:rsidRPr="008B7DE3">
        <w:rPr>
          <w:rFonts w:ascii="Times New Roman" w:eastAsia="Times New Roman" w:hAnsi="Times New Roman" w:cs="Times New Roman"/>
          <w:sz w:val="25"/>
          <w:szCs w:val="25"/>
          <w:shd w:val="clear" w:color="auto" w:fill="FFFFFF"/>
          <w:lang w:eastAsia="uk-UA"/>
        </w:rPr>
        <w:t>Ураховуючи викладене, керуючись статтями 79, 83–86, 88, 93, 101 Закону України «Про судоустрій і статус суддів», Регламентом Вищої кваліфік</w:t>
      </w:r>
      <w:r w:rsidR="0037621E" w:rsidRPr="008B7DE3">
        <w:rPr>
          <w:rFonts w:ascii="Times New Roman" w:eastAsia="Times New Roman" w:hAnsi="Times New Roman" w:cs="Times New Roman"/>
          <w:sz w:val="25"/>
          <w:szCs w:val="25"/>
          <w:shd w:val="clear" w:color="auto" w:fill="FFFFFF"/>
          <w:lang w:eastAsia="uk-UA"/>
        </w:rPr>
        <w:t>аційної комісії суддів України</w:t>
      </w:r>
      <w:r w:rsidR="00C90162" w:rsidRPr="008B7DE3">
        <w:rPr>
          <w:rFonts w:ascii="Times New Roman" w:eastAsia="Times New Roman" w:hAnsi="Times New Roman" w:cs="Times New Roman"/>
          <w:sz w:val="25"/>
          <w:szCs w:val="25"/>
          <w:shd w:val="clear" w:color="auto" w:fill="FFFFFF"/>
          <w:lang w:eastAsia="uk-UA"/>
        </w:rPr>
        <w:t xml:space="preserve">, </w:t>
      </w:r>
      <w:r w:rsidRPr="008B7DE3">
        <w:rPr>
          <w:rFonts w:ascii="Times New Roman" w:eastAsia="Times New Roman" w:hAnsi="Times New Roman" w:cs="Times New Roman"/>
          <w:sz w:val="25"/>
          <w:szCs w:val="25"/>
          <w:shd w:val="clear" w:color="auto" w:fill="FFFFFF"/>
          <w:lang w:eastAsia="uk-UA"/>
        </w:rPr>
        <w:t>Положенням про порядок та методологію кваліфікаційного оцінювання, показники відповідності критеріям кваліфікаційного оціню</w:t>
      </w:r>
      <w:r w:rsidR="0037621E" w:rsidRPr="008B7DE3">
        <w:rPr>
          <w:rFonts w:ascii="Times New Roman" w:eastAsia="Times New Roman" w:hAnsi="Times New Roman" w:cs="Times New Roman"/>
          <w:sz w:val="25"/>
          <w:szCs w:val="25"/>
          <w:shd w:val="clear" w:color="auto" w:fill="FFFFFF"/>
          <w:lang w:eastAsia="uk-UA"/>
        </w:rPr>
        <w:t>вання та засоби їх встановлення</w:t>
      </w:r>
      <w:r w:rsidR="00953EDA" w:rsidRPr="008B7DE3">
        <w:rPr>
          <w:rFonts w:ascii="Times New Roman" w:eastAsia="Times New Roman" w:hAnsi="Times New Roman" w:cs="Times New Roman"/>
          <w:sz w:val="25"/>
          <w:szCs w:val="25"/>
          <w:lang w:eastAsia="uk-UA"/>
        </w:rPr>
        <w:t xml:space="preserve">, </w:t>
      </w:r>
      <w:r w:rsidRPr="008B7DE3">
        <w:rPr>
          <w:rFonts w:ascii="Times New Roman" w:eastAsia="Times New Roman" w:hAnsi="Times New Roman" w:cs="Times New Roman"/>
          <w:sz w:val="25"/>
          <w:szCs w:val="25"/>
          <w:shd w:val="clear" w:color="auto" w:fill="FFFFFF"/>
          <w:lang w:eastAsia="uk-UA"/>
        </w:rPr>
        <w:t xml:space="preserve">Вища кваліфікаційна комісія суддів України </w:t>
      </w:r>
      <w:r w:rsidR="005C0FC8" w:rsidRPr="008B7DE3">
        <w:rPr>
          <w:rFonts w:ascii="Times New Roman" w:eastAsia="Times New Roman" w:hAnsi="Times New Roman" w:cs="Times New Roman"/>
          <w:sz w:val="25"/>
          <w:szCs w:val="25"/>
          <w:shd w:val="clear" w:color="auto" w:fill="FFFFFF"/>
          <w:lang w:eastAsia="uk-UA"/>
        </w:rPr>
        <w:t>одноголосно</w:t>
      </w:r>
    </w:p>
    <w:p w14:paraId="6411BB81" w14:textId="77777777" w:rsidR="00542A2D" w:rsidRPr="008B7DE3" w:rsidRDefault="00542A2D" w:rsidP="00A51277">
      <w:pPr>
        <w:shd w:val="clear" w:color="auto" w:fill="FFFFFF"/>
        <w:spacing w:after="0" w:line="240" w:lineRule="auto"/>
        <w:ind w:firstLine="709"/>
        <w:rPr>
          <w:rFonts w:ascii="Times New Roman" w:eastAsia="Times New Roman" w:hAnsi="Times New Roman" w:cs="Times New Roman"/>
          <w:sz w:val="25"/>
          <w:szCs w:val="25"/>
          <w:lang w:eastAsia="uk-UA"/>
        </w:rPr>
      </w:pPr>
    </w:p>
    <w:p w14:paraId="79C9E06B" w14:textId="4D99C026" w:rsidR="000B5792" w:rsidRPr="008B7DE3" w:rsidRDefault="000B5792" w:rsidP="00A51277">
      <w:pPr>
        <w:shd w:val="clear" w:color="auto" w:fill="FFFFFF"/>
        <w:spacing w:after="0" w:line="240" w:lineRule="auto"/>
        <w:ind w:firstLine="709"/>
        <w:jc w:val="center"/>
        <w:rPr>
          <w:rFonts w:ascii="Times New Roman" w:eastAsia="Times New Roman" w:hAnsi="Times New Roman" w:cs="Times New Roman"/>
          <w:sz w:val="25"/>
          <w:szCs w:val="25"/>
          <w:lang w:eastAsia="uk-UA"/>
        </w:rPr>
      </w:pPr>
      <w:r w:rsidRPr="008B7DE3">
        <w:rPr>
          <w:rFonts w:ascii="Times New Roman" w:eastAsia="Times New Roman" w:hAnsi="Times New Roman" w:cs="Times New Roman"/>
          <w:sz w:val="25"/>
          <w:szCs w:val="25"/>
          <w:lang w:eastAsia="uk-UA"/>
        </w:rPr>
        <w:t>вирішила:</w:t>
      </w:r>
    </w:p>
    <w:p w14:paraId="1E6D426E" w14:textId="77777777" w:rsidR="003D0B6E" w:rsidRPr="008B7DE3" w:rsidRDefault="003D0B6E" w:rsidP="00A51277">
      <w:pPr>
        <w:shd w:val="clear" w:color="auto" w:fill="FFFFFF"/>
        <w:spacing w:after="0" w:line="240" w:lineRule="auto"/>
        <w:ind w:firstLine="709"/>
        <w:jc w:val="center"/>
        <w:rPr>
          <w:rFonts w:ascii="Times New Roman" w:eastAsia="Times New Roman" w:hAnsi="Times New Roman" w:cs="Times New Roman"/>
          <w:sz w:val="25"/>
          <w:szCs w:val="25"/>
          <w:lang w:eastAsia="uk-UA"/>
        </w:rPr>
      </w:pPr>
    </w:p>
    <w:p w14:paraId="7053D7C6" w14:textId="5509A9D1" w:rsidR="00756EB9" w:rsidRPr="008B7DE3" w:rsidRDefault="00CF7EDA" w:rsidP="00A51277">
      <w:pPr>
        <w:spacing w:after="0" w:line="240" w:lineRule="auto"/>
        <w:jc w:val="both"/>
        <w:rPr>
          <w:rFonts w:ascii="Times New Roman" w:hAnsi="Times New Roman" w:cs="Times New Roman"/>
          <w:sz w:val="25"/>
          <w:szCs w:val="25"/>
        </w:rPr>
      </w:pPr>
      <w:r w:rsidRPr="008B7DE3">
        <w:rPr>
          <w:rFonts w:ascii="Times New Roman" w:hAnsi="Times New Roman" w:cs="Times New Roman"/>
          <w:sz w:val="25"/>
          <w:szCs w:val="25"/>
        </w:rPr>
        <w:t>в</w:t>
      </w:r>
      <w:r w:rsidR="00DC3E8E" w:rsidRPr="008B7DE3">
        <w:rPr>
          <w:rFonts w:ascii="Times New Roman" w:hAnsi="Times New Roman" w:cs="Times New Roman"/>
          <w:sz w:val="25"/>
          <w:szCs w:val="25"/>
        </w:rPr>
        <w:t>изнати</w:t>
      </w:r>
      <w:r w:rsidR="008B7DE3" w:rsidRPr="008B7DE3">
        <w:rPr>
          <w:rFonts w:ascii="Times New Roman" w:hAnsi="Times New Roman" w:cs="Times New Roman"/>
          <w:sz w:val="25"/>
          <w:szCs w:val="25"/>
        </w:rPr>
        <w:t xml:space="preserve"> Біоносенка Володимира Вікторовича </w:t>
      </w:r>
      <w:r w:rsidR="00EB006B" w:rsidRPr="008B7DE3">
        <w:rPr>
          <w:rFonts w:ascii="Times New Roman" w:hAnsi="Times New Roman" w:cs="Times New Roman"/>
          <w:sz w:val="25"/>
          <w:szCs w:val="25"/>
        </w:rPr>
        <w:t>так</w:t>
      </w:r>
      <w:r w:rsidR="00F21A9B" w:rsidRPr="008B7DE3">
        <w:rPr>
          <w:rFonts w:ascii="Times New Roman" w:hAnsi="Times New Roman" w:cs="Times New Roman"/>
          <w:sz w:val="25"/>
          <w:szCs w:val="25"/>
        </w:rPr>
        <w:t>им</w:t>
      </w:r>
      <w:r w:rsidR="00DC3E8E" w:rsidRPr="008B7DE3">
        <w:rPr>
          <w:rFonts w:ascii="Times New Roman" w:hAnsi="Times New Roman" w:cs="Times New Roman"/>
          <w:sz w:val="25"/>
          <w:szCs w:val="25"/>
        </w:rPr>
        <w:t>, що підтверди</w:t>
      </w:r>
      <w:r w:rsidR="00F21A9B" w:rsidRPr="008B7DE3">
        <w:rPr>
          <w:rFonts w:ascii="Times New Roman" w:hAnsi="Times New Roman" w:cs="Times New Roman"/>
          <w:sz w:val="25"/>
          <w:szCs w:val="25"/>
        </w:rPr>
        <w:t>в</w:t>
      </w:r>
      <w:r w:rsidR="00DC3E8E" w:rsidRPr="008B7DE3">
        <w:rPr>
          <w:rFonts w:ascii="Times New Roman" w:hAnsi="Times New Roman" w:cs="Times New Roman"/>
          <w:sz w:val="25"/>
          <w:szCs w:val="25"/>
        </w:rPr>
        <w:t xml:space="preserve"> здатність здійснювати правосуддя </w:t>
      </w:r>
      <w:r w:rsidRPr="008B7DE3">
        <w:rPr>
          <w:rFonts w:ascii="Times New Roman" w:hAnsi="Times New Roman" w:cs="Times New Roman"/>
          <w:sz w:val="25"/>
          <w:szCs w:val="25"/>
        </w:rPr>
        <w:t>в</w:t>
      </w:r>
      <w:r w:rsidR="00DC3E8E" w:rsidRPr="008B7DE3">
        <w:rPr>
          <w:rFonts w:ascii="Times New Roman" w:hAnsi="Times New Roman" w:cs="Times New Roman"/>
          <w:sz w:val="25"/>
          <w:szCs w:val="25"/>
        </w:rPr>
        <w:t xml:space="preserve"> апеляційному загальному суді.</w:t>
      </w:r>
    </w:p>
    <w:p w14:paraId="364ED9B6" w14:textId="77777777" w:rsidR="00DC3E8E" w:rsidRPr="008B7DE3" w:rsidRDefault="00DC3E8E" w:rsidP="00A51277">
      <w:pPr>
        <w:spacing w:after="0" w:line="240" w:lineRule="auto"/>
        <w:jc w:val="both"/>
        <w:rPr>
          <w:rFonts w:ascii="Times New Roman" w:hAnsi="Times New Roman" w:cs="Times New Roman"/>
          <w:sz w:val="25"/>
          <w:szCs w:val="25"/>
        </w:rPr>
      </w:pPr>
    </w:p>
    <w:p w14:paraId="2F9F8F4F" w14:textId="77777777" w:rsidR="00744422" w:rsidRPr="008B7DE3" w:rsidRDefault="00744422" w:rsidP="00A51277">
      <w:pPr>
        <w:spacing w:after="0" w:line="240" w:lineRule="auto"/>
        <w:jc w:val="both"/>
        <w:rPr>
          <w:rFonts w:ascii="Times New Roman" w:hAnsi="Times New Roman" w:cs="Times New Roman"/>
          <w:sz w:val="25"/>
          <w:szCs w:val="25"/>
        </w:rPr>
      </w:pPr>
    </w:p>
    <w:p w14:paraId="1776F392" w14:textId="0E165071" w:rsidR="00756EB9" w:rsidRPr="008B7DE3" w:rsidRDefault="009408DD" w:rsidP="004841BD">
      <w:pPr>
        <w:shd w:val="clear" w:color="auto" w:fill="FFFFFF"/>
        <w:tabs>
          <w:tab w:val="left" w:pos="426"/>
        </w:tabs>
        <w:spacing w:after="0" w:line="240" w:lineRule="auto"/>
        <w:ind w:right="-2"/>
        <w:jc w:val="both"/>
        <w:rPr>
          <w:rFonts w:ascii="Times New Roman" w:hAnsi="Times New Roman" w:cs="Times New Roman"/>
          <w:sz w:val="25"/>
          <w:szCs w:val="25"/>
          <w:lang w:eastAsia="uk-UA"/>
        </w:rPr>
      </w:pPr>
      <w:r w:rsidRPr="008B7DE3">
        <w:rPr>
          <w:rFonts w:ascii="Times New Roman" w:hAnsi="Times New Roman" w:cs="Times New Roman"/>
          <w:sz w:val="25"/>
          <w:szCs w:val="25"/>
          <w:lang w:eastAsia="uk-UA"/>
        </w:rPr>
        <w:t>Головуючий</w:t>
      </w:r>
      <w:r w:rsidR="004841BD" w:rsidRPr="008B7DE3">
        <w:rPr>
          <w:rFonts w:ascii="Times New Roman" w:hAnsi="Times New Roman" w:cs="Times New Roman"/>
          <w:sz w:val="25"/>
          <w:szCs w:val="25"/>
          <w:lang w:eastAsia="uk-UA"/>
        </w:rPr>
        <w:tab/>
      </w:r>
      <w:r w:rsidR="004841BD" w:rsidRPr="008B7DE3">
        <w:rPr>
          <w:rFonts w:ascii="Times New Roman" w:hAnsi="Times New Roman" w:cs="Times New Roman"/>
          <w:sz w:val="25"/>
          <w:szCs w:val="25"/>
          <w:lang w:eastAsia="uk-UA"/>
        </w:rPr>
        <w:tab/>
      </w:r>
      <w:r w:rsidR="004841BD" w:rsidRPr="008B7DE3">
        <w:rPr>
          <w:rFonts w:ascii="Times New Roman" w:hAnsi="Times New Roman" w:cs="Times New Roman"/>
          <w:sz w:val="25"/>
          <w:szCs w:val="25"/>
          <w:lang w:eastAsia="uk-UA"/>
        </w:rPr>
        <w:tab/>
      </w:r>
      <w:r w:rsidR="004841BD" w:rsidRPr="008B7DE3">
        <w:rPr>
          <w:rFonts w:ascii="Times New Roman" w:hAnsi="Times New Roman" w:cs="Times New Roman"/>
          <w:sz w:val="25"/>
          <w:szCs w:val="25"/>
          <w:lang w:eastAsia="uk-UA"/>
        </w:rPr>
        <w:tab/>
      </w:r>
      <w:r w:rsidR="004841BD" w:rsidRPr="008B7DE3">
        <w:rPr>
          <w:rFonts w:ascii="Times New Roman" w:hAnsi="Times New Roman" w:cs="Times New Roman"/>
          <w:sz w:val="25"/>
          <w:szCs w:val="25"/>
          <w:lang w:eastAsia="uk-UA"/>
        </w:rPr>
        <w:tab/>
      </w:r>
      <w:r w:rsidR="004841BD" w:rsidRPr="008B7DE3">
        <w:rPr>
          <w:rFonts w:ascii="Times New Roman" w:hAnsi="Times New Roman" w:cs="Times New Roman"/>
          <w:sz w:val="25"/>
          <w:szCs w:val="25"/>
          <w:lang w:eastAsia="uk-UA"/>
        </w:rPr>
        <w:tab/>
      </w:r>
      <w:r w:rsidR="004841BD" w:rsidRPr="008B7DE3">
        <w:rPr>
          <w:rFonts w:ascii="Times New Roman" w:hAnsi="Times New Roman" w:cs="Times New Roman"/>
          <w:sz w:val="25"/>
          <w:szCs w:val="25"/>
          <w:lang w:eastAsia="uk-UA"/>
        </w:rPr>
        <w:tab/>
      </w:r>
      <w:r w:rsidR="004841BD" w:rsidRPr="008B7DE3">
        <w:rPr>
          <w:rFonts w:ascii="Times New Roman" w:hAnsi="Times New Roman" w:cs="Times New Roman"/>
          <w:sz w:val="25"/>
          <w:szCs w:val="25"/>
          <w:lang w:eastAsia="uk-UA"/>
        </w:rPr>
        <w:tab/>
        <w:t xml:space="preserve">    </w:t>
      </w:r>
      <w:r w:rsidR="00806631">
        <w:rPr>
          <w:rFonts w:ascii="Times New Roman" w:hAnsi="Times New Roman" w:cs="Times New Roman"/>
          <w:sz w:val="25"/>
          <w:szCs w:val="25"/>
          <w:lang w:eastAsia="uk-UA"/>
        </w:rPr>
        <w:t>Андрій ПАСІЧНИК</w:t>
      </w:r>
    </w:p>
    <w:p w14:paraId="39249894" w14:textId="77777777" w:rsidR="009E5E07" w:rsidRPr="008B7DE3" w:rsidRDefault="009E5E07" w:rsidP="004841BD">
      <w:pPr>
        <w:shd w:val="clear" w:color="auto" w:fill="FFFFFF"/>
        <w:tabs>
          <w:tab w:val="left" w:pos="426"/>
          <w:tab w:val="left" w:pos="6237"/>
        </w:tabs>
        <w:spacing w:after="0" w:line="240" w:lineRule="auto"/>
        <w:ind w:right="-2"/>
        <w:jc w:val="both"/>
        <w:rPr>
          <w:rFonts w:ascii="Times New Roman" w:hAnsi="Times New Roman" w:cs="Times New Roman"/>
          <w:sz w:val="25"/>
          <w:szCs w:val="25"/>
          <w:lang w:eastAsia="uk-UA"/>
        </w:rPr>
      </w:pPr>
    </w:p>
    <w:p w14:paraId="59C00EB1" w14:textId="617261A2" w:rsidR="00DE1CF8" w:rsidRDefault="00756EB9"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r w:rsidRPr="00357437">
        <w:rPr>
          <w:rFonts w:ascii="Times New Roman" w:hAnsi="Times New Roman" w:cs="Times New Roman"/>
          <w:color w:val="000000"/>
          <w:sz w:val="25"/>
          <w:szCs w:val="25"/>
          <w:lang w:eastAsia="uk-UA"/>
        </w:rPr>
        <w:t>Члени Комісії</w:t>
      </w:r>
      <w:r w:rsidR="0037621E" w:rsidRPr="00357437">
        <w:rPr>
          <w:rFonts w:ascii="Times New Roman" w:hAnsi="Times New Roman" w:cs="Times New Roman"/>
          <w:color w:val="000000"/>
          <w:sz w:val="25"/>
          <w:szCs w:val="25"/>
          <w:lang w:eastAsia="uk-UA"/>
        </w:rPr>
        <w:t>:</w:t>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t xml:space="preserve">    </w:t>
      </w:r>
      <w:r w:rsidR="00CC3EB5" w:rsidRPr="00357437">
        <w:rPr>
          <w:rFonts w:ascii="Times New Roman" w:hAnsi="Times New Roman" w:cs="Times New Roman"/>
          <w:color w:val="000000"/>
          <w:sz w:val="25"/>
          <w:szCs w:val="25"/>
          <w:lang w:eastAsia="uk-UA"/>
        </w:rPr>
        <w:t>Михайло БОГОНІС</w:t>
      </w:r>
      <w:r w:rsidR="00DE1CF8" w:rsidRPr="00357437">
        <w:rPr>
          <w:rFonts w:ascii="Times New Roman" w:hAnsi="Times New Roman" w:cs="Times New Roman"/>
          <w:color w:val="000000"/>
          <w:sz w:val="25"/>
          <w:szCs w:val="25"/>
          <w:lang w:eastAsia="uk-UA"/>
        </w:rPr>
        <w:t xml:space="preserve"> </w:t>
      </w:r>
    </w:p>
    <w:p w14:paraId="7D78634E" w14:textId="0E86A119" w:rsidR="004841BD" w:rsidRDefault="004841BD"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p>
    <w:p w14:paraId="2FA116FB" w14:textId="7C185F69" w:rsidR="001F64EA" w:rsidRDefault="004841BD"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t xml:space="preserve">    </w:t>
      </w:r>
      <w:r w:rsidR="00F21A9B" w:rsidRPr="00357437">
        <w:rPr>
          <w:rFonts w:ascii="Times New Roman" w:hAnsi="Times New Roman" w:cs="Times New Roman"/>
          <w:color w:val="000000"/>
          <w:sz w:val="25"/>
          <w:szCs w:val="25"/>
          <w:lang w:eastAsia="uk-UA"/>
        </w:rPr>
        <w:t>Ярослав ДУХ</w:t>
      </w:r>
    </w:p>
    <w:p w14:paraId="7F4960E2" w14:textId="736B408F" w:rsidR="004841BD" w:rsidRDefault="002B2012"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p>
    <w:p w14:paraId="6D18AD2B" w14:textId="77777777" w:rsidR="009B1606" w:rsidRDefault="004841BD"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t xml:space="preserve">    </w:t>
      </w:r>
      <w:r w:rsidR="00F21A9B" w:rsidRPr="00357437">
        <w:rPr>
          <w:rFonts w:ascii="Times New Roman" w:hAnsi="Times New Roman" w:cs="Times New Roman"/>
          <w:color w:val="000000"/>
          <w:sz w:val="25"/>
          <w:szCs w:val="25"/>
          <w:lang w:eastAsia="uk-UA"/>
        </w:rPr>
        <w:t>Роман КИДИСЮК</w:t>
      </w:r>
      <w:r w:rsidR="00B65430" w:rsidRPr="00B65430">
        <w:rPr>
          <w:rFonts w:ascii="Times New Roman" w:hAnsi="Times New Roman" w:cs="Times New Roman"/>
          <w:color w:val="000000"/>
          <w:sz w:val="25"/>
          <w:szCs w:val="25"/>
          <w:lang w:eastAsia="uk-UA"/>
        </w:rPr>
        <w:t xml:space="preserve"> </w:t>
      </w:r>
    </w:p>
    <w:p w14:paraId="4EB1B254" w14:textId="77777777" w:rsidR="009B1606" w:rsidRDefault="009B1606"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t xml:space="preserve"> </w:t>
      </w:r>
    </w:p>
    <w:p w14:paraId="66ADA0EC" w14:textId="2629BEC4" w:rsidR="00F21A9B" w:rsidRDefault="009B1606"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t xml:space="preserve">    </w:t>
      </w:r>
      <w:r w:rsidR="00B65430">
        <w:rPr>
          <w:rFonts w:ascii="Times New Roman" w:hAnsi="Times New Roman" w:cs="Times New Roman"/>
          <w:color w:val="000000"/>
          <w:sz w:val="25"/>
          <w:szCs w:val="25"/>
          <w:lang w:eastAsia="uk-UA"/>
        </w:rPr>
        <w:t>Надія КОБЕЦЬКА</w:t>
      </w:r>
    </w:p>
    <w:p w14:paraId="00818E88" w14:textId="0545B0BB" w:rsidR="009E57DC" w:rsidRDefault="009E57DC"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p>
    <w:p w14:paraId="5D99A7B0" w14:textId="69729E4D" w:rsidR="009E57DC" w:rsidRDefault="009E57DC"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t xml:space="preserve">    Олег КОЛІУШ </w:t>
      </w:r>
    </w:p>
    <w:p w14:paraId="7FDBC18B" w14:textId="2C9CED6E" w:rsidR="004841BD" w:rsidRDefault="004841BD"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p>
    <w:p w14:paraId="2E2EADEB" w14:textId="28D30422" w:rsidR="00F21A9B"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sidR="00F3361D" w:rsidRPr="00357437">
        <w:rPr>
          <w:rFonts w:ascii="Times New Roman" w:eastAsia="Times New Roman" w:hAnsi="Times New Roman" w:cs="Times New Roman"/>
          <w:sz w:val="25"/>
          <w:szCs w:val="25"/>
          <w:lang w:eastAsia="uk-UA"/>
        </w:rPr>
        <w:t xml:space="preserve">   </w:t>
      </w:r>
      <w:r w:rsidR="00D07E7D" w:rsidRPr="00357437">
        <w:rPr>
          <w:rFonts w:ascii="Times New Roman" w:eastAsia="Times New Roman" w:hAnsi="Times New Roman" w:cs="Times New Roman"/>
          <w:sz w:val="25"/>
          <w:szCs w:val="25"/>
          <w:lang w:eastAsia="uk-UA"/>
        </w:rPr>
        <w:t xml:space="preserve"> </w:t>
      </w:r>
      <w:r w:rsidR="00F21A9B" w:rsidRPr="00357437">
        <w:rPr>
          <w:rFonts w:ascii="Times New Roman" w:eastAsia="Times New Roman" w:hAnsi="Times New Roman" w:cs="Times New Roman"/>
          <w:sz w:val="25"/>
          <w:szCs w:val="25"/>
          <w:lang w:eastAsia="uk-UA"/>
        </w:rPr>
        <w:t xml:space="preserve">Ігор КУШНІР </w:t>
      </w:r>
    </w:p>
    <w:p w14:paraId="425256E8" w14:textId="6BDCD1DA" w:rsidR="004841BD"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p>
    <w:p w14:paraId="394584DC" w14:textId="15E9FB2C" w:rsidR="00F21A9B"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sidR="00D07E7D" w:rsidRPr="00357437">
        <w:rPr>
          <w:rFonts w:ascii="Times New Roman" w:eastAsia="Times New Roman" w:hAnsi="Times New Roman" w:cs="Times New Roman"/>
          <w:sz w:val="25"/>
          <w:szCs w:val="25"/>
          <w:lang w:eastAsia="uk-UA"/>
        </w:rPr>
        <w:t xml:space="preserve">  </w:t>
      </w:r>
      <w:r w:rsidR="00F3361D" w:rsidRPr="00357437">
        <w:rPr>
          <w:rFonts w:ascii="Times New Roman" w:eastAsia="Times New Roman" w:hAnsi="Times New Roman" w:cs="Times New Roman"/>
          <w:sz w:val="25"/>
          <w:szCs w:val="25"/>
          <w:lang w:eastAsia="uk-UA"/>
        </w:rPr>
        <w:t xml:space="preserve">  </w:t>
      </w:r>
      <w:r w:rsidR="00F21A9B" w:rsidRPr="00357437">
        <w:rPr>
          <w:rFonts w:ascii="Times New Roman" w:eastAsia="Times New Roman" w:hAnsi="Times New Roman" w:cs="Times New Roman"/>
          <w:sz w:val="25"/>
          <w:szCs w:val="25"/>
          <w:lang w:eastAsia="uk-UA"/>
        </w:rPr>
        <w:t>Володимир ЛУГАНСЬКИЙ</w:t>
      </w:r>
      <w:r w:rsidR="00D07E7D" w:rsidRPr="00357437">
        <w:rPr>
          <w:rFonts w:ascii="Times New Roman" w:eastAsia="Times New Roman" w:hAnsi="Times New Roman" w:cs="Times New Roman"/>
          <w:sz w:val="25"/>
          <w:szCs w:val="25"/>
          <w:lang w:eastAsia="uk-UA"/>
        </w:rPr>
        <w:t xml:space="preserve"> </w:t>
      </w:r>
    </w:p>
    <w:p w14:paraId="60D6B044" w14:textId="77777777" w:rsidR="00247F64" w:rsidRDefault="00247F64"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p>
    <w:p w14:paraId="57503B55" w14:textId="32923B95" w:rsidR="00247F64" w:rsidRDefault="00247F64"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t xml:space="preserve">    Руслан МЕЛЬНИК</w:t>
      </w:r>
    </w:p>
    <w:p w14:paraId="0C45C6A1" w14:textId="6BE1B9F2" w:rsidR="004841BD"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p>
    <w:p w14:paraId="60D948E3" w14:textId="4B270CA9" w:rsidR="00F21A9B"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sidR="00D07E7D" w:rsidRPr="00357437">
        <w:rPr>
          <w:rFonts w:ascii="Times New Roman" w:eastAsia="Times New Roman" w:hAnsi="Times New Roman" w:cs="Times New Roman"/>
          <w:sz w:val="25"/>
          <w:szCs w:val="25"/>
          <w:lang w:eastAsia="uk-UA"/>
        </w:rPr>
        <w:t xml:space="preserve"> </w:t>
      </w:r>
      <w:r w:rsidR="00F3361D" w:rsidRPr="00357437">
        <w:rPr>
          <w:rFonts w:ascii="Times New Roman" w:eastAsia="Times New Roman" w:hAnsi="Times New Roman" w:cs="Times New Roman"/>
          <w:sz w:val="25"/>
          <w:szCs w:val="25"/>
          <w:lang w:eastAsia="uk-UA"/>
        </w:rPr>
        <w:t xml:space="preserve">  </w:t>
      </w:r>
      <w:r w:rsidR="00D07E7D" w:rsidRPr="00357437">
        <w:rPr>
          <w:rFonts w:ascii="Times New Roman" w:eastAsia="Times New Roman" w:hAnsi="Times New Roman" w:cs="Times New Roman"/>
          <w:sz w:val="25"/>
          <w:szCs w:val="25"/>
          <w:lang w:eastAsia="uk-UA"/>
        </w:rPr>
        <w:t xml:space="preserve"> </w:t>
      </w:r>
      <w:r w:rsidR="00F21A9B" w:rsidRPr="00357437">
        <w:rPr>
          <w:rFonts w:ascii="Times New Roman" w:eastAsia="Times New Roman" w:hAnsi="Times New Roman" w:cs="Times New Roman"/>
          <w:sz w:val="25"/>
          <w:szCs w:val="25"/>
          <w:lang w:eastAsia="uk-UA"/>
        </w:rPr>
        <w:t>Олексій ОМЕЛЬЯН</w:t>
      </w:r>
    </w:p>
    <w:p w14:paraId="341D89AF" w14:textId="6C37D3B1" w:rsidR="004841BD"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p>
    <w:p w14:paraId="492993B1" w14:textId="631742B9" w:rsidR="00F21A9B"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sidR="00D07E7D" w:rsidRPr="00357437">
        <w:rPr>
          <w:rFonts w:ascii="Times New Roman" w:eastAsia="Times New Roman" w:hAnsi="Times New Roman" w:cs="Times New Roman"/>
          <w:sz w:val="25"/>
          <w:szCs w:val="25"/>
          <w:lang w:eastAsia="uk-UA"/>
        </w:rPr>
        <w:t xml:space="preserve"> </w:t>
      </w:r>
      <w:r w:rsidR="00F3361D" w:rsidRPr="00357437">
        <w:rPr>
          <w:rFonts w:ascii="Times New Roman" w:eastAsia="Times New Roman" w:hAnsi="Times New Roman" w:cs="Times New Roman"/>
          <w:sz w:val="25"/>
          <w:szCs w:val="25"/>
          <w:lang w:eastAsia="uk-UA"/>
        </w:rPr>
        <w:t xml:space="preserve">  </w:t>
      </w:r>
      <w:r w:rsidR="00D07E7D" w:rsidRPr="00357437">
        <w:rPr>
          <w:rFonts w:ascii="Times New Roman" w:eastAsia="Times New Roman" w:hAnsi="Times New Roman" w:cs="Times New Roman"/>
          <w:sz w:val="25"/>
          <w:szCs w:val="25"/>
          <w:lang w:eastAsia="uk-UA"/>
        </w:rPr>
        <w:t xml:space="preserve"> </w:t>
      </w:r>
      <w:r w:rsidR="00F21A9B" w:rsidRPr="00357437">
        <w:rPr>
          <w:rFonts w:ascii="Times New Roman" w:eastAsia="Times New Roman" w:hAnsi="Times New Roman" w:cs="Times New Roman"/>
          <w:sz w:val="25"/>
          <w:szCs w:val="25"/>
          <w:lang w:eastAsia="uk-UA"/>
        </w:rPr>
        <w:t xml:space="preserve">Роман САБОДАШ </w:t>
      </w:r>
    </w:p>
    <w:p w14:paraId="0E679704" w14:textId="371925D5" w:rsidR="004841BD"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p>
    <w:p w14:paraId="7CBA7AE9" w14:textId="51B2524B" w:rsidR="00F21A9B"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sidR="00D07E7D" w:rsidRPr="00357437">
        <w:rPr>
          <w:rFonts w:ascii="Times New Roman" w:eastAsia="Times New Roman" w:hAnsi="Times New Roman" w:cs="Times New Roman"/>
          <w:sz w:val="25"/>
          <w:szCs w:val="25"/>
          <w:lang w:eastAsia="uk-UA"/>
        </w:rPr>
        <w:t xml:space="preserve"> </w:t>
      </w:r>
      <w:r w:rsidR="00F3361D" w:rsidRPr="00357437">
        <w:rPr>
          <w:rFonts w:ascii="Times New Roman" w:eastAsia="Times New Roman" w:hAnsi="Times New Roman" w:cs="Times New Roman"/>
          <w:sz w:val="25"/>
          <w:szCs w:val="25"/>
          <w:lang w:eastAsia="uk-UA"/>
        </w:rPr>
        <w:t xml:space="preserve">  </w:t>
      </w:r>
      <w:r w:rsidR="00D07E7D" w:rsidRPr="00357437">
        <w:rPr>
          <w:rFonts w:ascii="Times New Roman" w:eastAsia="Times New Roman" w:hAnsi="Times New Roman" w:cs="Times New Roman"/>
          <w:sz w:val="25"/>
          <w:szCs w:val="25"/>
          <w:lang w:eastAsia="uk-UA"/>
        </w:rPr>
        <w:t xml:space="preserve"> </w:t>
      </w:r>
      <w:r w:rsidR="00F21A9B" w:rsidRPr="00357437">
        <w:rPr>
          <w:rFonts w:ascii="Times New Roman" w:eastAsia="Times New Roman" w:hAnsi="Times New Roman" w:cs="Times New Roman"/>
          <w:sz w:val="25"/>
          <w:szCs w:val="25"/>
          <w:lang w:eastAsia="uk-UA"/>
        </w:rPr>
        <w:t xml:space="preserve">Руслан СИДОРОВИЧ </w:t>
      </w:r>
    </w:p>
    <w:p w14:paraId="410BEE46" w14:textId="01C0C3E8" w:rsidR="004841BD"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p>
    <w:p w14:paraId="223CF65E" w14:textId="69E4894C" w:rsidR="00F21A9B"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sidR="00D07E7D" w:rsidRPr="00357437">
        <w:rPr>
          <w:rFonts w:ascii="Times New Roman" w:eastAsia="Times New Roman" w:hAnsi="Times New Roman" w:cs="Times New Roman"/>
          <w:sz w:val="25"/>
          <w:szCs w:val="25"/>
          <w:lang w:eastAsia="uk-UA"/>
        </w:rPr>
        <w:t xml:space="preserve"> </w:t>
      </w:r>
      <w:r w:rsidR="00F3361D" w:rsidRPr="00357437">
        <w:rPr>
          <w:rFonts w:ascii="Times New Roman" w:eastAsia="Times New Roman" w:hAnsi="Times New Roman" w:cs="Times New Roman"/>
          <w:sz w:val="25"/>
          <w:szCs w:val="25"/>
          <w:lang w:eastAsia="uk-UA"/>
        </w:rPr>
        <w:t xml:space="preserve">  </w:t>
      </w:r>
      <w:r w:rsidR="00D07E7D" w:rsidRPr="00357437">
        <w:rPr>
          <w:rFonts w:ascii="Times New Roman" w:eastAsia="Times New Roman" w:hAnsi="Times New Roman" w:cs="Times New Roman"/>
          <w:sz w:val="25"/>
          <w:szCs w:val="25"/>
          <w:lang w:eastAsia="uk-UA"/>
        </w:rPr>
        <w:t xml:space="preserve"> </w:t>
      </w:r>
      <w:r w:rsidR="00F21A9B" w:rsidRPr="00357437">
        <w:rPr>
          <w:rFonts w:ascii="Times New Roman" w:eastAsia="Times New Roman" w:hAnsi="Times New Roman" w:cs="Times New Roman"/>
          <w:sz w:val="25"/>
          <w:szCs w:val="25"/>
          <w:lang w:eastAsia="uk-UA"/>
        </w:rPr>
        <w:t>Сергій ЧУМАК</w:t>
      </w:r>
    </w:p>
    <w:p w14:paraId="0A615113" w14:textId="77777777" w:rsidR="00987FCC" w:rsidRDefault="00987FCC" w:rsidP="004841BD">
      <w:pPr>
        <w:shd w:val="clear" w:color="auto" w:fill="FFFFFF"/>
        <w:tabs>
          <w:tab w:val="left" w:pos="426"/>
        </w:tabs>
        <w:spacing w:after="0" w:line="240" w:lineRule="auto"/>
        <w:ind w:right="-2"/>
        <w:jc w:val="both"/>
        <w:rPr>
          <w:rFonts w:ascii="Times New Roman" w:hAnsi="Times New Roman" w:cs="Times New Roman"/>
          <w:sz w:val="25"/>
          <w:szCs w:val="25"/>
          <w:lang w:eastAsia="uk-UA"/>
        </w:rPr>
      </w:pP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r>
    </w:p>
    <w:p w14:paraId="7F74249D" w14:textId="33FA7487" w:rsidR="00806631" w:rsidRPr="00357437" w:rsidRDefault="00987FCC"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t xml:space="preserve">    </w:t>
      </w:r>
      <w:r w:rsidR="00806631" w:rsidRPr="008B7DE3">
        <w:rPr>
          <w:rFonts w:ascii="Times New Roman" w:hAnsi="Times New Roman" w:cs="Times New Roman"/>
          <w:sz w:val="25"/>
          <w:szCs w:val="25"/>
          <w:lang w:eastAsia="uk-UA"/>
        </w:rPr>
        <w:t>Галина ШЕВЧУК</w:t>
      </w:r>
    </w:p>
    <w:sectPr w:rsidR="00806631" w:rsidRPr="00357437" w:rsidSect="00C047D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A6E64" w14:textId="77777777" w:rsidR="00ED5EB7" w:rsidRDefault="00ED5EB7" w:rsidP="00014869">
      <w:pPr>
        <w:spacing w:after="0" w:line="240" w:lineRule="auto"/>
      </w:pPr>
      <w:r>
        <w:separator/>
      </w:r>
    </w:p>
  </w:endnote>
  <w:endnote w:type="continuationSeparator" w:id="0">
    <w:p w14:paraId="4B6A6B98" w14:textId="77777777" w:rsidR="00ED5EB7" w:rsidRDefault="00ED5EB7" w:rsidP="0001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8F227" w14:textId="77777777" w:rsidR="00ED5EB7" w:rsidRDefault="00ED5EB7" w:rsidP="00014869">
      <w:pPr>
        <w:spacing w:after="0" w:line="240" w:lineRule="auto"/>
      </w:pPr>
      <w:r>
        <w:separator/>
      </w:r>
    </w:p>
  </w:footnote>
  <w:footnote w:type="continuationSeparator" w:id="0">
    <w:p w14:paraId="114BE77C" w14:textId="77777777" w:rsidR="00ED5EB7" w:rsidRDefault="00ED5EB7" w:rsidP="0001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7553590"/>
      <w:docPartObj>
        <w:docPartGallery w:val="Page Numbers (Top of Page)"/>
        <w:docPartUnique/>
      </w:docPartObj>
    </w:sdtPr>
    <w:sdtEndPr>
      <w:rPr>
        <w:rFonts w:ascii="Times New Roman" w:hAnsi="Times New Roman" w:cs="Times New Roman"/>
      </w:rPr>
    </w:sdtEndPr>
    <w:sdtContent>
      <w:p w14:paraId="761F138A" w14:textId="50C13098" w:rsidR="00014869" w:rsidRPr="00E517E4" w:rsidRDefault="00014869">
        <w:pPr>
          <w:pStyle w:val="a4"/>
          <w:jc w:val="center"/>
          <w:rPr>
            <w:rFonts w:ascii="Times New Roman" w:hAnsi="Times New Roman" w:cs="Times New Roman"/>
          </w:rPr>
        </w:pPr>
        <w:r w:rsidRPr="00E517E4">
          <w:rPr>
            <w:rFonts w:ascii="Times New Roman" w:hAnsi="Times New Roman" w:cs="Times New Roman"/>
          </w:rPr>
          <w:fldChar w:fldCharType="begin"/>
        </w:r>
        <w:r w:rsidRPr="00E517E4">
          <w:rPr>
            <w:rFonts w:ascii="Times New Roman" w:hAnsi="Times New Roman" w:cs="Times New Roman"/>
          </w:rPr>
          <w:instrText>PAGE   \* MERGEFORMAT</w:instrText>
        </w:r>
        <w:r w:rsidRPr="00E517E4">
          <w:rPr>
            <w:rFonts w:ascii="Times New Roman" w:hAnsi="Times New Roman" w:cs="Times New Roman"/>
          </w:rPr>
          <w:fldChar w:fldCharType="separate"/>
        </w:r>
        <w:r w:rsidR="00123954">
          <w:rPr>
            <w:rFonts w:ascii="Times New Roman" w:hAnsi="Times New Roman" w:cs="Times New Roman"/>
            <w:noProof/>
          </w:rPr>
          <w:t>8</w:t>
        </w:r>
        <w:r w:rsidRPr="00E517E4">
          <w:rPr>
            <w:rFonts w:ascii="Times New Roman" w:hAnsi="Times New Roman" w:cs="Times New Roman"/>
          </w:rPr>
          <w:fldChar w:fldCharType="end"/>
        </w:r>
      </w:p>
    </w:sdtContent>
  </w:sdt>
  <w:p w14:paraId="47ABB446" w14:textId="77777777" w:rsidR="00014869" w:rsidRDefault="000148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C743C9"/>
    <w:multiLevelType w:val="hybridMultilevel"/>
    <w:tmpl w:val="42868080"/>
    <w:lvl w:ilvl="0" w:tplc="9F805B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03"/>
    <w:rsid w:val="0000373D"/>
    <w:rsid w:val="00003B8F"/>
    <w:rsid w:val="000041D9"/>
    <w:rsid w:val="00010263"/>
    <w:rsid w:val="00014869"/>
    <w:rsid w:val="000226AD"/>
    <w:rsid w:val="00023DF5"/>
    <w:rsid w:val="000255D4"/>
    <w:rsid w:val="00026608"/>
    <w:rsid w:val="00027564"/>
    <w:rsid w:val="000300AA"/>
    <w:rsid w:val="00034560"/>
    <w:rsid w:val="00037726"/>
    <w:rsid w:val="000421FB"/>
    <w:rsid w:val="00043CA4"/>
    <w:rsid w:val="00044C1F"/>
    <w:rsid w:val="0004539B"/>
    <w:rsid w:val="0005435D"/>
    <w:rsid w:val="00054BBB"/>
    <w:rsid w:val="000566A8"/>
    <w:rsid w:val="00062596"/>
    <w:rsid w:val="00063DAD"/>
    <w:rsid w:val="000642CD"/>
    <w:rsid w:val="000716AC"/>
    <w:rsid w:val="00074372"/>
    <w:rsid w:val="00074376"/>
    <w:rsid w:val="00077000"/>
    <w:rsid w:val="000814CA"/>
    <w:rsid w:val="00081A5F"/>
    <w:rsid w:val="0008334A"/>
    <w:rsid w:val="0008360B"/>
    <w:rsid w:val="00086504"/>
    <w:rsid w:val="0009667A"/>
    <w:rsid w:val="00097A34"/>
    <w:rsid w:val="000A0479"/>
    <w:rsid w:val="000A2478"/>
    <w:rsid w:val="000A4D32"/>
    <w:rsid w:val="000A55ED"/>
    <w:rsid w:val="000A7826"/>
    <w:rsid w:val="000B003F"/>
    <w:rsid w:val="000B1D0A"/>
    <w:rsid w:val="000B4A7D"/>
    <w:rsid w:val="000B5267"/>
    <w:rsid w:val="000B5792"/>
    <w:rsid w:val="000C0124"/>
    <w:rsid w:val="000C26B3"/>
    <w:rsid w:val="000D5486"/>
    <w:rsid w:val="000E0AA4"/>
    <w:rsid w:val="000E1143"/>
    <w:rsid w:val="000E162F"/>
    <w:rsid w:val="000E3759"/>
    <w:rsid w:val="000F1E8F"/>
    <w:rsid w:val="000F35A0"/>
    <w:rsid w:val="000F5354"/>
    <w:rsid w:val="000F6A3D"/>
    <w:rsid w:val="001036F5"/>
    <w:rsid w:val="001064B1"/>
    <w:rsid w:val="00106E3F"/>
    <w:rsid w:val="00116344"/>
    <w:rsid w:val="00116BAD"/>
    <w:rsid w:val="001212D0"/>
    <w:rsid w:val="00121EE1"/>
    <w:rsid w:val="00123954"/>
    <w:rsid w:val="00130D8E"/>
    <w:rsid w:val="0013257C"/>
    <w:rsid w:val="001421B0"/>
    <w:rsid w:val="0014420C"/>
    <w:rsid w:val="00157CEE"/>
    <w:rsid w:val="00166AA9"/>
    <w:rsid w:val="00170678"/>
    <w:rsid w:val="00173A66"/>
    <w:rsid w:val="00181535"/>
    <w:rsid w:val="00191CB5"/>
    <w:rsid w:val="001942E7"/>
    <w:rsid w:val="00195EF5"/>
    <w:rsid w:val="00195F68"/>
    <w:rsid w:val="00196E7D"/>
    <w:rsid w:val="001A0D0A"/>
    <w:rsid w:val="001A77C4"/>
    <w:rsid w:val="001B5314"/>
    <w:rsid w:val="001B663B"/>
    <w:rsid w:val="001B7CA0"/>
    <w:rsid w:val="001C0228"/>
    <w:rsid w:val="001D17FE"/>
    <w:rsid w:val="001D36D8"/>
    <w:rsid w:val="001D7F42"/>
    <w:rsid w:val="001E1A74"/>
    <w:rsid w:val="001E3E89"/>
    <w:rsid w:val="001F38CD"/>
    <w:rsid w:val="001F5026"/>
    <w:rsid w:val="001F64B4"/>
    <w:rsid w:val="001F64EA"/>
    <w:rsid w:val="0020051D"/>
    <w:rsid w:val="00202D50"/>
    <w:rsid w:val="00205BAE"/>
    <w:rsid w:val="002071F3"/>
    <w:rsid w:val="00207D44"/>
    <w:rsid w:val="002105FC"/>
    <w:rsid w:val="00211627"/>
    <w:rsid w:val="00211F7B"/>
    <w:rsid w:val="00213C5F"/>
    <w:rsid w:val="00216D2C"/>
    <w:rsid w:val="002249D0"/>
    <w:rsid w:val="00230D82"/>
    <w:rsid w:val="00230E93"/>
    <w:rsid w:val="00231D09"/>
    <w:rsid w:val="00240160"/>
    <w:rsid w:val="002432C9"/>
    <w:rsid w:val="00244CF9"/>
    <w:rsid w:val="00245562"/>
    <w:rsid w:val="00247B97"/>
    <w:rsid w:val="00247F64"/>
    <w:rsid w:val="002526D5"/>
    <w:rsid w:val="0025423C"/>
    <w:rsid w:val="00255C18"/>
    <w:rsid w:val="002607F1"/>
    <w:rsid w:val="00261013"/>
    <w:rsid w:val="002623B7"/>
    <w:rsid w:val="00264501"/>
    <w:rsid w:val="00271D65"/>
    <w:rsid w:val="002731DD"/>
    <w:rsid w:val="00273CEE"/>
    <w:rsid w:val="00280185"/>
    <w:rsid w:val="00280829"/>
    <w:rsid w:val="00282124"/>
    <w:rsid w:val="00287AF8"/>
    <w:rsid w:val="002920DE"/>
    <w:rsid w:val="00292702"/>
    <w:rsid w:val="002A05C1"/>
    <w:rsid w:val="002A2830"/>
    <w:rsid w:val="002A2AF2"/>
    <w:rsid w:val="002A3D69"/>
    <w:rsid w:val="002A3FC6"/>
    <w:rsid w:val="002A6609"/>
    <w:rsid w:val="002B2012"/>
    <w:rsid w:val="002B2061"/>
    <w:rsid w:val="002B30A4"/>
    <w:rsid w:val="002B4659"/>
    <w:rsid w:val="002B49B7"/>
    <w:rsid w:val="002C0FB2"/>
    <w:rsid w:val="002C14D1"/>
    <w:rsid w:val="002C4851"/>
    <w:rsid w:val="002D18B6"/>
    <w:rsid w:val="002D56DC"/>
    <w:rsid w:val="002D6644"/>
    <w:rsid w:val="002D694B"/>
    <w:rsid w:val="002E0995"/>
    <w:rsid w:val="002E0B53"/>
    <w:rsid w:val="002E10EC"/>
    <w:rsid w:val="002E26C2"/>
    <w:rsid w:val="002F0471"/>
    <w:rsid w:val="002F23BE"/>
    <w:rsid w:val="00307019"/>
    <w:rsid w:val="00310A8F"/>
    <w:rsid w:val="00310D2F"/>
    <w:rsid w:val="00310F7B"/>
    <w:rsid w:val="0031395F"/>
    <w:rsid w:val="0031482B"/>
    <w:rsid w:val="0031796E"/>
    <w:rsid w:val="00320DAE"/>
    <w:rsid w:val="00325BC5"/>
    <w:rsid w:val="00326599"/>
    <w:rsid w:val="00326F80"/>
    <w:rsid w:val="00327266"/>
    <w:rsid w:val="00333126"/>
    <w:rsid w:val="003401BD"/>
    <w:rsid w:val="00341BC0"/>
    <w:rsid w:val="003425D1"/>
    <w:rsid w:val="0034266C"/>
    <w:rsid w:val="003446D1"/>
    <w:rsid w:val="00344F8E"/>
    <w:rsid w:val="00345BAE"/>
    <w:rsid w:val="00353ED1"/>
    <w:rsid w:val="00354338"/>
    <w:rsid w:val="00354FC4"/>
    <w:rsid w:val="003558F0"/>
    <w:rsid w:val="00355AE5"/>
    <w:rsid w:val="00356762"/>
    <w:rsid w:val="00357437"/>
    <w:rsid w:val="0036060B"/>
    <w:rsid w:val="0036759D"/>
    <w:rsid w:val="003737F8"/>
    <w:rsid w:val="0037621E"/>
    <w:rsid w:val="00383557"/>
    <w:rsid w:val="0038605D"/>
    <w:rsid w:val="00390670"/>
    <w:rsid w:val="003978CB"/>
    <w:rsid w:val="003979DA"/>
    <w:rsid w:val="003A01C9"/>
    <w:rsid w:val="003A36CD"/>
    <w:rsid w:val="003A5642"/>
    <w:rsid w:val="003A5B15"/>
    <w:rsid w:val="003A7EB9"/>
    <w:rsid w:val="003B49D2"/>
    <w:rsid w:val="003B5752"/>
    <w:rsid w:val="003B68D0"/>
    <w:rsid w:val="003C09D3"/>
    <w:rsid w:val="003C16FB"/>
    <w:rsid w:val="003D096C"/>
    <w:rsid w:val="003D0B6E"/>
    <w:rsid w:val="003D1A13"/>
    <w:rsid w:val="003E1003"/>
    <w:rsid w:val="003E330B"/>
    <w:rsid w:val="003E3A08"/>
    <w:rsid w:val="003F5D49"/>
    <w:rsid w:val="003F7A90"/>
    <w:rsid w:val="00400BAF"/>
    <w:rsid w:val="00403902"/>
    <w:rsid w:val="00404D34"/>
    <w:rsid w:val="0041499C"/>
    <w:rsid w:val="00417079"/>
    <w:rsid w:val="00420395"/>
    <w:rsid w:val="004211D5"/>
    <w:rsid w:val="00421322"/>
    <w:rsid w:val="00421BEE"/>
    <w:rsid w:val="00424A91"/>
    <w:rsid w:val="004308FC"/>
    <w:rsid w:val="00430C09"/>
    <w:rsid w:val="00430CD8"/>
    <w:rsid w:val="004313D7"/>
    <w:rsid w:val="00431778"/>
    <w:rsid w:val="00432F17"/>
    <w:rsid w:val="00441CDE"/>
    <w:rsid w:val="00446937"/>
    <w:rsid w:val="0045078A"/>
    <w:rsid w:val="00451192"/>
    <w:rsid w:val="004537AC"/>
    <w:rsid w:val="00454C65"/>
    <w:rsid w:val="00457E19"/>
    <w:rsid w:val="004602B4"/>
    <w:rsid w:val="00463BB7"/>
    <w:rsid w:val="00465B84"/>
    <w:rsid w:val="0047064A"/>
    <w:rsid w:val="00471336"/>
    <w:rsid w:val="0047234B"/>
    <w:rsid w:val="00481DF5"/>
    <w:rsid w:val="004841BD"/>
    <w:rsid w:val="00491CE9"/>
    <w:rsid w:val="00492662"/>
    <w:rsid w:val="00492C58"/>
    <w:rsid w:val="004930BB"/>
    <w:rsid w:val="004950EA"/>
    <w:rsid w:val="004962D0"/>
    <w:rsid w:val="00497A2D"/>
    <w:rsid w:val="004A4734"/>
    <w:rsid w:val="004A4A0E"/>
    <w:rsid w:val="004A52C2"/>
    <w:rsid w:val="004A617B"/>
    <w:rsid w:val="004B09C4"/>
    <w:rsid w:val="004B3474"/>
    <w:rsid w:val="004B734A"/>
    <w:rsid w:val="004B7548"/>
    <w:rsid w:val="004C0DF7"/>
    <w:rsid w:val="004C1F2E"/>
    <w:rsid w:val="004C210D"/>
    <w:rsid w:val="004C261C"/>
    <w:rsid w:val="004D00F9"/>
    <w:rsid w:val="004D29BF"/>
    <w:rsid w:val="004D58B2"/>
    <w:rsid w:val="004D6A3D"/>
    <w:rsid w:val="004E28C6"/>
    <w:rsid w:val="004E32B4"/>
    <w:rsid w:val="004E3E56"/>
    <w:rsid w:val="004E4A66"/>
    <w:rsid w:val="004E5451"/>
    <w:rsid w:val="004E5B2B"/>
    <w:rsid w:val="004F5384"/>
    <w:rsid w:val="004F7708"/>
    <w:rsid w:val="00507756"/>
    <w:rsid w:val="00511B7E"/>
    <w:rsid w:val="005151C2"/>
    <w:rsid w:val="00516813"/>
    <w:rsid w:val="005168B9"/>
    <w:rsid w:val="00521398"/>
    <w:rsid w:val="005229C8"/>
    <w:rsid w:val="00527D1F"/>
    <w:rsid w:val="00531BFC"/>
    <w:rsid w:val="00531C5C"/>
    <w:rsid w:val="00534D82"/>
    <w:rsid w:val="00535EA3"/>
    <w:rsid w:val="00537D3F"/>
    <w:rsid w:val="00542A2D"/>
    <w:rsid w:val="00543141"/>
    <w:rsid w:val="00544D6A"/>
    <w:rsid w:val="00546BBC"/>
    <w:rsid w:val="00552B65"/>
    <w:rsid w:val="0055793B"/>
    <w:rsid w:val="00557C7C"/>
    <w:rsid w:val="005638F1"/>
    <w:rsid w:val="005715B0"/>
    <w:rsid w:val="00571DD5"/>
    <w:rsid w:val="00577984"/>
    <w:rsid w:val="00577ABC"/>
    <w:rsid w:val="005804B1"/>
    <w:rsid w:val="00580582"/>
    <w:rsid w:val="00585FE8"/>
    <w:rsid w:val="00591D4B"/>
    <w:rsid w:val="005948C8"/>
    <w:rsid w:val="005A356F"/>
    <w:rsid w:val="005B42B7"/>
    <w:rsid w:val="005B7F00"/>
    <w:rsid w:val="005C0261"/>
    <w:rsid w:val="005C0FC8"/>
    <w:rsid w:val="005C19A9"/>
    <w:rsid w:val="005C586F"/>
    <w:rsid w:val="005C7317"/>
    <w:rsid w:val="005C7928"/>
    <w:rsid w:val="005C7D8A"/>
    <w:rsid w:val="005D2D33"/>
    <w:rsid w:val="005D4EE7"/>
    <w:rsid w:val="005D75E6"/>
    <w:rsid w:val="005D7D32"/>
    <w:rsid w:val="005E3DC6"/>
    <w:rsid w:val="005E62BC"/>
    <w:rsid w:val="005E7DC2"/>
    <w:rsid w:val="005F0FEF"/>
    <w:rsid w:val="005F4656"/>
    <w:rsid w:val="00600DDA"/>
    <w:rsid w:val="00602AD0"/>
    <w:rsid w:val="0060379C"/>
    <w:rsid w:val="00603EAF"/>
    <w:rsid w:val="00606C70"/>
    <w:rsid w:val="00610091"/>
    <w:rsid w:val="00610796"/>
    <w:rsid w:val="00614F09"/>
    <w:rsid w:val="006156E6"/>
    <w:rsid w:val="00617072"/>
    <w:rsid w:val="0062070E"/>
    <w:rsid w:val="00625C12"/>
    <w:rsid w:val="00632BD2"/>
    <w:rsid w:val="00637851"/>
    <w:rsid w:val="006405D4"/>
    <w:rsid w:val="00643068"/>
    <w:rsid w:val="00643749"/>
    <w:rsid w:val="00643BA5"/>
    <w:rsid w:val="00645398"/>
    <w:rsid w:val="00646470"/>
    <w:rsid w:val="00650664"/>
    <w:rsid w:val="00651A29"/>
    <w:rsid w:val="00653FB4"/>
    <w:rsid w:val="006545CD"/>
    <w:rsid w:val="00661CCB"/>
    <w:rsid w:val="0066744D"/>
    <w:rsid w:val="00670867"/>
    <w:rsid w:val="00675CF2"/>
    <w:rsid w:val="0067690F"/>
    <w:rsid w:val="00677F71"/>
    <w:rsid w:val="0068070D"/>
    <w:rsid w:val="00681FAA"/>
    <w:rsid w:val="00683ED5"/>
    <w:rsid w:val="006900A3"/>
    <w:rsid w:val="0069769F"/>
    <w:rsid w:val="006A046A"/>
    <w:rsid w:val="006A23D1"/>
    <w:rsid w:val="006A3001"/>
    <w:rsid w:val="006A37D5"/>
    <w:rsid w:val="006A494A"/>
    <w:rsid w:val="006A5B9C"/>
    <w:rsid w:val="006A5D58"/>
    <w:rsid w:val="006A75EF"/>
    <w:rsid w:val="006B031A"/>
    <w:rsid w:val="006B0A80"/>
    <w:rsid w:val="006B0F1D"/>
    <w:rsid w:val="006B1DEE"/>
    <w:rsid w:val="006B7635"/>
    <w:rsid w:val="006C09D0"/>
    <w:rsid w:val="006C1A12"/>
    <w:rsid w:val="006C3D43"/>
    <w:rsid w:val="006E0E53"/>
    <w:rsid w:val="006E29CC"/>
    <w:rsid w:val="006F11EA"/>
    <w:rsid w:val="006F57D4"/>
    <w:rsid w:val="006F66C4"/>
    <w:rsid w:val="006F6FA1"/>
    <w:rsid w:val="007010C9"/>
    <w:rsid w:val="007052FE"/>
    <w:rsid w:val="007147A0"/>
    <w:rsid w:val="00715DF1"/>
    <w:rsid w:val="007201D4"/>
    <w:rsid w:val="00720928"/>
    <w:rsid w:val="0072095D"/>
    <w:rsid w:val="007211A5"/>
    <w:rsid w:val="00721FD7"/>
    <w:rsid w:val="00726EAD"/>
    <w:rsid w:val="007302B0"/>
    <w:rsid w:val="00735A2C"/>
    <w:rsid w:val="00735E8C"/>
    <w:rsid w:val="007414BB"/>
    <w:rsid w:val="00741BC1"/>
    <w:rsid w:val="00744422"/>
    <w:rsid w:val="0074568C"/>
    <w:rsid w:val="00745849"/>
    <w:rsid w:val="00747CFA"/>
    <w:rsid w:val="007506BD"/>
    <w:rsid w:val="0075268F"/>
    <w:rsid w:val="00756EB9"/>
    <w:rsid w:val="00761570"/>
    <w:rsid w:val="007622EE"/>
    <w:rsid w:val="00762795"/>
    <w:rsid w:val="00763C26"/>
    <w:rsid w:val="007640BC"/>
    <w:rsid w:val="00764DDC"/>
    <w:rsid w:val="00765571"/>
    <w:rsid w:val="00766DF2"/>
    <w:rsid w:val="00771CBC"/>
    <w:rsid w:val="0078042C"/>
    <w:rsid w:val="00780FDC"/>
    <w:rsid w:val="00787C67"/>
    <w:rsid w:val="00790A51"/>
    <w:rsid w:val="00791782"/>
    <w:rsid w:val="00792361"/>
    <w:rsid w:val="007937FF"/>
    <w:rsid w:val="00793AB1"/>
    <w:rsid w:val="007A0B65"/>
    <w:rsid w:val="007A4F99"/>
    <w:rsid w:val="007A784D"/>
    <w:rsid w:val="007A796D"/>
    <w:rsid w:val="007B07F1"/>
    <w:rsid w:val="007B12BB"/>
    <w:rsid w:val="007B2855"/>
    <w:rsid w:val="007B3906"/>
    <w:rsid w:val="007B4729"/>
    <w:rsid w:val="007B5280"/>
    <w:rsid w:val="007B6445"/>
    <w:rsid w:val="007B7797"/>
    <w:rsid w:val="007C3615"/>
    <w:rsid w:val="007C6C36"/>
    <w:rsid w:val="007D0700"/>
    <w:rsid w:val="007D1331"/>
    <w:rsid w:val="007D27A4"/>
    <w:rsid w:val="007D3F64"/>
    <w:rsid w:val="007D6323"/>
    <w:rsid w:val="007D68DF"/>
    <w:rsid w:val="007D6BEF"/>
    <w:rsid w:val="007E2608"/>
    <w:rsid w:val="007E3C8E"/>
    <w:rsid w:val="007E3D4A"/>
    <w:rsid w:val="007E6EA0"/>
    <w:rsid w:val="007E7DC9"/>
    <w:rsid w:val="007F1FD7"/>
    <w:rsid w:val="007F2388"/>
    <w:rsid w:val="007F50C1"/>
    <w:rsid w:val="007F77A4"/>
    <w:rsid w:val="007F7E86"/>
    <w:rsid w:val="00806631"/>
    <w:rsid w:val="008075B0"/>
    <w:rsid w:val="00813CDD"/>
    <w:rsid w:val="008152BA"/>
    <w:rsid w:val="00815CE5"/>
    <w:rsid w:val="00824F69"/>
    <w:rsid w:val="00826AE7"/>
    <w:rsid w:val="008272C4"/>
    <w:rsid w:val="0083331E"/>
    <w:rsid w:val="0084441E"/>
    <w:rsid w:val="008468CC"/>
    <w:rsid w:val="008513E0"/>
    <w:rsid w:val="00854E29"/>
    <w:rsid w:val="00855329"/>
    <w:rsid w:val="00856083"/>
    <w:rsid w:val="00856BE7"/>
    <w:rsid w:val="008633E7"/>
    <w:rsid w:val="00866130"/>
    <w:rsid w:val="008662DD"/>
    <w:rsid w:val="008677BE"/>
    <w:rsid w:val="00867C7F"/>
    <w:rsid w:val="008701B9"/>
    <w:rsid w:val="00871D24"/>
    <w:rsid w:val="008747E1"/>
    <w:rsid w:val="00876690"/>
    <w:rsid w:val="00890B0D"/>
    <w:rsid w:val="00890DFC"/>
    <w:rsid w:val="008A5093"/>
    <w:rsid w:val="008B02A0"/>
    <w:rsid w:val="008B2049"/>
    <w:rsid w:val="008B4692"/>
    <w:rsid w:val="008B6A48"/>
    <w:rsid w:val="008B7DE3"/>
    <w:rsid w:val="008C0A1F"/>
    <w:rsid w:val="008C1E6A"/>
    <w:rsid w:val="008C2A8A"/>
    <w:rsid w:val="008C3125"/>
    <w:rsid w:val="008C4904"/>
    <w:rsid w:val="008C6BCC"/>
    <w:rsid w:val="008D0E75"/>
    <w:rsid w:val="008D327A"/>
    <w:rsid w:val="008D6FEE"/>
    <w:rsid w:val="008E60EC"/>
    <w:rsid w:val="008E772D"/>
    <w:rsid w:val="008F13C8"/>
    <w:rsid w:val="008F1500"/>
    <w:rsid w:val="008F1D00"/>
    <w:rsid w:val="008F2FC3"/>
    <w:rsid w:val="008F642C"/>
    <w:rsid w:val="008F6D14"/>
    <w:rsid w:val="0090271D"/>
    <w:rsid w:val="00903792"/>
    <w:rsid w:val="00904A89"/>
    <w:rsid w:val="0091138D"/>
    <w:rsid w:val="009145F5"/>
    <w:rsid w:val="00917913"/>
    <w:rsid w:val="00917D5F"/>
    <w:rsid w:val="009211D3"/>
    <w:rsid w:val="00923F39"/>
    <w:rsid w:val="00924842"/>
    <w:rsid w:val="009301C6"/>
    <w:rsid w:val="009341EF"/>
    <w:rsid w:val="009408DD"/>
    <w:rsid w:val="00943264"/>
    <w:rsid w:val="009506C9"/>
    <w:rsid w:val="00950903"/>
    <w:rsid w:val="00951ED8"/>
    <w:rsid w:val="00953356"/>
    <w:rsid w:val="00953EDA"/>
    <w:rsid w:val="00957C71"/>
    <w:rsid w:val="00963741"/>
    <w:rsid w:val="0096606A"/>
    <w:rsid w:val="0096630D"/>
    <w:rsid w:val="00967FBA"/>
    <w:rsid w:val="0097076D"/>
    <w:rsid w:val="009719C9"/>
    <w:rsid w:val="00972AB3"/>
    <w:rsid w:val="0097372E"/>
    <w:rsid w:val="0097658E"/>
    <w:rsid w:val="009829D9"/>
    <w:rsid w:val="00983AF6"/>
    <w:rsid w:val="00984B8D"/>
    <w:rsid w:val="00985D1B"/>
    <w:rsid w:val="00987FCC"/>
    <w:rsid w:val="00992B8F"/>
    <w:rsid w:val="00993B3B"/>
    <w:rsid w:val="00995F1D"/>
    <w:rsid w:val="009968E2"/>
    <w:rsid w:val="009A033C"/>
    <w:rsid w:val="009A5AE0"/>
    <w:rsid w:val="009A7280"/>
    <w:rsid w:val="009B1606"/>
    <w:rsid w:val="009B1A36"/>
    <w:rsid w:val="009B511C"/>
    <w:rsid w:val="009B54C6"/>
    <w:rsid w:val="009B6FDD"/>
    <w:rsid w:val="009C139B"/>
    <w:rsid w:val="009C1D00"/>
    <w:rsid w:val="009C2417"/>
    <w:rsid w:val="009C686F"/>
    <w:rsid w:val="009C7C0A"/>
    <w:rsid w:val="009D11C3"/>
    <w:rsid w:val="009D1260"/>
    <w:rsid w:val="009D5552"/>
    <w:rsid w:val="009D640D"/>
    <w:rsid w:val="009E0B1E"/>
    <w:rsid w:val="009E2FD3"/>
    <w:rsid w:val="009E3F29"/>
    <w:rsid w:val="009E57DC"/>
    <w:rsid w:val="009E5E07"/>
    <w:rsid w:val="009E5F6B"/>
    <w:rsid w:val="009E660E"/>
    <w:rsid w:val="009E6B77"/>
    <w:rsid w:val="00A00AA8"/>
    <w:rsid w:val="00A07177"/>
    <w:rsid w:val="00A1125F"/>
    <w:rsid w:val="00A13E51"/>
    <w:rsid w:val="00A14AC4"/>
    <w:rsid w:val="00A16BDD"/>
    <w:rsid w:val="00A209E4"/>
    <w:rsid w:val="00A22DF3"/>
    <w:rsid w:val="00A24504"/>
    <w:rsid w:val="00A2659D"/>
    <w:rsid w:val="00A26B12"/>
    <w:rsid w:val="00A279BA"/>
    <w:rsid w:val="00A31974"/>
    <w:rsid w:val="00A34852"/>
    <w:rsid w:val="00A36C2F"/>
    <w:rsid w:val="00A400D3"/>
    <w:rsid w:val="00A51277"/>
    <w:rsid w:val="00A513BE"/>
    <w:rsid w:val="00A52441"/>
    <w:rsid w:val="00A605F6"/>
    <w:rsid w:val="00A61B69"/>
    <w:rsid w:val="00A663D0"/>
    <w:rsid w:val="00A675C4"/>
    <w:rsid w:val="00A677F9"/>
    <w:rsid w:val="00A71319"/>
    <w:rsid w:val="00A743BD"/>
    <w:rsid w:val="00A7703F"/>
    <w:rsid w:val="00A807A4"/>
    <w:rsid w:val="00A8136C"/>
    <w:rsid w:val="00A92C4B"/>
    <w:rsid w:val="00A96691"/>
    <w:rsid w:val="00AA4830"/>
    <w:rsid w:val="00AB035A"/>
    <w:rsid w:val="00AB0787"/>
    <w:rsid w:val="00AB41DD"/>
    <w:rsid w:val="00AB53A3"/>
    <w:rsid w:val="00AC1B54"/>
    <w:rsid w:val="00AC264C"/>
    <w:rsid w:val="00AC5A89"/>
    <w:rsid w:val="00AC659B"/>
    <w:rsid w:val="00AC7E4D"/>
    <w:rsid w:val="00AD53BC"/>
    <w:rsid w:val="00AE3773"/>
    <w:rsid w:val="00AE5560"/>
    <w:rsid w:val="00AE60BF"/>
    <w:rsid w:val="00AE7188"/>
    <w:rsid w:val="00AF59F5"/>
    <w:rsid w:val="00AF5B9D"/>
    <w:rsid w:val="00B00520"/>
    <w:rsid w:val="00B00E99"/>
    <w:rsid w:val="00B027AD"/>
    <w:rsid w:val="00B04163"/>
    <w:rsid w:val="00B05771"/>
    <w:rsid w:val="00B06843"/>
    <w:rsid w:val="00B06BDE"/>
    <w:rsid w:val="00B16AE5"/>
    <w:rsid w:val="00B17574"/>
    <w:rsid w:val="00B20657"/>
    <w:rsid w:val="00B22733"/>
    <w:rsid w:val="00B2535B"/>
    <w:rsid w:val="00B26D58"/>
    <w:rsid w:val="00B30BB0"/>
    <w:rsid w:val="00B33056"/>
    <w:rsid w:val="00B33ED5"/>
    <w:rsid w:val="00B35EA4"/>
    <w:rsid w:val="00B42CB2"/>
    <w:rsid w:val="00B435C0"/>
    <w:rsid w:val="00B46F86"/>
    <w:rsid w:val="00B476A0"/>
    <w:rsid w:val="00B503A1"/>
    <w:rsid w:val="00B65430"/>
    <w:rsid w:val="00B67588"/>
    <w:rsid w:val="00B71A34"/>
    <w:rsid w:val="00B72416"/>
    <w:rsid w:val="00B727C8"/>
    <w:rsid w:val="00B7471B"/>
    <w:rsid w:val="00B805CF"/>
    <w:rsid w:val="00B85206"/>
    <w:rsid w:val="00B8725C"/>
    <w:rsid w:val="00BA2BDF"/>
    <w:rsid w:val="00BA2DB0"/>
    <w:rsid w:val="00BA452D"/>
    <w:rsid w:val="00BA62FE"/>
    <w:rsid w:val="00BA6C6D"/>
    <w:rsid w:val="00BB18F3"/>
    <w:rsid w:val="00BB39B8"/>
    <w:rsid w:val="00BB59EA"/>
    <w:rsid w:val="00BB5AE8"/>
    <w:rsid w:val="00BC182D"/>
    <w:rsid w:val="00BC1BA5"/>
    <w:rsid w:val="00BC23A9"/>
    <w:rsid w:val="00BC2C4D"/>
    <w:rsid w:val="00BC3634"/>
    <w:rsid w:val="00BC4FDF"/>
    <w:rsid w:val="00BD0F58"/>
    <w:rsid w:val="00BD28AF"/>
    <w:rsid w:val="00BD5D08"/>
    <w:rsid w:val="00BD676F"/>
    <w:rsid w:val="00BE7ACF"/>
    <w:rsid w:val="00BF3CCF"/>
    <w:rsid w:val="00BF73E8"/>
    <w:rsid w:val="00C006EB"/>
    <w:rsid w:val="00C03AAF"/>
    <w:rsid w:val="00C047DF"/>
    <w:rsid w:val="00C068AE"/>
    <w:rsid w:val="00C212C8"/>
    <w:rsid w:val="00C22911"/>
    <w:rsid w:val="00C23B05"/>
    <w:rsid w:val="00C23E4A"/>
    <w:rsid w:val="00C2458B"/>
    <w:rsid w:val="00C245D7"/>
    <w:rsid w:val="00C263E9"/>
    <w:rsid w:val="00C26C2F"/>
    <w:rsid w:val="00C31DEB"/>
    <w:rsid w:val="00C3205D"/>
    <w:rsid w:val="00C415AD"/>
    <w:rsid w:val="00C52588"/>
    <w:rsid w:val="00C547C0"/>
    <w:rsid w:val="00C62A26"/>
    <w:rsid w:val="00C63EFC"/>
    <w:rsid w:val="00C64111"/>
    <w:rsid w:val="00C64397"/>
    <w:rsid w:val="00C65834"/>
    <w:rsid w:val="00C73480"/>
    <w:rsid w:val="00C73561"/>
    <w:rsid w:val="00C765FB"/>
    <w:rsid w:val="00C826A7"/>
    <w:rsid w:val="00C836BC"/>
    <w:rsid w:val="00C90162"/>
    <w:rsid w:val="00C91B0B"/>
    <w:rsid w:val="00C976B5"/>
    <w:rsid w:val="00CA07AC"/>
    <w:rsid w:val="00CA17EF"/>
    <w:rsid w:val="00CA3522"/>
    <w:rsid w:val="00CA64D6"/>
    <w:rsid w:val="00CB2835"/>
    <w:rsid w:val="00CB63D9"/>
    <w:rsid w:val="00CB72E9"/>
    <w:rsid w:val="00CC1063"/>
    <w:rsid w:val="00CC2C9E"/>
    <w:rsid w:val="00CC38BF"/>
    <w:rsid w:val="00CC3EB5"/>
    <w:rsid w:val="00CC6CD1"/>
    <w:rsid w:val="00CC7A68"/>
    <w:rsid w:val="00CD5819"/>
    <w:rsid w:val="00CD6364"/>
    <w:rsid w:val="00CD7C72"/>
    <w:rsid w:val="00CE131C"/>
    <w:rsid w:val="00CE1414"/>
    <w:rsid w:val="00CE1640"/>
    <w:rsid w:val="00CE3CEE"/>
    <w:rsid w:val="00CE5630"/>
    <w:rsid w:val="00CF309E"/>
    <w:rsid w:val="00CF648D"/>
    <w:rsid w:val="00CF6611"/>
    <w:rsid w:val="00CF7EDA"/>
    <w:rsid w:val="00D01F63"/>
    <w:rsid w:val="00D03E9E"/>
    <w:rsid w:val="00D04786"/>
    <w:rsid w:val="00D0691F"/>
    <w:rsid w:val="00D06E72"/>
    <w:rsid w:val="00D07E7D"/>
    <w:rsid w:val="00D14A93"/>
    <w:rsid w:val="00D168BD"/>
    <w:rsid w:val="00D16CFD"/>
    <w:rsid w:val="00D179A2"/>
    <w:rsid w:val="00D23246"/>
    <w:rsid w:val="00D243DB"/>
    <w:rsid w:val="00D25EC9"/>
    <w:rsid w:val="00D3377B"/>
    <w:rsid w:val="00D36EBC"/>
    <w:rsid w:val="00D41B3D"/>
    <w:rsid w:val="00D42B42"/>
    <w:rsid w:val="00D43886"/>
    <w:rsid w:val="00D44CC2"/>
    <w:rsid w:val="00D45C70"/>
    <w:rsid w:val="00D45CF2"/>
    <w:rsid w:val="00D46F76"/>
    <w:rsid w:val="00D5460E"/>
    <w:rsid w:val="00D65DCA"/>
    <w:rsid w:val="00D76E32"/>
    <w:rsid w:val="00D80AF7"/>
    <w:rsid w:val="00D81F30"/>
    <w:rsid w:val="00D823CA"/>
    <w:rsid w:val="00D83361"/>
    <w:rsid w:val="00D84346"/>
    <w:rsid w:val="00D8563E"/>
    <w:rsid w:val="00D86501"/>
    <w:rsid w:val="00D871EA"/>
    <w:rsid w:val="00D901C9"/>
    <w:rsid w:val="00DA2AB8"/>
    <w:rsid w:val="00DB1F38"/>
    <w:rsid w:val="00DB2F6E"/>
    <w:rsid w:val="00DC0A41"/>
    <w:rsid w:val="00DC0E7C"/>
    <w:rsid w:val="00DC3E8E"/>
    <w:rsid w:val="00DD0FC2"/>
    <w:rsid w:val="00DD3AD2"/>
    <w:rsid w:val="00DD4ED5"/>
    <w:rsid w:val="00DD68FC"/>
    <w:rsid w:val="00DE1CF8"/>
    <w:rsid w:val="00DE31FE"/>
    <w:rsid w:val="00DE68A2"/>
    <w:rsid w:val="00DF292F"/>
    <w:rsid w:val="00DF757A"/>
    <w:rsid w:val="00E04F68"/>
    <w:rsid w:val="00E05541"/>
    <w:rsid w:val="00E069F3"/>
    <w:rsid w:val="00E06E88"/>
    <w:rsid w:val="00E07412"/>
    <w:rsid w:val="00E16B83"/>
    <w:rsid w:val="00E26A41"/>
    <w:rsid w:val="00E40E35"/>
    <w:rsid w:val="00E517E4"/>
    <w:rsid w:val="00E5231D"/>
    <w:rsid w:val="00E5301F"/>
    <w:rsid w:val="00E6237D"/>
    <w:rsid w:val="00E63A55"/>
    <w:rsid w:val="00E63E60"/>
    <w:rsid w:val="00E64340"/>
    <w:rsid w:val="00E77140"/>
    <w:rsid w:val="00E80690"/>
    <w:rsid w:val="00E86218"/>
    <w:rsid w:val="00E9057C"/>
    <w:rsid w:val="00E915D2"/>
    <w:rsid w:val="00E97A1F"/>
    <w:rsid w:val="00EA10AA"/>
    <w:rsid w:val="00EA3C8D"/>
    <w:rsid w:val="00EA520D"/>
    <w:rsid w:val="00EB006B"/>
    <w:rsid w:val="00EB045C"/>
    <w:rsid w:val="00EB2114"/>
    <w:rsid w:val="00EB654D"/>
    <w:rsid w:val="00EB715E"/>
    <w:rsid w:val="00EB789E"/>
    <w:rsid w:val="00EB7FF6"/>
    <w:rsid w:val="00EC11A5"/>
    <w:rsid w:val="00ED5EB7"/>
    <w:rsid w:val="00ED638B"/>
    <w:rsid w:val="00EE24A3"/>
    <w:rsid w:val="00EE2A64"/>
    <w:rsid w:val="00EE37C7"/>
    <w:rsid w:val="00EE496A"/>
    <w:rsid w:val="00EF4ABF"/>
    <w:rsid w:val="00EF690B"/>
    <w:rsid w:val="00EF74C6"/>
    <w:rsid w:val="00F16AFF"/>
    <w:rsid w:val="00F21A9B"/>
    <w:rsid w:val="00F22D26"/>
    <w:rsid w:val="00F246D9"/>
    <w:rsid w:val="00F31E3C"/>
    <w:rsid w:val="00F3361D"/>
    <w:rsid w:val="00F35CD7"/>
    <w:rsid w:val="00F40932"/>
    <w:rsid w:val="00F42553"/>
    <w:rsid w:val="00F570D7"/>
    <w:rsid w:val="00F60C0E"/>
    <w:rsid w:val="00F634FC"/>
    <w:rsid w:val="00F7075A"/>
    <w:rsid w:val="00F71B42"/>
    <w:rsid w:val="00F8423F"/>
    <w:rsid w:val="00F91888"/>
    <w:rsid w:val="00F979AC"/>
    <w:rsid w:val="00FB59CC"/>
    <w:rsid w:val="00FB5C53"/>
    <w:rsid w:val="00FB62A0"/>
    <w:rsid w:val="00FB7919"/>
    <w:rsid w:val="00FC2578"/>
    <w:rsid w:val="00FC3FF6"/>
    <w:rsid w:val="00FD1D7F"/>
    <w:rsid w:val="00FD4A50"/>
    <w:rsid w:val="00FD4C44"/>
    <w:rsid w:val="00FD5996"/>
    <w:rsid w:val="00FD6B6D"/>
    <w:rsid w:val="00FE05AB"/>
    <w:rsid w:val="00FE358D"/>
    <w:rsid w:val="00FE6E3D"/>
    <w:rsid w:val="00FF143B"/>
    <w:rsid w:val="00FF3D91"/>
    <w:rsid w:val="00FF5074"/>
    <w:rsid w:val="00FF6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DDB"/>
  <w15:chartTrackingRefBased/>
  <w15:docId w15:val="{0A4B3738-589D-40F9-B3D3-F6A0377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A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6A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1486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14869"/>
  </w:style>
  <w:style w:type="paragraph" w:styleId="a6">
    <w:name w:val="footer"/>
    <w:basedOn w:val="a"/>
    <w:link w:val="a7"/>
    <w:uiPriority w:val="99"/>
    <w:unhideWhenUsed/>
    <w:rsid w:val="0001486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14869"/>
  </w:style>
  <w:style w:type="paragraph" w:customStyle="1" w:styleId="rtejustify">
    <w:name w:val="rtejustify"/>
    <w:basedOn w:val="a"/>
    <w:rsid w:val="00904A8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rsid w:val="00341BC0"/>
    <w:pPr>
      <w:suppressAutoHyphens/>
      <w:spacing w:before="280" w:after="280" w:line="240" w:lineRule="auto"/>
    </w:pPr>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B42C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42C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463761">
      <w:bodyDiv w:val="1"/>
      <w:marLeft w:val="0"/>
      <w:marRight w:val="0"/>
      <w:marTop w:val="0"/>
      <w:marBottom w:val="0"/>
      <w:divBdr>
        <w:top w:val="none" w:sz="0" w:space="0" w:color="auto"/>
        <w:left w:val="none" w:sz="0" w:space="0" w:color="auto"/>
        <w:bottom w:val="none" w:sz="0" w:space="0" w:color="auto"/>
        <w:right w:val="none" w:sz="0" w:space="0" w:color="auto"/>
      </w:divBdr>
    </w:div>
    <w:div w:id="347299390">
      <w:bodyDiv w:val="1"/>
      <w:marLeft w:val="0"/>
      <w:marRight w:val="0"/>
      <w:marTop w:val="0"/>
      <w:marBottom w:val="0"/>
      <w:divBdr>
        <w:top w:val="none" w:sz="0" w:space="0" w:color="auto"/>
        <w:left w:val="none" w:sz="0" w:space="0" w:color="auto"/>
        <w:bottom w:val="none" w:sz="0" w:space="0" w:color="auto"/>
        <w:right w:val="none" w:sz="0" w:space="0" w:color="auto"/>
      </w:divBdr>
    </w:div>
    <w:div w:id="1120490545">
      <w:bodyDiv w:val="1"/>
      <w:marLeft w:val="0"/>
      <w:marRight w:val="0"/>
      <w:marTop w:val="0"/>
      <w:marBottom w:val="0"/>
      <w:divBdr>
        <w:top w:val="none" w:sz="0" w:space="0" w:color="auto"/>
        <w:left w:val="none" w:sz="0" w:space="0" w:color="auto"/>
        <w:bottom w:val="none" w:sz="0" w:space="0" w:color="auto"/>
        <w:right w:val="none" w:sz="0" w:space="0" w:color="auto"/>
      </w:divBdr>
    </w:div>
    <w:div w:id="1393623629">
      <w:bodyDiv w:val="1"/>
      <w:marLeft w:val="0"/>
      <w:marRight w:val="0"/>
      <w:marTop w:val="0"/>
      <w:marBottom w:val="0"/>
      <w:divBdr>
        <w:top w:val="none" w:sz="0" w:space="0" w:color="auto"/>
        <w:left w:val="none" w:sz="0" w:space="0" w:color="auto"/>
        <w:bottom w:val="none" w:sz="0" w:space="0" w:color="auto"/>
        <w:right w:val="none" w:sz="0" w:space="0" w:color="auto"/>
      </w:divBdr>
    </w:div>
    <w:div w:id="1577667673">
      <w:bodyDiv w:val="1"/>
      <w:marLeft w:val="0"/>
      <w:marRight w:val="0"/>
      <w:marTop w:val="0"/>
      <w:marBottom w:val="0"/>
      <w:divBdr>
        <w:top w:val="none" w:sz="0" w:space="0" w:color="auto"/>
        <w:left w:val="none" w:sz="0" w:space="0" w:color="auto"/>
        <w:bottom w:val="none" w:sz="0" w:space="0" w:color="auto"/>
        <w:right w:val="none" w:sz="0" w:space="0" w:color="auto"/>
      </w:divBdr>
    </w:div>
    <w:div w:id="17232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094FF-CA46-4700-A054-1FD35BF7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6</Pages>
  <Words>11413</Words>
  <Characters>6506</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Семоненко Ольга Миколаївна</cp:lastModifiedBy>
  <cp:revision>268</cp:revision>
  <cp:lastPrinted>2026-03-12T08:43:00Z</cp:lastPrinted>
  <dcterms:created xsi:type="dcterms:W3CDTF">2026-03-17T14:14:00Z</dcterms:created>
  <dcterms:modified xsi:type="dcterms:W3CDTF">2026-04-20T11:37:00Z</dcterms:modified>
</cp:coreProperties>
</file>