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F37" w:rsidRPr="00116F37" w:rsidRDefault="00116F37" w:rsidP="00116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16F37">
        <w:rPr>
          <w:rFonts w:ascii="Times New Roman" w:eastAsia="Times New Roman" w:hAnsi="Times New Roman" w:cs="Times New Roman"/>
          <w:noProof/>
          <w:kern w:val="2"/>
          <w:sz w:val="28"/>
          <w:szCs w:val="28"/>
          <w:lang w:val="uk-UA" w:eastAsia="uk-UA"/>
        </w:rPr>
        <w:drawing>
          <wp:inline distT="0" distB="0" distL="0" distR="0" wp14:anchorId="75F3F9CD" wp14:editId="2BC3227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F37" w:rsidRPr="00116F37" w:rsidRDefault="00116F37" w:rsidP="00116F3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116F37" w:rsidRPr="00116F37" w:rsidRDefault="00116F37" w:rsidP="00116F37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2"/>
          <w:sz w:val="36"/>
          <w:szCs w:val="36"/>
          <w:lang w:val="uk-UA" w:eastAsia="hi-IN" w:bidi="hi-IN"/>
        </w:rPr>
      </w:pPr>
      <w:r w:rsidRPr="00116F37">
        <w:rPr>
          <w:rFonts w:ascii="Times New Roman" w:eastAsia="Times New Roman" w:hAnsi="Times New Roman" w:cs="Times New Roman"/>
          <w:bCs/>
          <w:kern w:val="2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116F37" w:rsidRPr="00116F37" w:rsidRDefault="00116F37" w:rsidP="00116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116F37" w:rsidRPr="00116F37" w:rsidRDefault="00116F37" w:rsidP="00116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Pr="00116F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жовтня</w:t>
      </w:r>
      <w:r w:rsidRPr="00116F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2023 року </w:t>
      </w:r>
      <w:r w:rsidRPr="00116F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16F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16F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16F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16F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16F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16F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16F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16F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м. Київ</w:t>
      </w:r>
    </w:p>
    <w:p w:rsidR="00116F37" w:rsidRPr="00116F37" w:rsidRDefault="00116F37" w:rsidP="00116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16F37" w:rsidRPr="00116F37" w:rsidRDefault="0029172E" w:rsidP="00116F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Я  № </w:t>
      </w:r>
      <w:r w:rsidRPr="0029172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  <w:t>112/зп-23</w:t>
      </w:r>
    </w:p>
    <w:p w:rsidR="00116F37" w:rsidRPr="00116F37" w:rsidRDefault="00116F37" w:rsidP="00116F3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116F37" w:rsidRPr="00116F37" w:rsidRDefault="00116F37" w:rsidP="00116F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116F3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Вища кваліфікаційна комісія суддів України у складі Першої палати:</w:t>
      </w:r>
    </w:p>
    <w:p w:rsidR="00116F37" w:rsidRPr="00116F37" w:rsidRDefault="00116F37" w:rsidP="00116F37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16F37" w:rsidRPr="00116F37" w:rsidRDefault="00116F37" w:rsidP="00116F37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16F3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головуючого – Ігнатова Р.М.,</w:t>
      </w:r>
    </w:p>
    <w:p w:rsidR="00116F37" w:rsidRPr="00116F37" w:rsidRDefault="00116F37" w:rsidP="00116F37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16F37" w:rsidRPr="00116F37" w:rsidRDefault="00116F37" w:rsidP="00116F37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16F3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членів Комісії: Богоноса М.Б., Гацелюка В.О., </w:t>
      </w:r>
      <w:proofErr w:type="spellStart"/>
      <w:r w:rsidR="00F325F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Кобецької</w:t>
      </w:r>
      <w:proofErr w:type="spellEnd"/>
      <w:r w:rsidR="00F325F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Н.Р., </w:t>
      </w:r>
      <w:r w:rsidRPr="00116F3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Мельника Р.І., Пасічника А.В., Шевчук Г.М.,</w:t>
      </w:r>
    </w:p>
    <w:p w:rsidR="00116F37" w:rsidRPr="00116F37" w:rsidRDefault="00116F37" w:rsidP="00116F37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116F37" w:rsidRPr="00116F37" w:rsidRDefault="00116F37" w:rsidP="00116F37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16F37">
        <w:rPr>
          <w:rFonts w:ascii="Times New Roman" w:eastAsia="Calibri" w:hAnsi="Times New Roman" w:cs="Times New Roman"/>
          <w:sz w:val="24"/>
          <w:szCs w:val="24"/>
          <w:lang w:val="uk-UA"/>
        </w:rPr>
        <w:t>розглянувши питання про відрядження суддів</w:t>
      </w:r>
      <w:r w:rsidRPr="00116F37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116F3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 </w:t>
      </w:r>
      <w:proofErr w:type="spellStart"/>
      <w:r w:rsidRPr="00116F37">
        <w:rPr>
          <w:rFonts w:ascii="Times New Roman" w:hAnsi="Times New Roman" w:cs="Times New Roman"/>
          <w:sz w:val="24"/>
          <w:szCs w:val="24"/>
          <w:lang w:val="uk-UA"/>
        </w:rPr>
        <w:t>Котовського</w:t>
      </w:r>
      <w:proofErr w:type="spellEnd"/>
      <w:r w:rsidRPr="00116F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16F37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116F37">
        <w:rPr>
          <w:rFonts w:ascii="Times New Roman" w:hAnsi="Times New Roman" w:cs="Times New Roman"/>
          <w:sz w:val="24"/>
          <w:szCs w:val="24"/>
          <w:lang w:val="uk-UA"/>
        </w:rPr>
        <w:t xml:space="preserve"> суду Одеської області</w:t>
      </w:r>
      <w:r w:rsidRPr="00116F37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</w:p>
    <w:p w:rsidR="00116F37" w:rsidRPr="00116F37" w:rsidRDefault="00116F37" w:rsidP="00116F37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116F3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встановила:</w:t>
      </w:r>
    </w:p>
    <w:p w:rsidR="00116F37" w:rsidRPr="00116F37" w:rsidRDefault="00116F37" w:rsidP="00116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16F37">
        <w:rPr>
          <w:rFonts w:ascii="Times New Roman" w:hAnsi="Times New Roman" w:cs="Times New Roman"/>
          <w:bCs/>
          <w:sz w:val="24"/>
          <w:szCs w:val="24"/>
          <w:lang w:val="uk-UA"/>
        </w:rPr>
        <w:t>До Вищої кваліфікаційної комісії суддів України 23 серпня 2023 року (за</w:t>
      </w:r>
      <w:r w:rsidR="00D14982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116F37">
        <w:rPr>
          <w:rFonts w:ascii="Times New Roman" w:hAnsi="Times New Roman" w:cs="Times New Roman"/>
          <w:bCs/>
          <w:sz w:val="24"/>
          <w:szCs w:val="24"/>
          <w:lang w:val="uk-UA"/>
        </w:rPr>
        <w:t>вх.</w:t>
      </w:r>
      <w:r w:rsidR="00D14982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116F37">
        <w:rPr>
          <w:rFonts w:ascii="Times New Roman" w:hAnsi="Times New Roman" w:cs="Times New Roman"/>
          <w:bCs/>
          <w:sz w:val="24"/>
          <w:szCs w:val="24"/>
          <w:lang w:val="uk-UA"/>
        </w:rPr>
        <w:t>№</w:t>
      </w:r>
      <w:r w:rsidR="00D14982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116F3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32дпс-146/23) надійшло повідомлення Державної судової адміністрації України (далі – ДСА України) про наявність підстав для відрядження 2 (двох) суддів до </w:t>
      </w:r>
      <w:proofErr w:type="spellStart"/>
      <w:r w:rsidRPr="00116F37">
        <w:rPr>
          <w:rFonts w:ascii="Times New Roman" w:hAnsi="Times New Roman" w:cs="Times New Roman"/>
          <w:sz w:val="24"/>
          <w:szCs w:val="24"/>
          <w:lang w:val="uk-UA"/>
        </w:rPr>
        <w:t>Котовського</w:t>
      </w:r>
      <w:proofErr w:type="spellEnd"/>
      <w:r w:rsidRPr="00116F3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116F37">
        <w:rPr>
          <w:rFonts w:ascii="Times New Roman" w:hAnsi="Times New Roman" w:cs="Times New Roman"/>
          <w:bCs/>
          <w:sz w:val="24"/>
          <w:szCs w:val="24"/>
          <w:lang w:val="uk-UA"/>
        </w:rPr>
        <w:t>міськрайонного</w:t>
      </w:r>
      <w:proofErr w:type="spellEnd"/>
      <w:r w:rsidRPr="00116F3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суду Одеської області у зв’язку з виявленням надмірного рівня судового навантаження в цьому суді.</w:t>
      </w:r>
    </w:p>
    <w:p w:rsidR="00116F37" w:rsidRPr="00116F37" w:rsidRDefault="00116F37" w:rsidP="00116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16F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Відповідно до протоколу розподілу між членами Вищої кваліфікаційної комісії суддів України від 23 серпня 2023 року доповідачем за вказаним повідомленням </w:t>
      </w:r>
      <w:r w:rsidR="00D14982">
        <w:rPr>
          <w:rFonts w:ascii="Times New Roman" w:eastAsia="Times New Roman" w:hAnsi="Times New Roman"/>
          <w:sz w:val="24"/>
          <w:szCs w:val="24"/>
          <w:lang w:val="uk-UA" w:eastAsia="ru-RU"/>
        </w:rPr>
        <w:t>Д</w:t>
      </w:r>
      <w:r w:rsidRPr="00116F37">
        <w:rPr>
          <w:rFonts w:ascii="Times New Roman" w:eastAsia="Times New Roman" w:hAnsi="Times New Roman"/>
          <w:sz w:val="24"/>
          <w:szCs w:val="24"/>
          <w:lang w:val="uk-UA" w:eastAsia="ru-RU"/>
        </w:rPr>
        <w:t>СА</w:t>
      </w:r>
      <w:r w:rsidR="00D14982">
        <w:rPr>
          <w:rFonts w:ascii="Times New Roman" w:eastAsia="Times New Roman" w:hAnsi="Times New Roman"/>
          <w:sz w:val="24"/>
          <w:szCs w:val="24"/>
          <w:lang w:val="uk-UA" w:eastAsia="ru-RU"/>
        </w:rPr>
        <w:t> </w:t>
      </w:r>
      <w:r w:rsidRPr="00116F37">
        <w:rPr>
          <w:rFonts w:ascii="Times New Roman" w:eastAsia="Times New Roman" w:hAnsi="Times New Roman"/>
          <w:sz w:val="24"/>
          <w:szCs w:val="24"/>
          <w:lang w:val="uk-UA" w:eastAsia="ru-RU"/>
        </w:rPr>
        <w:t>України визначено члена Вищої кваліфікаційної комісії суддів України Шевчук</w:t>
      </w:r>
      <w:r w:rsidR="00D14982">
        <w:rPr>
          <w:rFonts w:ascii="Times New Roman" w:eastAsia="Times New Roman" w:hAnsi="Times New Roman"/>
          <w:sz w:val="24"/>
          <w:szCs w:val="24"/>
          <w:lang w:val="uk-UA" w:eastAsia="ru-RU"/>
        </w:rPr>
        <w:t> </w:t>
      </w:r>
      <w:r w:rsidRPr="00116F37">
        <w:rPr>
          <w:rFonts w:ascii="Times New Roman" w:eastAsia="Times New Roman" w:hAnsi="Times New Roman"/>
          <w:sz w:val="24"/>
          <w:szCs w:val="24"/>
          <w:lang w:val="uk-UA" w:eastAsia="ru-RU"/>
        </w:rPr>
        <w:t>Г.М.</w:t>
      </w:r>
      <w:r w:rsidR="00D14982">
        <w:rPr>
          <w:rFonts w:ascii="Times New Roman" w:eastAsia="Times New Roman" w:hAnsi="Times New Roman"/>
          <w:sz w:val="24"/>
          <w:szCs w:val="24"/>
          <w:lang w:val="uk-UA" w:eastAsia="ru-RU"/>
        </w:rPr>
        <w:t> </w:t>
      </w:r>
    </w:p>
    <w:p w:rsidR="00116F37" w:rsidRPr="00116F37" w:rsidRDefault="00116F37" w:rsidP="00116F3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16F3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Рішенням Вищої кваліфікаційної комісії суддів України від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20 вересня</w:t>
      </w:r>
      <w:r w:rsidRPr="00116F3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2023 року №</w:t>
      </w:r>
      <w:r w:rsidR="00D1498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 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97</w:t>
      </w:r>
      <w:r w:rsidRPr="00116F3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/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зп</w:t>
      </w:r>
      <w:r w:rsidRPr="00116F3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-23</w:t>
      </w:r>
      <w:r w:rsidRPr="00116F3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продовжено стр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ок розгляду питання відрядження</w:t>
      </w:r>
      <w:r w:rsidRPr="00116F3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Pr="00116F3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двох</w:t>
      </w:r>
      <w:r w:rsidRPr="00116F37">
        <w:rPr>
          <w:rFonts w:ascii="Times New Roman" w:hAnsi="Times New Roman" w:cs="Times New Roman"/>
          <w:bCs/>
          <w:sz w:val="24"/>
          <w:szCs w:val="24"/>
          <w:lang w:val="uk-UA"/>
        </w:rPr>
        <w:t>) судді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Pr="00116F3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 </w:t>
      </w:r>
      <w:proofErr w:type="spellStart"/>
      <w:r w:rsidRPr="00116F37">
        <w:rPr>
          <w:rFonts w:ascii="Times New Roman" w:hAnsi="Times New Roman" w:cs="Times New Roman"/>
          <w:sz w:val="24"/>
          <w:szCs w:val="24"/>
          <w:lang w:val="uk-UA"/>
        </w:rPr>
        <w:t>Котовського</w:t>
      </w:r>
      <w:proofErr w:type="spellEnd"/>
      <w:r w:rsidRPr="00116F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16F37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116F37">
        <w:rPr>
          <w:rFonts w:ascii="Times New Roman" w:hAnsi="Times New Roman" w:cs="Times New Roman"/>
          <w:sz w:val="24"/>
          <w:szCs w:val="24"/>
          <w:lang w:val="uk-UA"/>
        </w:rPr>
        <w:t xml:space="preserve"> суду Одеської області</w:t>
      </w:r>
      <w:r w:rsidRPr="00116F3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20 жовтня</w:t>
      </w:r>
      <w:r w:rsidRPr="00116F3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2023 року</w:t>
      </w:r>
      <w:r w:rsidRPr="00116F3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та встановлено семиденний термін для подання документів, визначених пунктом 6 розділу</w:t>
      </w:r>
      <w:r w:rsidR="00D1498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 </w:t>
      </w:r>
      <w:r w:rsidRPr="00116F3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IV-1 </w:t>
      </w:r>
      <w:r w:rsidR="00D747C4" w:rsidRPr="00D747C4">
        <w:rPr>
          <w:rFonts w:ascii="Times New Roman" w:eastAsia="Calibri" w:hAnsi="Times New Roman" w:cs="Times New Roman"/>
          <w:sz w:val="24"/>
          <w:szCs w:val="24"/>
          <w:lang w:val="uk-UA"/>
        </w:rPr>
        <w:t>Порядку відр</w:t>
      </w:r>
      <w:r w:rsidR="00D747C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ядження судді </w:t>
      </w:r>
      <w:r w:rsidR="00D747C4" w:rsidRPr="00D747C4">
        <w:rPr>
          <w:rFonts w:ascii="Times New Roman" w:eastAsia="Calibri" w:hAnsi="Times New Roman" w:cs="Times New Roman"/>
          <w:sz w:val="24"/>
          <w:szCs w:val="24"/>
          <w:lang w:val="uk-UA"/>
        </w:rPr>
        <w:t>до іншого суду того самого рівня і спеціалізації (як тимчасового переведення), затвердженого рішенням Вищої ради прав</w:t>
      </w:r>
      <w:r w:rsidR="00D747C4">
        <w:rPr>
          <w:rFonts w:ascii="Times New Roman" w:eastAsia="Calibri" w:hAnsi="Times New Roman" w:cs="Times New Roman"/>
          <w:sz w:val="24"/>
          <w:szCs w:val="24"/>
          <w:lang w:val="uk-UA"/>
        </w:rPr>
        <w:t>осуддя від</w:t>
      </w:r>
      <w:r w:rsidR="00D14982">
        <w:rPr>
          <w:rFonts w:ascii="Times New Roman" w:eastAsia="Calibri" w:hAnsi="Times New Roman" w:cs="Times New Roman"/>
          <w:sz w:val="24"/>
          <w:szCs w:val="24"/>
          <w:lang w:val="uk-UA"/>
        </w:rPr>
        <w:t> </w:t>
      </w:r>
      <w:r w:rsidR="00D747C4">
        <w:rPr>
          <w:rFonts w:ascii="Times New Roman" w:eastAsia="Calibri" w:hAnsi="Times New Roman" w:cs="Times New Roman"/>
          <w:sz w:val="24"/>
          <w:szCs w:val="24"/>
          <w:lang w:val="uk-UA"/>
        </w:rPr>
        <w:t>24</w:t>
      </w:r>
      <w:r w:rsidR="00D14982">
        <w:rPr>
          <w:rFonts w:ascii="Times New Roman" w:eastAsia="Calibri" w:hAnsi="Times New Roman" w:cs="Times New Roman"/>
          <w:sz w:val="24"/>
          <w:szCs w:val="24"/>
          <w:lang w:val="uk-UA"/>
        </w:rPr>
        <w:t> </w:t>
      </w:r>
      <w:r w:rsidR="00D747C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січня 2017 року </w:t>
      </w:r>
      <w:r w:rsidR="00D747C4" w:rsidRPr="00D747C4">
        <w:rPr>
          <w:rFonts w:ascii="Times New Roman" w:eastAsia="Calibri" w:hAnsi="Times New Roman" w:cs="Times New Roman"/>
          <w:sz w:val="24"/>
          <w:szCs w:val="24"/>
          <w:lang w:val="uk-UA"/>
        </w:rPr>
        <w:t>№ 54/0/15-17 (далі – Порядок)</w:t>
      </w:r>
      <w:r w:rsidRPr="00116F3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, </w:t>
      </w:r>
      <w:r w:rsidRPr="00116F3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про що на офіційному </w:t>
      </w:r>
      <w:proofErr w:type="spellStart"/>
      <w:r w:rsidRPr="00116F3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вебсайті</w:t>
      </w:r>
      <w:proofErr w:type="spellEnd"/>
      <w:r w:rsidRPr="00116F3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B504E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Комісії</w:t>
      </w:r>
      <w:r w:rsidR="00D747C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73677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21 вересня 2023 року</w:t>
      </w:r>
      <w:r w:rsidR="002B407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116F3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розміщено відповідне оголошення.</w:t>
      </w:r>
    </w:p>
    <w:p w:rsidR="00116F37" w:rsidRPr="00116F37" w:rsidRDefault="00116F37" w:rsidP="00116F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116F3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Протягом указаного строку жоден суддя не виявив бажання бути відрядженим до </w:t>
      </w:r>
      <w:proofErr w:type="spellStart"/>
      <w:r w:rsidRPr="00116F37">
        <w:rPr>
          <w:rFonts w:ascii="Times New Roman" w:hAnsi="Times New Roman" w:cs="Times New Roman"/>
          <w:sz w:val="24"/>
          <w:szCs w:val="24"/>
          <w:lang w:val="uk-UA"/>
        </w:rPr>
        <w:t>Котовського</w:t>
      </w:r>
      <w:proofErr w:type="spellEnd"/>
      <w:r w:rsidRPr="00116F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16F37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116F37">
        <w:rPr>
          <w:rFonts w:ascii="Times New Roman" w:hAnsi="Times New Roman" w:cs="Times New Roman"/>
          <w:sz w:val="24"/>
          <w:szCs w:val="24"/>
          <w:lang w:val="uk-UA"/>
        </w:rPr>
        <w:t xml:space="preserve"> суду Одеської області</w:t>
      </w:r>
      <w:r w:rsidRPr="00116F3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</w:t>
      </w:r>
    </w:p>
    <w:p w:rsidR="00116F37" w:rsidRPr="00116F37" w:rsidRDefault="00116F37" w:rsidP="00116F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116F3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Частиною першою статті 55 Закону України «Про судоустрій і статус суддів» визначено, що у зв’язку з неможливістю здійснення правосуддя у відповідному суді, виявленням надмірного рівня судового навантаження у відповідному суді, за рішенням 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 </w:t>
      </w:r>
    </w:p>
    <w:p w:rsidR="00116F37" w:rsidRPr="00116F37" w:rsidRDefault="00116F37" w:rsidP="00116F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116F3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Згідно з абзацом першим пункту 15 розділу ІІІ Порядку, якщо Вищою кваліфікаційною комісією суддів України не отримано згоди судді на відрядження у строки, встановлені пунктами 2, 3 розділу ІІІ Порядку, Комісією може бути прийнято </w:t>
      </w:r>
      <w:r w:rsidRPr="00116F37">
        <w:rPr>
          <w:rFonts w:ascii="Times New Roman" w:eastAsia="Calibri" w:hAnsi="Times New Roman" w:cs="Times New Roman"/>
          <w:bCs/>
          <w:sz w:val="24"/>
          <w:szCs w:val="24"/>
          <w:lang w:val="uk-UA"/>
        </w:rPr>
        <w:lastRenderedPageBreak/>
        <w:t>рішення про залишення без розгляду питання щодо внесення подання про відрядження судді або продовження строку розгляду такого питання.</w:t>
      </w:r>
    </w:p>
    <w:p w:rsidR="00116F37" w:rsidRPr="00116F37" w:rsidRDefault="00116F37" w:rsidP="00116F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116F3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Заслухавши доповідача, дослідивши наявні в Комісії матеріали, урахувавши, що питання відрядження суддів до </w:t>
      </w:r>
      <w:proofErr w:type="spellStart"/>
      <w:r w:rsidRPr="00116F37">
        <w:rPr>
          <w:rFonts w:ascii="Times New Roman" w:hAnsi="Times New Roman" w:cs="Times New Roman"/>
          <w:sz w:val="24"/>
          <w:szCs w:val="24"/>
          <w:lang w:val="uk-UA"/>
        </w:rPr>
        <w:t>Котовського</w:t>
      </w:r>
      <w:proofErr w:type="spellEnd"/>
      <w:r w:rsidRPr="00116F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16F37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116F37">
        <w:rPr>
          <w:rFonts w:ascii="Times New Roman" w:hAnsi="Times New Roman" w:cs="Times New Roman"/>
          <w:sz w:val="24"/>
          <w:szCs w:val="24"/>
          <w:lang w:val="uk-UA"/>
        </w:rPr>
        <w:t xml:space="preserve"> суду Одеської області</w:t>
      </w:r>
      <w:r w:rsidRPr="00116F3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вже продовжувалося, проте відповідної згоди від суддів не надійшло, Вища кваліфікаційна комісія суддів України дійшла висновку про залишення без розгляду питання щодо внесення подання про відрядження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2</w:t>
      </w:r>
      <w:r w:rsidRPr="00116F3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(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двох</w:t>
      </w:r>
      <w:r w:rsidRPr="00116F3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) судді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в</w:t>
      </w:r>
      <w:r w:rsidRPr="00116F3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до цього суду. </w:t>
      </w:r>
    </w:p>
    <w:p w:rsidR="00116F37" w:rsidRPr="00116F37" w:rsidRDefault="00116F37" w:rsidP="00116F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116F3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Керуючись статтями 55, 93 Закону України «Про судоустрій і статус суддів», Порядком відрядження судді до іншого суду того самого рівня і спеціалізації, Вища кваліфікаційна комісія суддів України</w:t>
      </w:r>
    </w:p>
    <w:p w:rsidR="00116F37" w:rsidRPr="00116F37" w:rsidRDefault="00116F37" w:rsidP="00116F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:rsidR="00116F37" w:rsidRPr="00116F37" w:rsidRDefault="00116F37" w:rsidP="00116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116F3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вирішила:</w:t>
      </w:r>
    </w:p>
    <w:p w:rsidR="00116F37" w:rsidRPr="00116F37" w:rsidRDefault="00116F37" w:rsidP="00116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:rsidR="00116F37" w:rsidRPr="00116F37" w:rsidRDefault="00116F37" w:rsidP="00116F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116F3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залишити без розгляду та </w:t>
      </w:r>
      <w:r w:rsidRPr="00116F37">
        <w:rPr>
          <w:rFonts w:ascii="Times New Roman" w:eastAsia="Calibri" w:hAnsi="Times New Roman" w:cs="Times New Roman"/>
          <w:sz w:val="24"/>
          <w:szCs w:val="24"/>
          <w:lang w:val="uk-UA"/>
        </w:rPr>
        <w:t>повернути до Державної судової адміністрації України повідомлення про необхідність розгляду питання щодо відрядження суддів</w:t>
      </w:r>
      <w:r w:rsidRPr="00116F3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до </w:t>
      </w:r>
      <w:proofErr w:type="spellStart"/>
      <w:r w:rsidRPr="00116F37">
        <w:rPr>
          <w:rFonts w:ascii="Times New Roman" w:hAnsi="Times New Roman" w:cs="Times New Roman"/>
          <w:sz w:val="24"/>
          <w:szCs w:val="24"/>
          <w:lang w:val="uk-UA"/>
        </w:rPr>
        <w:t>Котовського</w:t>
      </w:r>
      <w:proofErr w:type="spellEnd"/>
      <w:r w:rsidRPr="00116F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16F37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116F37">
        <w:rPr>
          <w:rFonts w:ascii="Times New Roman" w:hAnsi="Times New Roman" w:cs="Times New Roman"/>
          <w:sz w:val="24"/>
          <w:szCs w:val="24"/>
          <w:lang w:val="uk-UA"/>
        </w:rPr>
        <w:t xml:space="preserve"> суду Одеської області</w:t>
      </w:r>
      <w:r w:rsidRPr="00116F3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</w:t>
      </w:r>
    </w:p>
    <w:p w:rsidR="00116F37" w:rsidRPr="00116F37" w:rsidRDefault="00116F37" w:rsidP="00116F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:rsidR="00116F37" w:rsidRPr="00116F37" w:rsidRDefault="00116F37" w:rsidP="00116F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:rsidR="00F325FA" w:rsidRPr="00116F37" w:rsidRDefault="00D747C4" w:rsidP="004C2EBA">
      <w:pPr>
        <w:shd w:val="clear" w:color="auto" w:fill="FFFFFF"/>
        <w:tabs>
          <w:tab w:val="left" w:pos="7655"/>
        </w:tabs>
        <w:suppressAutoHyphens/>
        <w:spacing w:after="0" w:line="48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Головуючий</w:t>
      </w:r>
      <w:r w:rsidR="00D1498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F325FA" w:rsidRPr="00116F3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Р.М. Ігнатов </w:t>
      </w:r>
    </w:p>
    <w:p w:rsidR="00F325FA" w:rsidRPr="00116F37" w:rsidRDefault="00D747C4" w:rsidP="004C2EBA">
      <w:pPr>
        <w:shd w:val="clear" w:color="auto" w:fill="FFFFFF"/>
        <w:tabs>
          <w:tab w:val="left" w:pos="7655"/>
        </w:tabs>
        <w:suppressAutoHyphens/>
        <w:spacing w:after="0" w:line="48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Члени Комісії:</w:t>
      </w:r>
      <w:r w:rsidR="00D1498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bookmarkStart w:id="0" w:name="_GoBack"/>
      <w:bookmarkEnd w:id="0"/>
      <w:r w:rsidR="00F325FA" w:rsidRPr="00116F3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М.Б. </w:t>
      </w:r>
      <w:proofErr w:type="spellStart"/>
      <w:r w:rsidR="00F325FA" w:rsidRPr="00116F3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Богоніс</w:t>
      </w:r>
      <w:proofErr w:type="spellEnd"/>
    </w:p>
    <w:p w:rsidR="00F325FA" w:rsidRDefault="00F325FA" w:rsidP="004C2EBA">
      <w:pPr>
        <w:shd w:val="clear" w:color="auto" w:fill="FFFFFF"/>
        <w:tabs>
          <w:tab w:val="left" w:pos="7655"/>
        </w:tabs>
        <w:suppressAutoHyphens/>
        <w:spacing w:after="0" w:line="480" w:lineRule="auto"/>
        <w:ind w:left="7938" w:right="-1" w:hanging="283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16F3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В.О. </w:t>
      </w:r>
      <w:proofErr w:type="spellStart"/>
      <w:r w:rsidRPr="00116F3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Гацелюк</w:t>
      </w:r>
      <w:proofErr w:type="spellEnd"/>
    </w:p>
    <w:p w:rsidR="00F325FA" w:rsidRPr="00116F37" w:rsidRDefault="00F325FA" w:rsidP="004C2EBA">
      <w:pPr>
        <w:shd w:val="clear" w:color="auto" w:fill="FFFFFF"/>
        <w:tabs>
          <w:tab w:val="left" w:pos="7655"/>
        </w:tabs>
        <w:suppressAutoHyphens/>
        <w:spacing w:after="0" w:line="480" w:lineRule="auto"/>
        <w:ind w:left="7938" w:right="-1" w:hanging="283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Н.Р.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Кобецька</w:t>
      </w:r>
      <w:proofErr w:type="spellEnd"/>
    </w:p>
    <w:p w:rsidR="00F325FA" w:rsidRPr="00116F37" w:rsidRDefault="00D747C4" w:rsidP="004C2EBA">
      <w:pPr>
        <w:shd w:val="clear" w:color="auto" w:fill="FFFFFF"/>
        <w:tabs>
          <w:tab w:val="left" w:pos="7655"/>
        </w:tabs>
        <w:suppressAutoHyphens/>
        <w:spacing w:after="0" w:line="480" w:lineRule="auto"/>
        <w:ind w:left="7938" w:right="-1" w:hanging="283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Р.І. Мельник</w:t>
      </w:r>
    </w:p>
    <w:p w:rsidR="00F325FA" w:rsidRPr="00116F37" w:rsidRDefault="00F325FA" w:rsidP="004C2EBA">
      <w:pPr>
        <w:shd w:val="clear" w:color="auto" w:fill="FFFFFF"/>
        <w:tabs>
          <w:tab w:val="left" w:pos="7655"/>
        </w:tabs>
        <w:suppressAutoHyphens/>
        <w:spacing w:after="0" w:line="480" w:lineRule="auto"/>
        <w:ind w:left="7938" w:right="-1" w:hanging="283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16F3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А.В. Пасічник</w:t>
      </w:r>
    </w:p>
    <w:p w:rsidR="00F325FA" w:rsidRPr="00116F37" w:rsidRDefault="00F325FA" w:rsidP="004C2EBA">
      <w:pPr>
        <w:tabs>
          <w:tab w:val="left" w:pos="7655"/>
        </w:tabs>
        <w:ind w:left="7938" w:hanging="283"/>
        <w:rPr>
          <w:rFonts w:ascii="Calibri" w:eastAsia="Calibri" w:hAnsi="Calibri" w:cs="Times New Roman"/>
          <w:sz w:val="24"/>
          <w:szCs w:val="24"/>
          <w:lang w:val="uk-UA"/>
        </w:rPr>
      </w:pPr>
      <w:r w:rsidRPr="00116F3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Г.М. Шевчук</w:t>
      </w:r>
    </w:p>
    <w:sectPr w:rsidR="00F325FA" w:rsidRPr="00116F37" w:rsidSect="00116F3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7C4" w:rsidRDefault="00D747C4">
      <w:pPr>
        <w:spacing w:after="0" w:line="240" w:lineRule="auto"/>
      </w:pPr>
      <w:r>
        <w:separator/>
      </w:r>
    </w:p>
  </w:endnote>
  <w:endnote w:type="continuationSeparator" w:id="0">
    <w:p w:rsidR="00D747C4" w:rsidRDefault="00D74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7C4" w:rsidRDefault="00D747C4">
      <w:pPr>
        <w:spacing w:after="0" w:line="240" w:lineRule="auto"/>
      </w:pPr>
      <w:r>
        <w:separator/>
      </w:r>
    </w:p>
  </w:footnote>
  <w:footnote w:type="continuationSeparator" w:id="0">
    <w:p w:rsidR="00D747C4" w:rsidRDefault="00D74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8903596"/>
      <w:docPartObj>
        <w:docPartGallery w:val="Page Numbers (Top of Page)"/>
        <w:docPartUnique/>
      </w:docPartObj>
    </w:sdtPr>
    <w:sdtEndPr/>
    <w:sdtContent>
      <w:p w:rsidR="00D747C4" w:rsidRDefault="00D747C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982">
          <w:rPr>
            <w:noProof/>
          </w:rPr>
          <w:t>2</w:t>
        </w:r>
        <w:r>
          <w:fldChar w:fldCharType="end"/>
        </w:r>
      </w:p>
    </w:sdtContent>
  </w:sdt>
  <w:p w:rsidR="00D747C4" w:rsidRDefault="00D747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9E7"/>
    <w:rsid w:val="00116F37"/>
    <w:rsid w:val="00147F74"/>
    <w:rsid w:val="001A54FA"/>
    <w:rsid w:val="002264DA"/>
    <w:rsid w:val="0029172E"/>
    <w:rsid w:val="002B4071"/>
    <w:rsid w:val="004C2EBA"/>
    <w:rsid w:val="00736772"/>
    <w:rsid w:val="00B029E7"/>
    <w:rsid w:val="00B504E5"/>
    <w:rsid w:val="00D14982"/>
    <w:rsid w:val="00D3660A"/>
    <w:rsid w:val="00D747C4"/>
    <w:rsid w:val="00F3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F3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116F37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16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6F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F3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116F37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16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6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DBCCE-430E-433B-850B-B799F911D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2232</Words>
  <Characters>1273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Власенко Наталія Євгеніївна</cp:lastModifiedBy>
  <cp:revision>3</cp:revision>
  <cp:lastPrinted>2023-10-17T08:27:00Z</cp:lastPrinted>
  <dcterms:created xsi:type="dcterms:W3CDTF">2023-10-18T14:01:00Z</dcterms:created>
  <dcterms:modified xsi:type="dcterms:W3CDTF">2023-10-20T09:42:00Z</dcterms:modified>
</cp:coreProperties>
</file>