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2E" w:rsidRPr="003952BF" w:rsidRDefault="00420B07">
      <w:pPr>
        <w:shd w:val="clear" w:color="auto" w:fill="FFFFFF"/>
        <w:tabs>
          <w:tab w:val="left" w:pos="3969"/>
        </w:tabs>
        <w:ind w:left="1" w:right="-15" w:hanging="3"/>
        <w:jc w:val="center"/>
        <w:rPr>
          <w:color w:val="000000"/>
          <w:sz w:val="28"/>
          <w:szCs w:val="28"/>
          <w:lang w:val="uk-UA"/>
        </w:rPr>
      </w:pPr>
      <w:r w:rsidRPr="003952BF">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41F2E" w:rsidRPr="003952BF" w:rsidRDefault="00341F2E">
      <w:pPr>
        <w:pBdr>
          <w:top w:val="nil"/>
          <w:left w:val="nil"/>
          <w:bottom w:val="nil"/>
          <w:right w:val="nil"/>
          <w:between w:val="nil"/>
        </w:pBdr>
        <w:spacing w:line="240" w:lineRule="auto"/>
        <w:ind w:left="1" w:hanging="3"/>
        <w:rPr>
          <w:color w:val="000000"/>
          <w:sz w:val="28"/>
          <w:szCs w:val="28"/>
          <w:lang w:val="uk-UA"/>
        </w:rPr>
      </w:pPr>
    </w:p>
    <w:p w:rsidR="00341F2E" w:rsidRPr="003952BF" w:rsidRDefault="00420B07">
      <w:pPr>
        <w:pBdr>
          <w:top w:val="nil"/>
          <w:left w:val="nil"/>
          <w:bottom w:val="nil"/>
          <w:right w:val="nil"/>
          <w:between w:val="nil"/>
        </w:pBdr>
        <w:spacing w:line="240" w:lineRule="auto"/>
        <w:ind w:left="2" w:right="57" w:hanging="4"/>
        <w:jc w:val="center"/>
        <w:rPr>
          <w:color w:val="000000"/>
          <w:sz w:val="36"/>
          <w:szCs w:val="36"/>
          <w:lang w:val="uk-UA"/>
        </w:rPr>
      </w:pPr>
      <w:r w:rsidRPr="003952BF">
        <w:rPr>
          <w:color w:val="000000"/>
          <w:sz w:val="36"/>
          <w:szCs w:val="36"/>
          <w:lang w:val="uk-UA"/>
        </w:rPr>
        <w:t>ВИЩА КВАЛІФІКАЦІЙНА КОМІСІЯ СУДДІВ УКРАЇНИ</w:t>
      </w:r>
    </w:p>
    <w:p w:rsidR="00341F2E" w:rsidRPr="003952BF" w:rsidRDefault="00341F2E">
      <w:pPr>
        <w:pBdr>
          <w:top w:val="nil"/>
          <w:left w:val="nil"/>
          <w:bottom w:val="nil"/>
          <w:right w:val="nil"/>
          <w:between w:val="nil"/>
        </w:pBdr>
        <w:spacing w:line="240" w:lineRule="auto"/>
        <w:ind w:left="1" w:right="57" w:hanging="3"/>
        <w:jc w:val="center"/>
        <w:rPr>
          <w:color w:val="000000"/>
          <w:sz w:val="28"/>
          <w:szCs w:val="28"/>
          <w:lang w:val="uk-UA"/>
        </w:rPr>
      </w:pPr>
    </w:p>
    <w:p w:rsidR="003952BF" w:rsidRPr="00425A34" w:rsidRDefault="003952BF" w:rsidP="003952BF">
      <w:pPr>
        <w:pBdr>
          <w:top w:val="nil"/>
          <w:left w:val="nil"/>
          <w:bottom w:val="nil"/>
          <w:right w:val="nil"/>
          <w:between w:val="nil"/>
        </w:pBdr>
        <w:shd w:val="clear" w:color="auto" w:fill="FFFFFF"/>
        <w:spacing w:before="360" w:after="240" w:line="240" w:lineRule="auto"/>
        <w:ind w:left="1" w:hanging="3"/>
        <w:jc w:val="both"/>
        <w:rPr>
          <w:color w:val="000000"/>
          <w:sz w:val="27"/>
          <w:szCs w:val="27"/>
          <w:lang w:val="uk-UA"/>
        </w:rPr>
      </w:pPr>
      <w:r w:rsidRPr="00425A34">
        <w:rPr>
          <w:color w:val="000000"/>
          <w:sz w:val="27"/>
          <w:szCs w:val="27"/>
          <w:lang w:val="uk-UA"/>
        </w:rPr>
        <w:t>04 березня 2024 року</w:t>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t xml:space="preserve"> </w:t>
      </w:r>
      <w:r w:rsidRPr="00425A34">
        <w:rPr>
          <w:color w:val="000000"/>
          <w:sz w:val="27"/>
          <w:szCs w:val="27"/>
          <w:lang w:val="uk-UA"/>
        </w:rPr>
        <w:tab/>
        <w:t xml:space="preserve">  м. Київ</w:t>
      </w:r>
    </w:p>
    <w:p w:rsidR="003952BF" w:rsidRPr="00425A34" w:rsidRDefault="003952BF" w:rsidP="003952BF">
      <w:pPr>
        <w:pBdr>
          <w:top w:val="nil"/>
          <w:left w:val="nil"/>
          <w:bottom w:val="nil"/>
          <w:right w:val="nil"/>
          <w:between w:val="nil"/>
        </w:pBdr>
        <w:shd w:val="clear" w:color="auto" w:fill="FFFFFF"/>
        <w:spacing w:after="240" w:line="240" w:lineRule="auto"/>
        <w:ind w:left="1" w:right="134" w:hanging="3"/>
        <w:jc w:val="center"/>
        <w:rPr>
          <w:color w:val="000000"/>
          <w:sz w:val="27"/>
          <w:szCs w:val="27"/>
          <w:u w:val="single"/>
          <w:lang w:val="uk-UA"/>
        </w:rPr>
      </w:pPr>
      <w:r w:rsidRPr="00425A34">
        <w:rPr>
          <w:color w:val="000000"/>
          <w:sz w:val="27"/>
          <w:szCs w:val="27"/>
          <w:lang w:val="uk-UA"/>
        </w:rPr>
        <w:t xml:space="preserve">Р І Ш Е Н </w:t>
      </w:r>
      <w:proofErr w:type="spellStart"/>
      <w:r w:rsidRPr="00425A34">
        <w:rPr>
          <w:color w:val="000000"/>
          <w:sz w:val="27"/>
          <w:szCs w:val="27"/>
          <w:lang w:val="uk-UA"/>
        </w:rPr>
        <w:t>Н</w:t>
      </w:r>
      <w:proofErr w:type="spellEnd"/>
      <w:r w:rsidRPr="00425A34">
        <w:rPr>
          <w:color w:val="000000"/>
          <w:sz w:val="27"/>
          <w:szCs w:val="27"/>
          <w:lang w:val="uk-UA"/>
        </w:rPr>
        <w:t xml:space="preserve"> Я  № </w:t>
      </w:r>
      <w:r w:rsidR="000F448C" w:rsidRPr="000F448C">
        <w:rPr>
          <w:color w:val="000000"/>
          <w:sz w:val="27"/>
          <w:szCs w:val="27"/>
          <w:u w:val="single"/>
          <w:lang w:val="uk-UA"/>
        </w:rPr>
        <w:t>111/ас-24</w:t>
      </w:r>
    </w:p>
    <w:p w:rsidR="003952BF" w:rsidRPr="00425A34" w:rsidRDefault="003952BF" w:rsidP="003952BF">
      <w:pPr>
        <w:pBdr>
          <w:top w:val="nil"/>
          <w:left w:val="nil"/>
          <w:bottom w:val="nil"/>
          <w:right w:val="nil"/>
          <w:between w:val="nil"/>
        </w:pBdr>
        <w:shd w:val="clear" w:color="auto" w:fill="FFFFFF"/>
        <w:tabs>
          <w:tab w:val="left" w:pos="567"/>
        </w:tabs>
        <w:spacing w:after="240" w:line="240" w:lineRule="auto"/>
        <w:ind w:left="1" w:right="-1" w:hanging="3"/>
        <w:jc w:val="both"/>
        <w:rPr>
          <w:color w:val="000000"/>
          <w:sz w:val="27"/>
          <w:szCs w:val="27"/>
          <w:lang w:val="uk-UA"/>
        </w:rPr>
      </w:pPr>
      <w:r w:rsidRPr="00425A34">
        <w:rPr>
          <w:color w:val="000000"/>
          <w:sz w:val="27"/>
          <w:szCs w:val="27"/>
          <w:lang w:val="uk-UA"/>
        </w:rPr>
        <w:t>Вища кваліфікаційна комісія суддів України у складі колегії № 2:</w:t>
      </w:r>
    </w:p>
    <w:p w:rsidR="003952BF" w:rsidRPr="00425A34" w:rsidRDefault="003952BF" w:rsidP="003952BF">
      <w:pPr>
        <w:pBdr>
          <w:top w:val="nil"/>
          <w:left w:val="nil"/>
          <w:bottom w:val="nil"/>
          <w:right w:val="nil"/>
          <w:between w:val="nil"/>
        </w:pBdr>
        <w:shd w:val="clear" w:color="auto" w:fill="FFFFFF"/>
        <w:spacing w:after="240" w:line="240" w:lineRule="auto"/>
        <w:ind w:left="1" w:right="-1" w:hanging="3"/>
        <w:jc w:val="both"/>
        <w:rPr>
          <w:color w:val="000000"/>
          <w:sz w:val="27"/>
          <w:szCs w:val="27"/>
          <w:lang w:val="uk-UA"/>
        </w:rPr>
      </w:pPr>
      <w:r w:rsidRPr="00425A34">
        <w:rPr>
          <w:color w:val="000000"/>
          <w:sz w:val="27"/>
          <w:szCs w:val="27"/>
          <w:lang w:val="uk-UA"/>
        </w:rPr>
        <w:t>головуючого – Руслана СИДОРОВИЧА</w:t>
      </w:r>
      <w:r w:rsidR="00425A34" w:rsidRPr="00425A34">
        <w:rPr>
          <w:color w:val="000000"/>
          <w:sz w:val="27"/>
          <w:szCs w:val="27"/>
          <w:lang w:val="uk-UA"/>
        </w:rPr>
        <w:t xml:space="preserve"> (доповідач)</w:t>
      </w:r>
      <w:r w:rsidRPr="00425A34">
        <w:rPr>
          <w:color w:val="000000"/>
          <w:sz w:val="27"/>
          <w:szCs w:val="27"/>
          <w:lang w:val="uk-UA"/>
        </w:rPr>
        <w:t>,</w:t>
      </w:r>
    </w:p>
    <w:p w:rsidR="003952BF" w:rsidRPr="00425A34" w:rsidRDefault="003952BF" w:rsidP="003952BF">
      <w:pPr>
        <w:pBdr>
          <w:top w:val="nil"/>
          <w:left w:val="nil"/>
          <w:bottom w:val="nil"/>
          <w:right w:val="nil"/>
          <w:between w:val="nil"/>
        </w:pBdr>
        <w:shd w:val="clear" w:color="auto" w:fill="FFFFFF"/>
        <w:tabs>
          <w:tab w:val="left" w:pos="3969"/>
        </w:tabs>
        <w:spacing w:after="240" w:line="240" w:lineRule="auto"/>
        <w:ind w:left="1" w:right="-15" w:hanging="3"/>
        <w:jc w:val="both"/>
        <w:rPr>
          <w:color w:val="000000"/>
          <w:sz w:val="27"/>
          <w:szCs w:val="27"/>
          <w:lang w:val="uk-UA"/>
        </w:rPr>
      </w:pPr>
      <w:r w:rsidRPr="00425A34">
        <w:rPr>
          <w:color w:val="000000"/>
          <w:sz w:val="27"/>
          <w:szCs w:val="27"/>
          <w:lang w:val="uk-UA"/>
        </w:rPr>
        <w:t>членів Комісії: Людмили ВОЛКОВОЇ, Романа КИДИСЮКА,</w:t>
      </w:r>
    </w:p>
    <w:p w:rsidR="003952BF" w:rsidRPr="00425A34" w:rsidRDefault="003952BF" w:rsidP="003952BF">
      <w:pPr>
        <w:pBdr>
          <w:top w:val="nil"/>
          <w:left w:val="nil"/>
          <w:bottom w:val="nil"/>
          <w:right w:val="nil"/>
          <w:between w:val="nil"/>
        </w:pBdr>
        <w:shd w:val="clear" w:color="auto" w:fill="FFFFFF"/>
        <w:tabs>
          <w:tab w:val="left" w:pos="7300"/>
        </w:tabs>
        <w:spacing w:after="240" w:line="240" w:lineRule="auto"/>
        <w:ind w:left="1" w:hanging="3"/>
        <w:jc w:val="both"/>
        <w:rPr>
          <w:color w:val="000000"/>
          <w:sz w:val="27"/>
          <w:szCs w:val="27"/>
          <w:lang w:val="uk-UA"/>
        </w:rPr>
      </w:pPr>
      <w:r w:rsidRPr="00425A34">
        <w:rPr>
          <w:color w:val="000000"/>
          <w:sz w:val="27"/>
          <w:szCs w:val="27"/>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425A34">
        <w:rPr>
          <w:color w:val="000000"/>
          <w:sz w:val="27"/>
          <w:szCs w:val="27"/>
          <w:lang w:val="uk-UA"/>
        </w:rPr>
        <w:t> </w:t>
      </w:r>
      <w:r w:rsidRPr="00425A34">
        <w:rPr>
          <w:color w:val="000000"/>
          <w:sz w:val="27"/>
          <w:szCs w:val="27"/>
          <w:lang w:val="uk-UA"/>
        </w:rPr>
        <w:t xml:space="preserve">14 вересня 2023 року № 94/зп-23, </w:t>
      </w:r>
      <w:proofErr w:type="spellStart"/>
      <w:r w:rsidRPr="00425A34">
        <w:rPr>
          <w:color w:val="000000"/>
          <w:sz w:val="27"/>
          <w:szCs w:val="27"/>
          <w:lang w:val="uk-UA"/>
        </w:rPr>
        <w:t>Олененка</w:t>
      </w:r>
      <w:proofErr w:type="spellEnd"/>
      <w:r w:rsidRPr="00425A34">
        <w:rPr>
          <w:color w:val="000000"/>
          <w:sz w:val="27"/>
          <w:szCs w:val="27"/>
          <w:lang w:val="uk-UA"/>
        </w:rPr>
        <w:t xml:space="preserve"> Олександра Володимировича,</w:t>
      </w:r>
    </w:p>
    <w:p w:rsidR="003952BF" w:rsidRPr="00425A34" w:rsidRDefault="003952BF" w:rsidP="003952BF">
      <w:pPr>
        <w:pBdr>
          <w:top w:val="nil"/>
          <w:left w:val="nil"/>
          <w:bottom w:val="nil"/>
          <w:right w:val="nil"/>
          <w:between w:val="nil"/>
        </w:pBdr>
        <w:shd w:val="clear" w:color="auto" w:fill="FFFFFF"/>
        <w:tabs>
          <w:tab w:val="left" w:pos="5779"/>
        </w:tabs>
        <w:spacing w:after="240" w:line="240" w:lineRule="auto"/>
        <w:ind w:left="1" w:hanging="3"/>
        <w:jc w:val="center"/>
        <w:rPr>
          <w:color w:val="000000"/>
          <w:sz w:val="27"/>
          <w:szCs w:val="27"/>
          <w:lang w:val="uk-UA"/>
        </w:rPr>
      </w:pPr>
      <w:r w:rsidRPr="00425A34">
        <w:rPr>
          <w:color w:val="000000"/>
          <w:sz w:val="27"/>
          <w:szCs w:val="27"/>
          <w:lang w:val="uk-UA"/>
        </w:rPr>
        <w:t>встановила:</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sz w:val="27"/>
          <w:szCs w:val="27"/>
          <w:lang w:val="uk-UA"/>
        </w:rPr>
      </w:pPr>
      <w:r w:rsidRPr="00425A34">
        <w:rPr>
          <w:color w:val="000000"/>
          <w:sz w:val="27"/>
          <w:szCs w:val="27"/>
          <w:lang w:val="uk-UA"/>
        </w:rPr>
        <w:t>Рішенням Вищої кваліфікаційної комісії суддів України від 14</w:t>
      </w:r>
      <w:r w:rsidR="003952BF" w:rsidRPr="00425A34">
        <w:rPr>
          <w:color w:val="000000"/>
          <w:sz w:val="27"/>
          <w:szCs w:val="27"/>
          <w:lang w:val="uk-UA"/>
        </w:rPr>
        <w:t> </w:t>
      </w:r>
      <w:r w:rsidRPr="00425A34">
        <w:rPr>
          <w:color w:val="000000"/>
          <w:sz w:val="27"/>
          <w:szCs w:val="27"/>
          <w:lang w:val="uk-UA"/>
        </w:rPr>
        <w:t>вересня 2023</w:t>
      </w:r>
      <w:r w:rsidR="003952BF" w:rsidRPr="00425A34">
        <w:rPr>
          <w:color w:val="000000"/>
          <w:sz w:val="27"/>
          <w:szCs w:val="27"/>
          <w:lang w:val="uk-UA"/>
        </w:rPr>
        <w:t> </w:t>
      </w:r>
      <w:r w:rsidRPr="00425A34">
        <w:rPr>
          <w:color w:val="000000"/>
          <w:sz w:val="27"/>
          <w:szCs w:val="27"/>
          <w:lang w:val="uk-UA"/>
        </w:rPr>
        <w:t>року №</w:t>
      </w:r>
      <w:r w:rsidR="003952BF" w:rsidRPr="00425A34">
        <w:rPr>
          <w:color w:val="000000"/>
          <w:sz w:val="27"/>
          <w:szCs w:val="27"/>
          <w:lang w:val="uk-UA"/>
        </w:rPr>
        <w:t> </w:t>
      </w:r>
      <w:r w:rsidRPr="00425A34">
        <w:rPr>
          <w:color w:val="000000"/>
          <w:sz w:val="27"/>
          <w:szCs w:val="27"/>
          <w:lang w:val="uk-UA"/>
        </w:rPr>
        <w:t>94/зп-23 (зі змінами, внесеними рішенням Комісії від 14</w:t>
      </w:r>
      <w:r w:rsidR="003952BF" w:rsidRPr="00425A34">
        <w:rPr>
          <w:color w:val="000000"/>
          <w:sz w:val="27"/>
          <w:szCs w:val="27"/>
          <w:lang w:val="uk-UA"/>
        </w:rPr>
        <w:t> </w:t>
      </w:r>
      <w:r w:rsidRPr="00425A34">
        <w:rPr>
          <w:color w:val="000000"/>
          <w:sz w:val="27"/>
          <w:szCs w:val="27"/>
          <w:lang w:val="uk-UA"/>
        </w:rPr>
        <w:t>грудня 2023</w:t>
      </w:r>
      <w:r w:rsidR="003952BF" w:rsidRPr="00425A34">
        <w:rPr>
          <w:color w:val="000000"/>
          <w:sz w:val="27"/>
          <w:szCs w:val="27"/>
          <w:lang w:val="uk-UA"/>
        </w:rPr>
        <w:t> </w:t>
      </w:r>
      <w:r w:rsidRPr="00425A34">
        <w:rPr>
          <w:color w:val="000000"/>
          <w:sz w:val="27"/>
          <w:szCs w:val="27"/>
          <w:lang w:val="uk-UA"/>
        </w:rPr>
        <w:t xml:space="preserve">року </w:t>
      </w:r>
      <w:r w:rsidR="003952BF" w:rsidRPr="00425A34">
        <w:rPr>
          <w:color w:val="000000"/>
          <w:sz w:val="27"/>
          <w:szCs w:val="27"/>
          <w:lang w:val="uk-UA"/>
        </w:rPr>
        <w:t xml:space="preserve">  </w:t>
      </w:r>
      <w:r w:rsidRPr="00425A34">
        <w:rPr>
          <w:color w:val="000000"/>
          <w:sz w:val="27"/>
          <w:szCs w:val="27"/>
          <w:lang w:val="uk-UA"/>
        </w:rPr>
        <w:t>№</w:t>
      </w:r>
      <w:r w:rsidR="003952BF" w:rsidRPr="00425A34">
        <w:rPr>
          <w:color w:val="000000"/>
          <w:sz w:val="27"/>
          <w:szCs w:val="27"/>
          <w:lang w:val="uk-UA"/>
        </w:rPr>
        <w:t> </w:t>
      </w:r>
      <w:r w:rsidRPr="00425A34">
        <w:rPr>
          <w:color w:val="000000"/>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sz w:val="27"/>
          <w:szCs w:val="27"/>
          <w:lang w:val="uk-UA"/>
        </w:rPr>
      </w:pPr>
      <w:r w:rsidRPr="00425A34">
        <w:rPr>
          <w:sz w:val="27"/>
          <w:szCs w:val="27"/>
          <w:lang w:val="uk-UA"/>
        </w:rPr>
        <w:t>Згідно</w:t>
      </w:r>
      <w:r w:rsidRPr="000F448C">
        <w:rPr>
          <w:sz w:val="25"/>
          <w:szCs w:val="25"/>
          <w:lang w:val="uk-UA"/>
        </w:rPr>
        <w:t xml:space="preserve"> </w:t>
      </w:r>
      <w:r w:rsidRPr="00425A34">
        <w:rPr>
          <w:sz w:val="27"/>
          <w:szCs w:val="27"/>
          <w:lang w:val="uk-UA"/>
        </w:rPr>
        <w:t>з</w:t>
      </w:r>
      <w:r w:rsidRPr="000F448C">
        <w:rPr>
          <w:sz w:val="25"/>
          <w:szCs w:val="25"/>
          <w:lang w:val="uk-UA"/>
        </w:rPr>
        <w:t xml:space="preserve"> </w:t>
      </w:r>
      <w:r w:rsidRPr="00425A34">
        <w:rPr>
          <w:sz w:val="27"/>
          <w:szCs w:val="27"/>
          <w:lang w:val="uk-UA"/>
        </w:rPr>
        <w:t>пунктом</w:t>
      </w:r>
      <w:r w:rsidRPr="000F448C">
        <w:rPr>
          <w:sz w:val="25"/>
          <w:szCs w:val="25"/>
          <w:lang w:val="uk-UA"/>
        </w:rPr>
        <w:t xml:space="preserve"> </w:t>
      </w:r>
      <w:r w:rsidRPr="00425A34">
        <w:rPr>
          <w:sz w:val="27"/>
          <w:szCs w:val="27"/>
          <w:lang w:val="uk-UA"/>
        </w:rPr>
        <w:t>5</w:t>
      </w:r>
      <w:r w:rsidRPr="000F448C">
        <w:rPr>
          <w:sz w:val="25"/>
          <w:szCs w:val="25"/>
          <w:lang w:val="uk-UA"/>
        </w:rPr>
        <w:t xml:space="preserve"> </w:t>
      </w:r>
      <w:r w:rsidRPr="00425A34">
        <w:rPr>
          <w:sz w:val="27"/>
          <w:szCs w:val="27"/>
          <w:lang w:val="uk-UA"/>
        </w:rPr>
        <w:t>зазначеного</w:t>
      </w:r>
      <w:r w:rsidRPr="000F448C">
        <w:rPr>
          <w:sz w:val="25"/>
          <w:szCs w:val="25"/>
          <w:lang w:val="uk-UA"/>
        </w:rPr>
        <w:t xml:space="preserve"> </w:t>
      </w:r>
      <w:r w:rsidRPr="00425A34">
        <w:rPr>
          <w:sz w:val="27"/>
          <w:szCs w:val="27"/>
          <w:lang w:val="uk-UA"/>
        </w:rPr>
        <w:t>рішення</w:t>
      </w:r>
      <w:r w:rsidRPr="000F448C">
        <w:rPr>
          <w:sz w:val="25"/>
          <w:szCs w:val="25"/>
          <w:lang w:val="uk-UA"/>
        </w:rPr>
        <w:t xml:space="preserve"> </w:t>
      </w:r>
      <w:r w:rsidRPr="00425A34">
        <w:rPr>
          <w:sz w:val="27"/>
          <w:szCs w:val="27"/>
          <w:lang w:val="uk-UA"/>
        </w:rPr>
        <w:t>питання</w:t>
      </w:r>
      <w:r w:rsidRPr="000F448C">
        <w:rPr>
          <w:sz w:val="25"/>
          <w:szCs w:val="25"/>
          <w:lang w:val="uk-UA"/>
        </w:rPr>
        <w:t xml:space="preserve"> </w:t>
      </w:r>
      <w:r w:rsidRPr="00425A34">
        <w:rPr>
          <w:sz w:val="27"/>
          <w:szCs w:val="27"/>
          <w:lang w:val="uk-UA"/>
        </w:rPr>
        <w:t>допуску</w:t>
      </w:r>
      <w:r w:rsidRPr="000F448C">
        <w:rPr>
          <w:sz w:val="25"/>
          <w:szCs w:val="25"/>
          <w:lang w:val="uk-UA"/>
        </w:rPr>
        <w:t xml:space="preserve"> </w:t>
      </w:r>
      <w:r w:rsidRPr="00425A34">
        <w:rPr>
          <w:sz w:val="27"/>
          <w:szCs w:val="27"/>
          <w:lang w:val="uk-UA"/>
        </w:rPr>
        <w:t>до</w:t>
      </w:r>
      <w:r w:rsidRPr="000F448C">
        <w:rPr>
          <w:sz w:val="25"/>
          <w:szCs w:val="25"/>
          <w:lang w:val="uk-UA"/>
        </w:rPr>
        <w:t xml:space="preserve"> </w:t>
      </w:r>
      <w:r w:rsidRPr="00425A34">
        <w:rPr>
          <w:sz w:val="27"/>
          <w:szCs w:val="27"/>
          <w:lang w:val="uk-UA"/>
        </w:rPr>
        <w:t>участі</w:t>
      </w:r>
      <w:r w:rsidRPr="000F448C">
        <w:rPr>
          <w:sz w:val="25"/>
          <w:szCs w:val="25"/>
          <w:lang w:val="uk-UA"/>
        </w:rPr>
        <w:t xml:space="preserve"> </w:t>
      </w:r>
      <w:r w:rsidR="00425A34" w:rsidRPr="00425A34">
        <w:rPr>
          <w:sz w:val="27"/>
          <w:szCs w:val="27"/>
          <w:lang w:val="uk-UA"/>
        </w:rPr>
        <w:t>в</w:t>
      </w:r>
      <w:r w:rsidRPr="000F448C">
        <w:rPr>
          <w:sz w:val="25"/>
          <w:szCs w:val="25"/>
          <w:lang w:val="uk-UA"/>
        </w:rPr>
        <w:t xml:space="preserve"> </w:t>
      </w:r>
      <w:r w:rsidR="00425A34" w:rsidRPr="00425A34">
        <w:rPr>
          <w:sz w:val="27"/>
          <w:szCs w:val="27"/>
          <w:lang w:val="uk-UA"/>
        </w:rPr>
        <w:t>К</w:t>
      </w:r>
      <w:r w:rsidRPr="00425A34">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sz w:val="27"/>
          <w:szCs w:val="27"/>
          <w:lang w:val="uk-UA"/>
        </w:rPr>
      </w:pPr>
      <w:r w:rsidRPr="00425A34">
        <w:rPr>
          <w:sz w:val="27"/>
          <w:szCs w:val="27"/>
          <w:lang w:val="uk-UA"/>
        </w:rPr>
        <w:t xml:space="preserve">Особливості проведення Комісією </w:t>
      </w:r>
      <w:r w:rsidR="00425A34" w:rsidRPr="00425A34">
        <w:rPr>
          <w:sz w:val="27"/>
          <w:szCs w:val="27"/>
          <w:lang w:val="uk-UA"/>
        </w:rPr>
        <w:t>К</w:t>
      </w:r>
      <w:r w:rsidRPr="00425A34">
        <w:rPr>
          <w:sz w:val="27"/>
          <w:szCs w:val="27"/>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sz w:val="27"/>
          <w:szCs w:val="27"/>
          <w:lang w:val="uk-UA"/>
        </w:rPr>
      </w:pPr>
      <w:r w:rsidRPr="00425A34">
        <w:rPr>
          <w:sz w:val="27"/>
          <w:szCs w:val="27"/>
          <w:lang w:val="uk-UA"/>
        </w:rPr>
        <w:t>Пунктом 1 частини четвертої статті</w:t>
      </w:r>
      <w:r w:rsidR="003952BF" w:rsidRPr="00425A34">
        <w:rPr>
          <w:sz w:val="27"/>
          <w:szCs w:val="27"/>
          <w:lang w:val="uk-UA"/>
        </w:rPr>
        <w:t> </w:t>
      </w:r>
      <w:r w:rsidRPr="00425A34">
        <w:rPr>
          <w:sz w:val="27"/>
          <w:szCs w:val="27"/>
          <w:lang w:val="uk-UA"/>
        </w:rPr>
        <w:t>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Відповідно до Умов проведення Конкурсу, затверджених рішенням Вищої кваліфікаційної комісії суддів України від 14</w:t>
      </w:r>
      <w:r w:rsidR="003952BF" w:rsidRPr="00425A34">
        <w:rPr>
          <w:color w:val="000000"/>
          <w:sz w:val="27"/>
          <w:szCs w:val="27"/>
          <w:lang w:val="uk-UA"/>
        </w:rPr>
        <w:t> </w:t>
      </w:r>
      <w:r w:rsidRPr="00425A34">
        <w:rPr>
          <w:color w:val="000000"/>
          <w:sz w:val="27"/>
          <w:szCs w:val="27"/>
          <w:lang w:val="uk-UA"/>
        </w:rPr>
        <w:t>вересня 2023</w:t>
      </w:r>
      <w:r w:rsidR="003952BF" w:rsidRPr="00425A34">
        <w:rPr>
          <w:color w:val="000000"/>
          <w:sz w:val="27"/>
          <w:szCs w:val="27"/>
          <w:lang w:val="uk-UA"/>
        </w:rPr>
        <w:t> </w:t>
      </w:r>
      <w:r w:rsidRPr="00425A34">
        <w:rPr>
          <w:color w:val="000000"/>
          <w:sz w:val="27"/>
          <w:szCs w:val="27"/>
          <w:lang w:val="uk-UA"/>
        </w:rPr>
        <w:t>року №</w:t>
      </w:r>
      <w:r w:rsidR="003952BF" w:rsidRPr="00425A34">
        <w:rPr>
          <w:color w:val="000000"/>
          <w:sz w:val="27"/>
          <w:szCs w:val="27"/>
          <w:lang w:val="uk-UA"/>
        </w:rPr>
        <w:t> </w:t>
      </w:r>
      <w:r w:rsidRPr="00425A34">
        <w:rPr>
          <w:color w:val="000000"/>
          <w:sz w:val="27"/>
          <w:szCs w:val="27"/>
          <w:lang w:val="uk-UA"/>
        </w:rPr>
        <w:t xml:space="preserve">94/зп-23, до участі </w:t>
      </w:r>
      <w:r w:rsidR="00425A34" w:rsidRPr="00425A34">
        <w:rPr>
          <w:color w:val="000000"/>
          <w:sz w:val="27"/>
          <w:szCs w:val="27"/>
          <w:lang w:val="uk-UA"/>
        </w:rPr>
        <w:t>в</w:t>
      </w:r>
      <w:r w:rsidRPr="00425A34">
        <w:rPr>
          <w:color w:val="000000"/>
          <w:sz w:val="27"/>
          <w:szCs w:val="27"/>
          <w:lang w:val="uk-UA"/>
        </w:rPr>
        <w:t xml:space="preserve"> першій стадії Конкурсу допускаються особи, які: </w:t>
      </w:r>
    </w:p>
    <w:p w:rsidR="00341F2E" w:rsidRPr="00425A34" w:rsidRDefault="00420B07" w:rsidP="000F448C">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1) у порядку та строки, визначені цим оголошенням, подали всі необхідні документи;</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lastRenderedPageBreak/>
        <w:t>2) на день подання документів відповідають встановленим статтями</w:t>
      </w:r>
      <w:r w:rsidR="003952BF" w:rsidRPr="00425A34">
        <w:rPr>
          <w:color w:val="000000"/>
          <w:sz w:val="27"/>
          <w:szCs w:val="27"/>
          <w:lang w:val="uk-UA"/>
        </w:rPr>
        <w:t> </w:t>
      </w:r>
      <w:r w:rsidRPr="00425A34">
        <w:rPr>
          <w:color w:val="000000"/>
          <w:sz w:val="27"/>
          <w:szCs w:val="27"/>
          <w:lang w:val="uk-UA"/>
        </w:rPr>
        <w:t>28 та 69 Закону вимогам до кандидата на посаду судді апеляційного суду.</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 xml:space="preserve">У визначений строк до Комісії із заявою про участь у </w:t>
      </w:r>
      <w:r w:rsidR="00425A34" w:rsidRPr="00425A34">
        <w:rPr>
          <w:color w:val="000000"/>
          <w:sz w:val="27"/>
          <w:szCs w:val="27"/>
          <w:lang w:val="uk-UA"/>
        </w:rPr>
        <w:t>К</w:t>
      </w:r>
      <w:r w:rsidRPr="00425A34">
        <w:rPr>
          <w:color w:val="000000"/>
          <w:sz w:val="27"/>
          <w:szCs w:val="27"/>
          <w:lang w:val="uk-UA"/>
        </w:rPr>
        <w:t xml:space="preserve">онкурсі та про проведення кваліфікаційного оцінювання звернувся </w:t>
      </w:r>
      <w:proofErr w:type="spellStart"/>
      <w:r w:rsidR="003952BF" w:rsidRPr="00425A34">
        <w:rPr>
          <w:sz w:val="27"/>
          <w:szCs w:val="27"/>
          <w:lang w:val="uk-UA"/>
        </w:rPr>
        <w:t>Олененко</w:t>
      </w:r>
      <w:proofErr w:type="spellEnd"/>
      <w:r w:rsidR="003952BF" w:rsidRPr="00425A34">
        <w:rPr>
          <w:sz w:val="27"/>
          <w:szCs w:val="27"/>
          <w:lang w:val="uk-UA"/>
        </w:rPr>
        <w:t xml:space="preserve"> Олександр Володимирович</w:t>
      </w:r>
      <w:r w:rsidRPr="00425A34">
        <w:rPr>
          <w:color w:val="000000"/>
          <w:sz w:val="27"/>
          <w:szCs w:val="27"/>
          <w:lang w:val="uk-UA"/>
        </w:rPr>
        <w:t>.</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Перевіривши подані кандидатом документи, заслухавши доповідача, Комісія встановила таке.</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Згідно з частиною четвертою статті</w:t>
      </w:r>
      <w:r w:rsidR="003952BF" w:rsidRPr="00425A34">
        <w:rPr>
          <w:color w:val="000000"/>
          <w:sz w:val="27"/>
          <w:szCs w:val="27"/>
          <w:lang w:val="uk-UA"/>
        </w:rPr>
        <w:t> </w:t>
      </w:r>
      <w:r w:rsidRPr="00425A34">
        <w:rPr>
          <w:color w:val="000000"/>
          <w:sz w:val="27"/>
          <w:szCs w:val="27"/>
          <w:lang w:val="uk-UA"/>
        </w:rPr>
        <w:t>81 Закону (</w:t>
      </w:r>
      <w:r w:rsidR="00425A34" w:rsidRPr="00425A34">
        <w:rPr>
          <w:color w:val="000000"/>
          <w:sz w:val="27"/>
          <w:szCs w:val="27"/>
          <w:lang w:val="uk-UA"/>
        </w:rPr>
        <w:t>у</w:t>
      </w:r>
      <w:r w:rsidRPr="00425A34">
        <w:rPr>
          <w:color w:val="000000"/>
          <w:sz w:val="27"/>
          <w:szCs w:val="27"/>
          <w:lang w:val="uk-UA"/>
        </w:rPr>
        <w:t xml:space="preserve"> редакції</w:t>
      </w:r>
      <w:r w:rsidR="003E519C" w:rsidRPr="00425A34">
        <w:rPr>
          <w:color w:val="000000"/>
          <w:sz w:val="27"/>
          <w:szCs w:val="27"/>
          <w:lang w:val="uk-UA"/>
        </w:rPr>
        <w:t>, чинній</w:t>
      </w:r>
      <w:r w:rsidRPr="00425A34">
        <w:rPr>
          <w:color w:val="000000"/>
          <w:sz w:val="27"/>
          <w:szCs w:val="27"/>
          <w:lang w:val="uk-UA"/>
        </w:rPr>
        <w:t xml:space="preserve"> на момент подання кандидатом документів) з метою допуску до проходження кваліфікаційного оцінювання для участі у конкурсі на посаду судді апеляційного суду, вищого спеціалізованого суду або Верховного Суду за спеціальною процедурою</w:t>
      </w:r>
      <w:r w:rsidRPr="000F448C">
        <w:rPr>
          <w:color w:val="000000"/>
          <w:sz w:val="20"/>
          <w:szCs w:val="20"/>
          <w:lang w:val="uk-UA"/>
        </w:rPr>
        <w:t xml:space="preserve"> </w:t>
      </w:r>
      <w:r w:rsidRPr="00425A34">
        <w:rPr>
          <w:color w:val="000000"/>
          <w:sz w:val="27"/>
          <w:szCs w:val="27"/>
          <w:lang w:val="uk-UA"/>
        </w:rPr>
        <w:t>кандидат</w:t>
      </w:r>
      <w:r w:rsidRPr="000F448C">
        <w:rPr>
          <w:color w:val="000000"/>
          <w:sz w:val="20"/>
          <w:szCs w:val="20"/>
          <w:lang w:val="uk-UA"/>
        </w:rPr>
        <w:t xml:space="preserve"> </w:t>
      </w:r>
      <w:r w:rsidRPr="00425A34">
        <w:rPr>
          <w:color w:val="000000"/>
          <w:sz w:val="27"/>
          <w:szCs w:val="27"/>
          <w:lang w:val="uk-UA"/>
        </w:rPr>
        <w:t>на</w:t>
      </w:r>
      <w:r w:rsidRPr="000F448C">
        <w:rPr>
          <w:color w:val="000000"/>
          <w:sz w:val="20"/>
          <w:szCs w:val="20"/>
          <w:lang w:val="uk-UA"/>
        </w:rPr>
        <w:t xml:space="preserve"> </w:t>
      </w:r>
      <w:r w:rsidRPr="00425A34">
        <w:rPr>
          <w:color w:val="000000"/>
          <w:sz w:val="27"/>
          <w:szCs w:val="27"/>
          <w:lang w:val="uk-UA"/>
        </w:rPr>
        <w:t>посаду</w:t>
      </w:r>
      <w:r w:rsidRPr="000F448C">
        <w:rPr>
          <w:color w:val="000000"/>
          <w:sz w:val="20"/>
          <w:szCs w:val="20"/>
          <w:lang w:val="uk-UA"/>
        </w:rPr>
        <w:t xml:space="preserve"> </w:t>
      </w:r>
      <w:r w:rsidRPr="00425A34">
        <w:rPr>
          <w:color w:val="000000"/>
          <w:sz w:val="27"/>
          <w:szCs w:val="27"/>
          <w:lang w:val="uk-UA"/>
        </w:rPr>
        <w:t>судді</w:t>
      </w:r>
      <w:r w:rsidRPr="000F448C">
        <w:rPr>
          <w:color w:val="000000"/>
          <w:sz w:val="20"/>
          <w:szCs w:val="20"/>
          <w:lang w:val="uk-UA"/>
        </w:rPr>
        <w:t xml:space="preserve"> </w:t>
      </w:r>
      <w:r w:rsidRPr="00425A34">
        <w:rPr>
          <w:color w:val="000000"/>
          <w:sz w:val="27"/>
          <w:szCs w:val="27"/>
          <w:lang w:val="uk-UA"/>
        </w:rPr>
        <w:t>подає</w:t>
      </w:r>
      <w:r w:rsidRPr="000F448C">
        <w:rPr>
          <w:color w:val="000000"/>
          <w:sz w:val="20"/>
          <w:szCs w:val="20"/>
          <w:lang w:val="uk-UA"/>
        </w:rPr>
        <w:t xml:space="preserve"> </w:t>
      </w:r>
      <w:r w:rsidRPr="00425A34">
        <w:rPr>
          <w:color w:val="000000"/>
          <w:sz w:val="27"/>
          <w:szCs w:val="27"/>
          <w:lang w:val="uk-UA"/>
        </w:rPr>
        <w:t>до</w:t>
      </w:r>
      <w:r w:rsidRPr="000F448C">
        <w:rPr>
          <w:color w:val="000000"/>
          <w:sz w:val="20"/>
          <w:szCs w:val="20"/>
          <w:lang w:val="uk-UA"/>
        </w:rPr>
        <w:t xml:space="preserve"> </w:t>
      </w:r>
      <w:r w:rsidRPr="00425A34">
        <w:rPr>
          <w:color w:val="000000"/>
          <w:sz w:val="27"/>
          <w:szCs w:val="27"/>
          <w:lang w:val="uk-UA"/>
        </w:rPr>
        <w:t>Вищої</w:t>
      </w:r>
      <w:r w:rsidRPr="000F448C">
        <w:rPr>
          <w:color w:val="000000"/>
          <w:sz w:val="20"/>
          <w:szCs w:val="20"/>
          <w:lang w:val="uk-UA"/>
        </w:rPr>
        <w:t xml:space="preserve"> </w:t>
      </w:r>
      <w:r w:rsidRPr="00425A34">
        <w:rPr>
          <w:color w:val="000000"/>
          <w:sz w:val="27"/>
          <w:szCs w:val="27"/>
          <w:lang w:val="uk-UA"/>
        </w:rPr>
        <w:t>кваліфікаційної</w:t>
      </w:r>
      <w:r w:rsidRPr="000F448C">
        <w:rPr>
          <w:color w:val="000000"/>
          <w:sz w:val="20"/>
          <w:szCs w:val="20"/>
          <w:lang w:val="uk-UA"/>
        </w:rPr>
        <w:t xml:space="preserve"> </w:t>
      </w:r>
      <w:r w:rsidRPr="00425A34">
        <w:rPr>
          <w:color w:val="000000"/>
          <w:sz w:val="27"/>
          <w:szCs w:val="27"/>
          <w:lang w:val="uk-UA"/>
        </w:rPr>
        <w:t>комісії</w:t>
      </w:r>
      <w:r w:rsidRPr="000F448C">
        <w:rPr>
          <w:color w:val="000000"/>
          <w:sz w:val="20"/>
          <w:szCs w:val="20"/>
          <w:lang w:val="uk-UA"/>
        </w:rPr>
        <w:t xml:space="preserve"> </w:t>
      </w:r>
      <w:r w:rsidRPr="00425A34">
        <w:rPr>
          <w:color w:val="000000"/>
          <w:sz w:val="27"/>
          <w:szCs w:val="27"/>
          <w:lang w:val="uk-UA"/>
        </w:rPr>
        <w:t>суддів України:</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1) письмову заяву про участь у конкурсі та про проведення кваліфікаційного оцінювання;</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2) документи,</w:t>
      </w:r>
      <w:r w:rsidRPr="000F448C">
        <w:rPr>
          <w:color w:val="000000"/>
          <w:sz w:val="20"/>
          <w:szCs w:val="20"/>
          <w:lang w:val="uk-UA"/>
        </w:rPr>
        <w:t xml:space="preserve"> </w:t>
      </w:r>
      <w:r w:rsidRPr="00425A34">
        <w:rPr>
          <w:color w:val="000000"/>
          <w:sz w:val="27"/>
          <w:szCs w:val="27"/>
          <w:lang w:val="uk-UA"/>
        </w:rPr>
        <w:t>визначені</w:t>
      </w:r>
      <w:r w:rsidRPr="000F448C">
        <w:rPr>
          <w:color w:val="000000"/>
          <w:sz w:val="20"/>
          <w:szCs w:val="20"/>
          <w:lang w:val="uk-UA"/>
        </w:rPr>
        <w:t xml:space="preserve"> </w:t>
      </w:r>
      <w:r w:rsidRPr="00425A34">
        <w:rPr>
          <w:color w:val="000000"/>
          <w:sz w:val="27"/>
          <w:szCs w:val="27"/>
          <w:lang w:val="uk-UA"/>
        </w:rPr>
        <w:t>пунктами</w:t>
      </w:r>
      <w:r w:rsidRPr="000F448C">
        <w:rPr>
          <w:color w:val="000000"/>
          <w:sz w:val="20"/>
          <w:szCs w:val="20"/>
          <w:lang w:val="uk-UA"/>
        </w:rPr>
        <w:t xml:space="preserve"> </w:t>
      </w:r>
      <w:r w:rsidRPr="00425A34">
        <w:rPr>
          <w:color w:val="000000"/>
          <w:sz w:val="27"/>
          <w:szCs w:val="27"/>
          <w:lang w:val="uk-UA"/>
        </w:rPr>
        <w:t>2</w:t>
      </w:r>
      <w:r w:rsidRPr="00425A34">
        <w:rPr>
          <w:sz w:val="27"/>
          <w:szCs w:val="27"/>
          <w:lang w:val="uk-UA"/>
        </w:rPr>
        <w:t>–</w:t>
      </w:r>
      <w:r w:rsidRPr="00425A34">
        <w:rPr>
          <w:color w:val="000000"/>
          <w:sz w:val="27"/>
          <w:szCs w:val="27"/>
          <w:lang w:val="uk-UA"/>
        </w:rPr>
        <w:t>13</w:t>
      </w:r>
      <w:r w:rsidRPr="000F448C">
        <w:rPr>
          <w:color w:val="000000"/>
          <w:sz w:val="20"/>
          <w:szCs w:val="20"/>
          <w:lang w:val="uk-UA"/>
        </w:rPr>
        <w:t xml:space="preserve"> </w:t>
      </w:r>
      <w:r w:rsidRPr="00425A34">
        <w:rPr>
          <w:color w:val="000000"/>
          <w:sz w:val="27"/>
          <w:szCs w:val="27"/>
          <w:lang w:val="uk-UA"/>
        </w:rPr>
        <w:t>частини</w:t>
      </w:r>
      <w:r w:rsidRPr="000F448C">
        <w:rPr>
          <w:color w:val="000000"/>
          <w:sz w:val="20"/>
          <w:szCs w:val="20"/>
          <w:lang w:val="uk-UA"/>
        </w:rPr>
        <w:t xml:space="preserve"> </w:t>
      </w:r>
      <w:r w:rsidRPr="00425A34">
        <w:rPr>
          <w:color w:val="000000"/>
          <w:sz w:val="27"/>
          <w:szCs w:val="27"/>
          <w:lang w:val="uk-UA"/>
        </w:rPr>
        <w:t>першої</w:t>
      </w:r>
      <w:r w:rsidRPr="000F448C">
        <w:rPr>
          <w:color w:val="000000"/>
          <w:sz w:val="20"/>
          <w:szCs w:val="20"/>
          <w:lang w:val="uk-UA"/>
        </w:rPr>
        <w:t xml:space="preserve"> </w:t>
      </w:r>
      <w:r w:rsidRPr="00425A34">
        <w:rPr>
          <w:color w:val="000000"/>
          <w:sz w:val="27"/>
          <w:szCs w:val="27"/>
          <w:lang w:val="uk-UA"/>
        </w:rPr>
        <w:t>статті</w:t>
      </w:r>
      <w:r w:rsidRPr="000F448C">
        <w:rPr>
          <w:color w:val="000000"/>
          <w:sz w:val="20"/>
          <w:szCs w:val="20"/>
          <w:lang w:val="uk-UA"/>
        </w:rPr>
        <w:t xml:space="preserve"> </w:t>
      </w:r>
      <w:r w:rsidRPr="00425A34">
        <w:rPr>
          <w:color w:val="000000"/>
          <w:sz w:val="27"/>
          <w:szCs w:val="27"/>
          <w:lang w:val="uk-UA"/>
        </w:rPr>
        <w:t>71</w:t>
      </w:r>
      <w:r w:rsidRPr="000F448C">
        <w:rPr>
          <w:color w:val="000000"/>
          <w:sz w:val="20"/>
          <w:szCs w:val="20"/>
          <w:lang w:val="uk-UA"/>
        </w:rPr>
        <w:t xml:space="preserve"> </w:t>
      </w:r>
      <w:r w:rsidRPr="00425A34">
        <w:rPr>
          <w:color w:val="000000"/>
          <w:sz w:val="27"/>
          <w:szCs w:val="27"/>
          <w:lang w:val="uk-UA"/>
        </w:rPr>
        <w:t>цього</w:t>
      </w:r>
      <w:r w:rsidRPr="000F448C">
        <w:rPr>
          <w:color w:val="000000"/>
          <w:sz w:val="20"/>
          <w:szCs w:val="20"/>
          <w:lang w:val="uk-UA"/>
        </w:rPr>
        <w:t xml:space="preserve"> </w:t>
      </w:r>
      <w:r w:rsidRPr="00425A34">
        <w:rPr>
          <w:color w:val="000000"/>
          <w:sz w:val="27"/>
          <w:szCs w:val="27"/>
          <w:lang w:val="uk-UA"/>
        </w:rPr>
        <w:t>Закону;</w:t>
      </w:r>
    </w:p>
    <w:p w:rsidR="00341F2E" w:rsidRPr="00425A34" w:rsidRDefault="00420B07"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14657" w:rsidRPr="00425A34" w:rsidRDefault="00A14657" w:rsidP="00A14657">
      <w:pPr>
        <w:pBdr>
          <w:top w:val="nil"/>
          <w:left w:val="nil"/>
          <w:bottom w:val="nil"/>
          <w:right w:val="nil"/>
          <w:between w:val="nil"/>
        </w:pBdr>
        <w:spacing w:line="240" w:lineRule="auto"/>
        <w:ind w:leftChars="0" w:left="0" w:firstLineChars="217" w:firstLine="586"/>
        <w:jc w:val="both"/>
        <w:rPr>
          <w:color w:val="000000"/>
          <w:sz w:val="27"/>
          <w:szCs w:val="27"/>
          <w:lang w:val="uk-UA"/>
        </w:rPr>
      </w:pPr>
      <w:r w:rsidRPr="00425A34">
        <w:rPr>
          <w:sz w:val="27"/>
          <w:szCs w:val="27"/>
          <w:lang w:val="uk-UA"/>
        </w:rPr>
        <w:t xml:space="preserve">Олененком О.В. </w:t>
      </w:r>
      <w:r w:rsidRPr="00425A34">
        <w:rPr>
          <w:color w:val="000000"/>
          <w:sz w:val="27"/>
          <w:szCs w:val="27"/>
          <w:lang w:val="uk-UA"/>
        </w:rPr>
        <w:t xml:space="preserve">31 грудня 2023 року подано заяву про допуск до участі </w:t>
      </w:r>
      <w:r w:rsidR="00425A34" w:rsidRPr="00425A34">
        <w:rPr>
          <w:color w:val="000000"/>
          <w:sz w:val="27"/>
          <w:szCs w:val="27"/>
          <w:lang w:val="uk-UA"/>
        </w:rPr>
        <w:t>в</w:t>
      </w:r>
      <w:r w:rsidRPr="00425A34">
        <w:rPr>
          <w:color w:val="000000"/>
          <w:sz w:val="27"/>
          <w:szCs w:val="27"/>
          <w:lang w:val="uk-UA"/>
        </w:rPr>
        <w:t xml:space="preserve"> </w:t>
      </w:r>
      <w:r w:rsidR="00425A34" w:rsidRPr="00425A34">
        <w:rPr>
          <w:color w:val="000000"/>
          <w:sz w:val="27"/>
          <w:szCs w:val="27"/>
          <w:lang w:val="uk-UA"/>
        </w:rPr>
        <w:t>К</w:t>
      </w:r>
      <w:r w:rsidRPr="00425A34">
        <w:rPr>
          <w:color w:val="000000"/>
          <w:sz w:val="27"/>
          <w:szCs w:val="27"/>
          <w:lang w:val="uk-UA"/>
        </w:rPr>
        <w:t>онкурсі як особи, яка відповідає вимогам пункту 3 частини першої статті 28 Закону, оскільки він має досвід професійної діяльності адвоката не менше семи років.</w:t>
      </w:r>
    </w:p>
    <w:p w:rsidR="008B1B4A" w:rsidRPr="00425A34" w:rsidRDefault="003A6058"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 xml:space="preserve">Відповідно до пункту 4.2 розділу </w:t>
      </w:r>
      <w:r w:rsidRPr="00425A34">
        <w:rPr>
          <w:color w:val="000000"/>
          <w:sz w:val="27"/>
          <w:szCs w:val="27"/>
          <w:lang w:val="en-US"/>
        </w:rPr>
        <w:t>IV</w:t>
      </w:r>
      <w:r w:rsidRPr="00425A34">
        <w:rPr>
          <w:color w:val="000000"/>
          <w:sz w:val="27"/>
          <w:szCs w:val="27"/>
          <w:lang w:val="uk-UA"/>
        </w:rPr>
        <w:t xml:space="preserve"> Положення про проведення конкурсу на зайняття вакантної посади судді </w:t>
      </w:r>
      <w:r w:rsidR="00C6043B" w:rsidRPr="00425A34">
        <w:rPr>
          <w:color w:val="000000"/>
          <w:sz w:val="27"/>
          <w:szCs w:val="27"/>
          <w:lang w:val="uk-UA"/>
        </w:rPr>
        <w:t xml:space="preserve">(далі – Положення) </w:t>
      </w:r>
      <w:r w:rsidRPr="00425A34">
        <w:rPr>
          <w:color w:val="000000"/>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про право на зайняття адвокатською діяльністю, копією витягу з реєстру адвокатів та документами:</w:t>
      </w:r>
    </w:p>
    <w:p w:rsidR="003A6058" w:rsidRPr="00425A34" w:rsidRDefault="003A6058" w:rsidP="003A6058">
      <w:pPr>
        <w:pStyle w:val="af3"/>
        <w:numPr>
          <w:ilvl w:val="0"/>
          <w:numId w:val="2"/>
        </w:numPr>
        <w:pBdr>
          <w:top w:val="nil"/>
          <w:left w:val="nil"/>
          <w:bottom w:val="nil"/>
          <w:right w:val="nil"/>
          <w:between w:val="nil"/>
        </w:pBdr>
        <w:tabs>
          <w:tab w:val="left" w:pos="851"/>
        </w:tabs>
        <w:spacing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2126CD" w:rsidRPr="00425A34" w:rsidRDefault="002126CD" w:rsidP="003A6058">
      <w:pPr>
        <w:pStyle w:val="af3"/>
        <w:numPr>
          <w:ilvl w:val="0"/>
          <w:numId w:val="2"/>
        </w:numPr>
        <w:pBdr>
          <w:top w:val="nil"/>
          <w:left w:val="nil"/>
          <w:bottom w:val="nil"/>
          <w:right w:val="nil"/>
          <w:between w:val="nil"/>
        </w:pBdr>
        <w:tabs>
          <w:tab w:val="left" w:pos="851"/>
        </w:tabs>
        <w:spacing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деклараціями</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про</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доходи</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від</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професійної</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діяльності</w:t>
      </w:r>
      <w:r w:rsidRPr="000F448C">
        <w:rPr>
          <w:rFonts w:ascii="Times New Roman" w:hAnsi="Times New Roman"/>
          <w:color w:val="000000"/>
          <w:sz w:val="24"/>
          <w:szCs w:val="24"/>
        </w:rPr>
        <w:t xml:space="preserve"> </w:t>
      </w:r>
      <w:r w:rsidRPr="00425A34">
        <w:rPr>
          <w:rFonts w:ascii="Times New Roman" w:hAnsi="Times New Roman"/>
          <w:color w:val="000000"/>
          <w:sz w:val="27"/>
          <w:szCs w:val="27"/>
        </w:rPr>
        <w:t>для</w:t>
      </w:r>
      <w:r w:rsidRPr="000F448C">
        <w:rPr>
          <w:rFonts w:ascii="Times New Roman" w:hAnsi="Times New Roman"/>
          <w:color w:val="000000"/>
          <w:sz w:val="24"/>
          <w:szCs w:val="24"/>
        </w:rPr>
        <w:t xml:space="preserve"> </w:t>
      </w:r>
      <w:proofErr w:type="spellStart"/>
      <w:r w:rsidRPr="00425A34">
        <w:rPr>
          <w:rFonts w:ascii="Times New Roman" w:hAnsi="Times New Roman"/>
          <w:color w:val="000000"/>
          <w:sz w:val="27"/>
          <w:szCs w:val="27"/>
        </w:rPr>
        <w:t>самозайнятої</w:t>
      </w:r>
      <w:proofErr w:type="spellEnd"/>
      <w:r w:rsidRPr="000F448C">
        <w:rPr>
          <w:rFonts w:ascii="Times New Roman" w:hAnsi="Times New Roman"/>
          <w:color w:val="000000"/>
          <w:sz w:val="24"/>
          <w:szCs w:val="24"/>
        </w:rPr>
        <w:t xml:space="preserve"> </w:t>
      </w:r>
      <w:r w:rsidRPr="00425A34">
        <w:rPr>
          <w:rFonts w:ascii="Times New Roman" w:hAnsi="Times New Roman"/>
          <w:color w:val="000000"/>
          <w:sz w:val="27"/>
          <w:szCs w:val="27"/>
        </w:rPr>
        <w:t>особи або фізичної особи – підприємця;</w:t>
      </w:r>
    </w:p>
    <w:p w:rsidR="002126CD" w:rsidRPr="00425A34" w:rsidRDefault="002126CD" w:rsidP="003A6058">
      <w:pPr>
        <w:pStyle w:val="af3"/>
        <w:numPr>
          <w:ilvl w:val="0"/>
          <w:numId w:val="2"/>
        </w:numPr>
        <w:pBdr>
          <w:top w:val="nil"/>
          <w:left w:val="nil"/>
          <w:bottom w:val="nil"/>
          <w:right w:val="nil"/>
          <w:between w:val="nil"/>
        </w:pBdr>
        <w:tabs>
          <w:tab w:val="left" w:pos="851"/>
        </w:tabs>
        <w:spacing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2126CD" w:rsidRPr="00425A34" w:rsidRDefault="002126CD" w:rsidP="00C6043B">
      <w:pPr>
        <w:pStyle w:val="af3"/>
        <w:numPr>
          <w:ilvl w:val="0"/>
          <w:numId w:val="2"/>
        </w:numPr>
        <w:pBdr>
          <w:top w:val="nil"/>
          <w:left w:val="nil"/>
          <w:bottom w:val="nil"/>
          <w:right w:val="nil"/>
          <w:between w:val="nil"/>
        </w:pBdr>
        <w:tabs>
          <w:tab w:val="left" w:pos="851"/>
        </w:tabs>
        <w:spacing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документами про доходи за період здійснення професійної діяльності адвоката;</w:t>
      </w:r>
    </w:p>
    <w:p w:rsidR="00C6043B" w:rsidRPr="00425A34" w:rsidRDefault="00C6043B" w:rsidP="00C6043B">
      <w:pPr>
        <w:pStyle w:val="af3"/>
        <w:numPr>
          <w:ilvl w:val="0"/>
          <w:numId w:val="2"/>
        </w:numPr>
        <w:pBdr>
          <w:top w:val="nil"/>
          <w:left w:val="nil"/>
          <w:bottom w:val="nil"/>
          <w:right w:val="nil"/>
          <w:between w:val="nil"/>
        </w:pBdr>
        <w:tabs>
          <w:tab w:val="left" w:pos="851"/>
        </w:tabs>
        <w:spacing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належним чином засвідченими копіями судових рішень чи інших процесуальних</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документів,</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які</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у</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сукупності</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дозволяють</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встановити</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участь</w:t>
      </w:r>
      <w:r w:rsidRPr="000F448C">
        <w:rPr>
          <w:rFonts w:ascii="Times New Roman" w:hAnsi="Times New Roman"/>
          <w:color w:val="000000"/>
          <w:sz w:val="20"/>
          <w:szCs w:val="20"/>
        </w:rPr>
        <w:t xml:space="preserve"> </w:t>
      </w:r>
      <w:r w:rsidRPr="00425A34">
        <w:rPr>
          <w:rFonts w:ascii="Times New Roman" w:hAnsi="Times New Roman"/>
          <w:color w:val="000000"/>
          <w:sz w:val="27"/>
          <w:szCs w:val="27"/>
        </w:rPr>
        <w:t>адвоката у справі (провадженні);</w:t>
      </w:r>
    </w:p>
    <w:p w:rsidR="00C6043B" w:rsidRPr="00425A34" w:rsidRDefault="00C6043B" w:rsidP="00C6043B">
      <w:pPr>
        <w:pStyle w:val="af3"/>
        <w:numPr>
          <w:ilvl w:val="0"/>
          <w:numId w:val="2"/>
        </w:numPr>
        <w:pBdr>
          <w:top w:val="nil"/>
          <w:left w:val="nil"/>
          <w:bottom w:val="nil"/>
          <w:right w:val="nil"/>
          <w:between w:val="nil"/>
        </w:pBdr>
        <w:tabs>
          <w:tab w:val="left" w:pos="851"/>
        </w:tabs>
        <w:spacing w:after="0" w:line="240" w:lineRule="auto"/>
        <w:ind w:leftChars="0" w:left="0" w:firstLineChars="0" w:firstLine="567"/>
        <w:jc w:val="both"/>
        <w:rPr>
          <w:rFonts w:ascii="Times New Roman" w:hAnsi="Times New Roman"/>
          <w:color w:val="000000"/>
          <w:sz w:val="27"/>
          <w:szCs w:val="27"/>
        </w:rPr>
      </w:pPr>
      <w:r w:rsidRPr="00425A34">
        <w:rPr>
          <w:rFonts w:ascii="Times New Roman" w:hAnsi="Times New Roman"/>
          <w:color w:val="000000"/>
          <w:sz w:val="27"/>
          <w:szCs w:val="27"/>
        </w:rPr>
        <w:t>іншими документами, поданими відповідно до умов конкурсу.</w:t>
      </w:r>
    </w:p>
    <w:p w:rsidR="00C6043B" w:rsidRPr="00425A34" w:rsidRDefault="00C6043B" w:rsidP="00C6043B">
      <w:pPr>
        <w:pBdr>
          <w:top w:val="nil"/>
          <w:left w:val="nil"/>
          <w:bottom w:val="nil"/>
          <w:right w:val="nil"/>
          <w:between w:val="nil"/>
        </w:pBdr>
        <w:tabs>
          <w:tab w:val="left" w:pos="851"/>
        </w:tabs>
        <w:spacing w:line="240" w:lineRule="auto"/>
        <w:ind w:leftChars="0" w:left="0" w:firstLineChars="0" w:firstLine="567"/>
        <w:jc w:val="both"/>
        <w:rPr>
          <w:color w:val="000000"/>
          <w:sz w:val="27"/>
          <w:szCs w:val="27"/>
          <w:lang w:val="uk-UA"/>
        </w:rPr>
      </w:pPr>
      <w:r w:rsidRPr="00425A34">
        <w:rPr>
          <w:color w:val="000000"/>
          <w:sz w:val="27"/>
          <w:szCs w:val="27"/>
          <w:lang w:val="uk-UA"/>
        </w:rPr>
        <w:lastRenderedPageBreak/>
        <w:t>Абзац</w:t>
      </w:r>
      <w:r w:rsidR="00425A34" w:rsidRPr="00425A34">
        <w:rPr>
          <w:color w:val="000000"/>
          <w:sz w:val="27"/>
          <w:szCs w:val="27"/>
          <w:lang w:val="uk-UA"/>
        </w:rPr>
        <w:t>о</w:t>
      </w:r>
      <w:r w:rsidRPr="00425A34">
        <w:rPr>
          <w:color w:val="000000"/>
          <w:sz w:val="27"/>
          <w:szCs w:val="27"/>
          <w:lang w:val="uk-UA"/>
        </w:rPr>
        <w:t>м третім пункту 4.2 Положення встановлено, що документи, передбачені підпунктами 1</w:t>
      </w:r>
      <w:r w:rsidR="00425A34" w:rsidRPr="00425A34">
        <w:rPr>
          <w:color w:val="000000"/>
          <w:sz w:val="27"/>
          <w:szCs w:val="27"/>
          <w:lang w:val="uk-UA"/>
        </w:rPr>
        <w:t>–</w:t>
      </w:r>
      <w:r w:rsidRPr="00425A34">
        <w:rPr>
          <w:color w:val="000000"/>
          <w:sz w:val="27"/>
          <w:szCs w:val="27"/>
          <w:lang w:val="uk-UA"/>
        </w:rPr>
        <w:t>5 абзацу першого цього пункту, необхідно подавати за період, яким підтверджується досвіт професійної діяльності адвоката.</w:t>
      </w:r>
    </w:p>
    <w:p w:rsidR="003A6058" w:rsidRPr="000F448C" w:rsidRDefault="00324ED4" w:rsidP="003A6058">
      <w:pPr>
        <w:pBdr>
          <w:top w:val="nil"/>
          <w:left w:val="nil"/>
          <w:bottom w:val="nil"/>
          <w:right w:val="nil"/>
          <w:between w:val="nil"/>
        </w:pBdr>
        <w:spacing w:line="240" w:lineRule="auto"/>
        <w:ind w:leftChars="0" w:left="0" w:firstLineChars="217" w:firstLine="586"/>
        <w:jc w:val="both"/>
        <w:rPr>
          <w:color w:val="000000"/>
          <w:sz w:val="27"/>
          <w:szCs w:val="27"/>
        </w:rPr>
      </w:pPr>
      <w:r w:rsidRPr="00425A34">
        <w:rPr>
          <w:sz w:val="27"/>
          <w:szCs w:val="27"/>
          <w:lang w:val="uk-UA"/>
        </w:rPr>
        <w:t xml:space="preserve">У пункті 6.7 розділу 6 анкети кандидата на посаду судді Олененком О.В. зазначено судові </w:t>
      </w:r>
      <w:r w:rsidR="008C75E8" w:rsidRPr="00425A34">
        <w:rPr>
          <w:sz w:val="27"/>
          <w:szCs w:val="27"/>
          <w:lang w:val="uk-UA"/>
        </w:rPr>
        <w:t>справи</w:t>
      </w:r>
      <w:r w:rsidR="00926AE1" w:rsidRPr="00425A34">
        <w:rPr>
          <w:sz w:val="27"/>
          <w:szCs w:val="27"/>
          <w:lang w:val="uk-UA"/>
        </w:rPr>
        <w:t xml:space="preserve">, </w:t>
      </w:r>
      <w:r w:rsidR="00773AA4" w:rsidRPr="00425A34">
        <w:rPr>
          <w:sz w:val="27"/>
          <w:szCs w:val="27"/>
          <w:lang w:val="uk-UA"/>
        </w:rPr>
        <w:t xml:space="preserve">у яких брав участь кандидат, за 2011, </w:t>
      </w:r>
      <w:r w:rsidR="008C75E8" w:rsidRPr="00425A34">
        <w:rPr>
          <w:sz w:val="27"/>
          <w:szCs w:val="27"/>
          <w:lang w:val="uk-UA"/>
        </w:rPr>
        <w:t xml:space="preserve">2012, </w:t>
      </w:r>
      <w:r w:rsidR="00773AA4" w:rsidRPr="00425A34">
        <w:rPr>
          <w:sz w:val="27"/>
          <w:szCs w:val="27"/>
          <w:lang w:val="uk-UA"/>
        </w:rPr>
        <w:t>2014</w:t>
      </w:r>
      <w:r w:rsidR="008C75E8" w:rsidRPr="000F448C">
        <w:rPr>
          <w:sz w:val="27"/>
          <w:szCs w:val="27"/>
        </w:rPr>
        <w:t xml:space="preserve"> </w:t>
      </w:r>
      <w:r w:rsidR="008C75E8" w:rsidRPr="00425A34">
        <w:rPr>
          <w:sz w:val="27"/>
          <w:szCs w:val="27"/>
          <w:lang w:val="uk-UA"/>
        </w:rPr>
        <w:t>та</w:t>
      </w:r>
      <w:r w:rsidR="008C75E8" w:rsidRPr="000F448C">
        <w:rPr>
          <w:sz w:val="27"/>
          <w:szCs w:val="27"/>
        </w:rPr>
        <w:t xml:space="preserve"> 2022</w:t>
      </w:r>
      <w:r w:rsidR="008C75E8" w:rsidRPr="00425A34">
        <w:rPr>
          <w:sz w:val="27"/>
          <w:szCs w:val="27"/>
          <w:lang w:val="uk-UA"/>
        </w:rPr>
        <w:t> роки.</w:t>
      </w:r>
      <w:r w:rsidR="00A425DF" w:rsidRPr="00425A34">
        <w:rPr>
          <w:sz w:val="27"/>
          <w:szCs w:val="27"/>
          <w:lang w:val="uk-UA"/>
        </w:rPr>
        <w:t xml:space="preserve"> </w:t>
      </w:r>
    </w:p>
    <w:p w:rsidR="003A6058" w:rsidRPr="00425A34" w:rsidRDefault="008C75E8" w:rsidP="003952BF">
      <w:pPr>
        <w:pBdr>
          <w:top w:val="nil"/>
          <w:left w:val="nil"/>
          <w:bottom w:val="nil"/>
          <w:right w:val="nil"/>
          <w:between w:val="nil"/>
        </w:pBdr>
        <w:spacing w:line="240" w:lineRule="auto"/>
        <w:ind w:leftChars="0" w:left="1" w:firstLineChars="217" w:firstLine="586"/>
        <w:jc w:val="both"/>
        <w:rPr>
          <w:color w:val="000000"/>
          <w:sz w:val="27"/>
          <w:szCs w:val="27"/>
          <w:lang w:val="uk-UA"/>
        </w:rPr>
      </w:pPr>
      <w:r w:rsidRPr="00425A34">
        <w:rPr>
          <w:color w:val="000000"/>
          <w:sz w:val="27"/>
          <w:szCs w:val="27"/>
          <w:lang w:val="uk-UA"/>
        </w:rPr>
        <w:t xml:space="preserve">Отже, Олененком О.В. не подано </w:t>
      </w:r>
      <w:r w:rsidR="00A425DF" w:rsidRPr="00425A34">
        <w:rPr>
          <w:color w:val="000000"/>
          <w:sz w:val="27"/>
          <w:szCs w:val="27"/>
          <w:lang w:val="uk-UA"/>
        </w:rPr>
        <w:t>документ</w:t>
      </w:r>
      <w:r w:rsidR="00425A34" w:rsidRPr="00425A34">
        <w:rPr>
          <w:color w:val="000000"/>
          <w:sz w:val="27"/>
          <w:szCs w:val="27"/>
          <w:lang w:val="uk-UA"/>
        </w:rPr>
        <w:t>ів</w:t>
      </w:r>
      <w:r w:rsidR="00A425DF" w:rsidRPr="00425A34">
        <w:rPr>
          <w:color w:val="000000"/>
          <w:sz w:val="27"/>
          <w:szCs w:val="27"/>
          <w:lang w:val="uk-UA"/>
        </w:rPr>
        <w:t>, що підтверджують його відповідність одні</w:t>
      </w:r>
      <w:r w:rsidR="00425A34" w:rsidRPr="00425A34">
        <w:rPr>
          <w:color w:val="000000"/>
          <w:sz w:val="27"/>
          <w:szCs w:val="27"/>
          <w:lang w:val="uk-UA"/>
        </w:rPr>
        <w:t>й</w:t>
      </w:r>
      <w:r w:rsidR="00A425DF" w:rsidRPr="00425A34">
        <w:rPr>
          <w:color w:val="000000"/>
          <w:sz w:val="27"/>
          <w:szCs w:val="27"/>
          <w:lang w:val="uk-UA"/>
        </w:rPr>
        <w:t xml:space="preserve"> з вимог, визначених частиною першою статті 28 Закону.</w:t>
      </w:r>
    </w:p>
    <w:p w:rsidR="003952BF" w:rsidRPr="00425A34" w:rsidRDefault="003952BF" w:rsidP="003952BF">
      <w:pPr>
        <w:pBdr>
          <w:top w:val="nil"/>
          <w:left w:val="nil"/>
          <w:bottom w:val="nil"/>
          <w:right w:val="nil"/>
          <w:between w:val="nil"/>
        </w:pBdr>
        <w:spacing w:after="240" w:line="240" w:lineRule="auto"/>
        <w:ind w:leftChars="0" w:left="-2" w:firstLineChars="217" w:firstLine="586"/>
        <w:jc w:val="both"/>
        <w:rPr>
          <w:color w:val="000000"/>
          <w:sz w:val="27"/>
          <w:szCs w:val="27"/>
          <w:lang w:val="uk-UA"/>
        </w:rPr>
      </w:pPr>
      <w:r w:rsidRPr="00425A34">
        <w:rPr>
          <w:color w:val="000000"/>
          <w:sz w:val="27"/>
          <w:szCs w:val="27"/>
          <w:lang w:val="uk-UA"/>
        </w:rPr>
        <w:t>Керуючись</w:t>
      </w:r>
      <w:r w:rsidRPr="000F448C">
        <w:rPr>
          <w:color w:val="000000"/>
          <w:lang w:val="uk-UA"/>
        </w:rPr>
        <w:t xml:space="preserve"> </w:t>
      </w:r>
      <w:r w:rsidRPr="00425A34">
        <w:rPr>
          <w:color w:val="000000"/>
          <w:sz w:val="27"/>
          <w:szCs w:val="27"/>
          <w:lang w:val="uk-UA"/>
        </w:rPr>
        <w:t>статтями</w:t>
      </w:r>
      <w:r w:rsidRPr="000F448C">
        <w:rPr>
          <w:color w:val="000000"/>
          <w:lang w:val="uk-UA"/>
        </w:rPr>
        <w:t xml:space="preserve"> </w:t>
      </w:r>
      <w:r w:rsidRPr="00425A34">
        <w:rPr>
          <w:color w:val="000000"/>
          <w:sz w:val="27"/>
          <w:szCs w:val="27"/>
          <w:lang w:val="uk-UA"/>
        </w:rPr>
        <w:t>79-3,</w:t>
      </w:r>
      <w:r w:rsidRPr="000F448C">
        <w:rPr>
          <w:color w:val="000000"/>
          <w:lang w:val="uk-UA"/>
        </w:rPr>
        <w:t xml:space="preserve"> </w:t>
      </w:r>
      <w:r w:rsidRPr="00425A34">
        <w:rPr>
          <w:color w:val="000000"/>
          <w:sz w:val="27"/>
          <w:szCs w:val="27"/>
          <w:lang w:val="uk-UA"/>
        </w:rPr>
        <w:t>83,</w:t>
      </w:r>
      <w:r w:rsidRPr="000F448C">
        <w:rPr>
          <w:color w:val="000000"/>
          <w:lang w:val="uk-UA"/>
        </w:rPr>
        <w:t xml:space="preserve"> </w:t>
      </w:r>
      <w:r w:rsidRPr="00425A34">
        <w:rPr>
          <w:color w:val="000000"/>
          <w:sz w:val="27"/>
          <w:szCs w:val="27"/>
          <w:lang w:val="uk-UA"/>
        </w:rPr>
        <w:t>93,</w:t>
      </w:r>
      <w:r w:rsidRPr="000F448C">
        <w:rPr>
          <w:color w:val="000000"/>
          <w:lang w:val="uk-UA"/>
        </w:rPr>
        <w:t xml:space="preserve"> </w:t>
      </w:r>
      <w:r w:rsidRPr="00425A34">
        <w:rPr>
          <w:color w:val="000000"/>
          <w:sz w:val="27"/>
          <w:szCs w:val="27"/>
          <w:lang w:val="uk-UA"/>
        </w:rPr>
        <w:t>101</w:t>
      </w:r>
      <w:r w:rsidRPr="000F448C">
        <w:rPr>
          <w:color w:val="000000"/>
          <w:lang w:val="uk-UA"/>
        </w:rPr>
        <w:t xml:space="preserve"> </w:t>
      </w:r>
      <w:r w:rsidRPr="00425A34">
        <w:rPr>
          <w:color w:val="000000"/>
          <w:sz w:val="27"/>
          <w:szCs w:val="27"/>
          <w:lang w:val="uk-UA"/>
        </w:rPr>
        <w:t>Закону</w:t>
      </w:r>
      <w:r w:rsidRPr="000F448C">
        <w:rPr>
          <w:color w:val="000000"/>
          <w:lang w:val="uk-UA"/>
        </w:rPr>
        <w:t xml:space="preserve"> </w:t>
      </w:r>
      <w:r w:rsidRPr="00425A34">
        <w:rPr>
          <w:color w:val="000000"/>
          <w:sz w:val="27"/>
          <w:szCs w:val="27"/>
          <w:lang w:val="uk-UA"/>
        </w:rPr>
        <w:t>України</w:t>
      </w:r>
      <w:r w:rsidRPr="000F448C">
        <w:rPr>
          <w:color w:val="000000"/>
          <w:lang w:val="uk-UA"/>
        </w:rPr>
        <w:t xml:space="preserve"> </w:t>
      </w:r>
      <w:r w:rsidRPr="00425A34">
        <w:rPr>
          <w:color w:val="000000"/>
          <w:sz w:val="27"/>
          <w:szCs w:val="27"/>
          <w:lang w:val="uk-UA"/>
        </w:rPr>
        <w:t>«Про</w:t>
      </w:r>
      <w:r w:rsidRPr="000F448C">
        <w:rPr>
          <w:color w:val="000000"/>
          <w:lang w:val="uk-UA"/>
        </w:rPr>
        <w:t xml:space="preserve"> </w:t>
      </w:r>
      <w:r w:rsidRPr="00425A34">
        <w:rPr>
          <w:color w:val="000000"/>
          <w:sz w:val="27"/>
          <w:szCs w:val="27"/>
          <w:lang w:val="uk-UA"/>
        </w:rPr>
        <w:t>судоустрій</w:t>
      </w:r>
      <w:r w:rsidRPr="000F448C">
        <w:rPr>
          <w:color w:val="000000"/>
          <w:lang w:val="uk-UA"/>
        </w:rPr>
        <w:t xml:space="preserve"> </w:t>
      </w:r>
      <w:r w:rsidRPr="00425A34">
        <w:rPr>
          <w:color w:val="000000"/>
          <w:sz w:val="27"/>
          <w:szCs w:val="27"/>
          <w:lang w:val="uk-UA"/>
        </w:rPr>
        <w:t>і</w:t>
      </w:r>
      <w:r w:rsidRPr="000F448C">
        <w:rPr>
          <w:color w:val="000000"/>
          <w:lang w:val="uk-UA"/>
        </w:rPr>
        <w:t xml:space="preserve"> </w:t>
      </w:r>
      <w:r w:rsidRPr="00425A34">
        <w:rPr>
          <w:color w:val="000000"/>
          <w:sz w:val="27"/>
          <w:szCs w:val="27"/>
          <w:lang w:val="uk-UA"/>
        </w:rPr>
        <w:t xml:space="preserve">статус суддів», </w:t>
      </w:r>
      <w:r w:rsidR="00425A34" w:rsidRPr="00425A34">
        <w:rPr>
          <w:color w:val="000000"/>
          <w:sz w:val="27"/>
          <w:szCs w:val="27"/>
          <w:lang w:val="uk-UA"/>
        </w:rPr>
        <w:t>Положення про проведення конкурсу на зайняття вакантної посади судді, Вища кваліфікаційна комісія суддів України</w:t>
      </w:r>
      <w:r w:rsidRPr="00425A34">
        <w:rPr>
          <w:color w:val="000000"/>
          <w:sz w:val="27"/>
          <w:szCs w:val="27"/>
          <w:lang w:val="uk-UA"/>
        </w:rPr>
        <w:t xml:space="preserve"> одноголосно</w:t>
      </w:r>
    </w:p>
    <w:p w:rsidR="003952BF" w:rsidRPr="00425A34" w:rsidRDefault="003952BF" w:rsidP="003952BF">
      <w:pPr>
        <w:pBdr>
          <w:top w:val="nil"/>
          <w:left w:val="nil"/>
          <w:bottom w:val="nil"/>
          <w:right w:val="nil"/>
          <w:between w:val="nil"/>
        </w:pBdr>
        <w:spacing w:before="240" w:after="240" w:line="240" w:lineRule="auto"/>
        <w:ind w:left="1" w:hanging="3"/>
        <w:jc w:val="center"/>
        <w:rPr>
          <w:color w:val="000000"/>
          <w:sz w:val="27"/>
          <w:szCs w:val="27"/>
          <w:lang w:val="uk-UA"/>
        </w:rPr>
      </w:pPr>
      <w:r w:rsidRPr="00425A34">
        <w:rPr>
          <w:color w:val="000000"/>
          <w:sz w:val="27"/>
          <w:szCs w:val="27"/>
          <w:lang w:val="uk-UA"/>
        </w:rPr>
        <w:t>вирішила:</w:t>
      </w:r>
    </w:p>
    <w:p w:rsidR="003952BF" w:rsidRPr="00425A34" w:rsidRDefault="003952BF" w:rsidP="003952BF">
      <w:pPr>
        <w:pBdr>
          <w:top w:val="nil"/>
          <w:left w:val="nil"/>
          <w:bottom w:val="nil"/>
          <w:right w:val="nil"/>
          <w:between w:val="nil"/>
        </w:pBdr>
        <w:spacing w:line="240" w:lineRule="auto"/>
        <w:ind w:left="1" w:hanging="3"/>
        <w:jc w:val="both"/>
        <w:rPr>
          <w:color w:val="000000"/>
          <w:sz w:val="27"/>
          <w:szCs w:val="27"/>
          <w:lang w:val="uk-UA"/>
        </w:rPr>
      </w:pPr>
      <w:r w:rsidRPr="00425A34">
        <w:rPr>
          <w:color w:val="000000"/>
          <w:sz w:val="27"/>
          <w:szCs w:val="27"/>
          <w:lang w:val="uk-UA"/>
        </w:rPr>
        <w:t xml:space="preserve">відмовити </w:t>
      </w:r>
      <w:proofErr w:type="spellStart"/>
      <w:r w:rsidR="00A425DF" w:rsidRPr="00425A34">
        <w:rPr>
          <w:color w:val="000000" w:themeColor="text1"/>
          <w:sz w:val="27"/>
          <w:szCs w:val="27"/>
          <w:lang w:val="uk-UA"/>
        </w:rPr>
        <w:t>Олененку</w:t>
      </w:r>
      <w:proofErr w:type="spellEnd"/>
      <w:r w:rsidR="00A425DF" w:rsidRPr="00425A34">
        <w:rPr>
          <w:color w:val="000000" w:themeColor="text1"/>
          <w:sz w:val="27"/>
          <w:szCs w:val="27"/>
          <w:lang w:val="uk-UA"/>
        </w:rPr>
        <w:t xml:space="preserve"> Олександру Володим</w:t>
      </w:r>
      <w:r w:rsidR="00910F54" w:rsidRPr="00425A34">
        <w:rPr>
          <w:color w:val="000000" w:themeColor="text1"/>
          <w:sz w:val="27"/>
          <w:szCs w:val="27"/>
          <w:lang w:val="uk-UA"/>
        </w:rPr>
        <w:t>и</w:t>
      </w:r>
      <w:r w:rsidR="00A425DF" w:rsidRPr="00425A34">
        <w:rPr>
          <w:color w:val="000000" w:themeColor="text1"/>
          <w:sz w:val="27"/>
          <w:szCs w:val="27"/>
          <w:lang w:val="uk-UA"/>
        </w:rPr>
        <w:t>ровичу</w:t>
      </w:r>
      <w:r w:rsidRPr="00425A34">
        <w:rPr>
          <w:color w:val="000000" w:themeColor="text1"/>
          <w:sz w:val="27"/>
          <w:szCs w:val="27"/>
          <w:lang w:val="uk-UA"/>
        </w:rPr>
        <w:t xml:space="preserve"> </w:t>
      </w:r>
      <w:r w:rsidR="00A425DF" w:rsidRPr="00425A34">
        <w:rPr>
          <w:color w:val="000000"/>
          <w:sz w:val="27"/>
          <w:szCs w:val="27"/>
          <w:lang w:val="uk-UA"/>
        </w:rPr>
        <w:t>в</w:t>
      </w:r>
      <w:r w:rsidRPr="00425A34">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w:t>
      </w:r>
      <w:bookmarkStart w:id="0" w:name="_GoBack"/>
      <w:bookmarkEnd w:id="0"/>
      <w:r w:rsidRPr="00425A34">
        <w:rPr>
          <w:color w:val="000000"/>
          <w:sz w:val="27"/>
          <w:szCs w:val="27"/>
          <w:lang w:val="uk-UA"/>
        </w:rPr>
        <w:t>суддів України від 14 вересня 2023 року № 94/зп-23.</w:t>
      </w:r>
    </w:p>
    <w:p w:rsidR="003952BF" w:rsidRPr="00425A34" w:rsidRDefault="003952BF" w:rsidP="003952BF">
      <w:pPr>
        <w:pBdr>
          <w:top w:val="nil"/>
          <w:left w:val="nil"/>
          <w:bottom w:val="nil"/>
          <w:right w:val="nil"/>
          <w:between w:val="nil"/>
        </w:pBdr>
        <w:spacing w:before="360" w:after="240" w:line="240" w:lineRule="auto"/>
        <w:ind w:left="1" w:hanging="3"/>
        <w:jc w:val="both"/>
        <w:rPr>
          <w:color w:val="000000"/>
          <w:sz w:val="27"/>
          <w:szCs w:val="27"/>
          <w:lang w:val="uk-UA"/>
        </w:rPr>
      </w:pPr>
      <w:r w:rsidRPr="00425A34">
        <w:rPr>
          <w:color w:val="000000"/>
          <w:sz w:val="27"/>
          <w:szCs w:val="27"/>
          <w:lang w:val="uk-UA"/>
        </w:rPr>
        <w:t>Головуючий</w:t>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00425A34">
        <w:rPr>
          <w:color w:val="000000"/>
          <w:sz w:val="27"/>
          <w:szCs w:val="27"/>
          <w:lang w:val="uk-UA"/>
        </w:rPr>
        <w:t xml:space="preserve">         </w:t>
      </w:r>
      <w:r w:rsidRPr="00425A34">
        <w:rPr>
          <w:color w:val="000000"/>
          <w:sz w:val="27"/>
          <w:szCs w:val="27"/>
          <w:lang w:val="uk-UA"/>
        </w:rPr>
        <w:t>Руслан СИДОРОВИЧ</w:t>
      </w:r>
    </w:p>
    <w:p w:rsidR="003952BF" w:rsidRPr="00425A34" w:rsidRDefault="003952BF" w:rsidP="003952BF">
      <w:pPr>
        <w:pBdr>
          <w:top w:val="nil"/>
          <w:left w:val="nil"/>
          <w:bottom w:val="nil"/>
          <w:right w:val="nil"/>
          <w:between w:val="nil"/>
        </w:pBdr>
        <w:spacing w:after="240" w:line="240" w:lineRule="auto"/>
        <w:ind w:left="1" w:hanging="3"/>
        <w:jc w:val="both"/>
        <w:rPr>
          <w:color w:val="000000"/>
          <w:sz w:val="27"/>
          <w:szCs w:val="27"/>
          <w:lang w:val="uk-UA"/>
        </w:rPr>
      </w:pPr>
      <w:r w:rsidRPr="00425A34">
        <w:rPr>
          <w:color w:val="000000"/>
          <w:sz w:val="27"/>
          <w:szCs w:val="27"/>
          <w:lang w:val="uk-UA"/>
        </w:rPr>
        <w:t>Члени Комісії:</w:t>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00425A34">
        <w:rPr>
          <w:color w:val="000000"/>
          <w:sz w:val="27"/>
          <w:szCs w:val="27"/>
          <w:lang w:val="uk-UA"/>
        </w:rPr>
        <w:t xml:space="preserve">         </w:t>
      </w:r>
      <w:r w:rsidRPr="00425A34">
        <w:rPr>
          <w:color w:val="000000"/>
          <w:sz w:val="27"/>
          <w:szCs w:val="27"/>
          <w:lang w:val="uk-UA"/>
        </w:rPr>
        <w:t>Людмила ВОЛКОВА</w:t>
      </w:r>
    </w:p>
    <w:p w:rsidR="003952BF" w:rsidRPr="00425A34" w:rsidRDefault="003952BF" w:rsidP="003952BF">
      <w:pPr>
        <w:pBdr>
          <w:top w:val="nil"/>
          <w:left w:val="nil"/>
          <w:bottom w:val="nil"/>
          <w:right w:val="nil"/>
          <w:between w:val="nil"/>
        </w:pBdr>
        <w:spacing w:after="240" w:line="240" w:lineRule="auto"/>
        <w:ind w:left="1" w:hanging="3"/>
        <w:jc w:val="both"/>
        <w:rPr>
          <w:color w:val="000000"/>
          <w:sz w:val="27"/>
          <w:szCs w:val="27"/>
          <w:lang w:val="uk-UA"/>
        </w:rPr>
      </w:pPr>
      <w:r w:rsidRPr="00425A34">
        <w:rPr>
          <w:color w:val="000000"/>
          <w:sz w:val="27"/>
          <w:szCs w:val="27"/>
          <w:lang w:val="uk-UA"/>
        </w:rPr>
        <w:t xml:space="preserve">    </w:t>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Pr="00425A34">
        <w:rPr>
          <w:color w:val="000000"/>
          <w:sz w:val="27"/>
          <w:szCs w:val="27"/>
          <w:lang w:val="uk-UA"/>
        </w:rPr>
        <w:tab/>
      </w:r>
      <w:r w:rsidR="00425A34">
        <w:rPr>
          <w:color w:val="000000"/>
          <w:sz w:val="27"/>
          <w:szCs w:val="27"/>
          <w:lang w:val="uk-UA"/>
        </w:rPr>
        <w:t xml:space="preserve">         </w:t>
      </w:r>
      <w:r w:rsidRPr="00425A34">
        <w:rPr>
          <w:color w:val="000000"/>
          <w:sz w:val="27"/>
          <w:szCs w:val="27"/>
          <w:lang w:val="uk-UA"/>
        </w:rPr>
        <w:t>Роман КИДИСЮК</w:t>
      </w:r>
    </w:p>
    <w:sectPr w:rsidR="003952BF" w:rsidRPr="00425A34">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E4" w:rsidRDefault="00761AE4">
      <w:pPr>
        <w:spacing w:line="240" w:lineRule="auto"/>
        <w:ind w:left="0" w:hanging="2"/>
      </w:pPr>
      <w:r>
        <w:separator/>
      </w:r>
    </w:p>
  </w:endnote>
  <w:endnote w:type="continuationSeparator" w:id="0">
    <w:p w:rsidR="00761AE4" w:rsidRDefault="00761A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341F2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E4" w:rsidRDefault="00761AE4">
      <w:pPr>
        <w:spacing w:line="240" w:lineRule="auto"/>
        <w:ind w:left="0" w:hanging="2"/>
      </w:pPr>
      <w:r>
        <w:separator/>
      </w:r>
    </w:p>
  </w:footnote>
  <w:footnote w:type="continuationSeparator" w:id="0">
    <w:p w:rsidR="00761AE4" w:rsidRDefault="00761AE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420B0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F448C">
      <w:rPr>
        <w:noProof/>
        <w:color w:val="000000"/>
      </w:rPr>
      <w:t>2</w:t>
    </w:r>
    <w:r>
      <w:rPr>
        <w:color w:val="000000"/>
      </w:rPr>
      <w:fldChar w:fldCharType="end"/>
    </w:r>
  </w:p>
  <w:p w:rsidR="00341F2E" w:rsidRDefault="00341F2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D7494"/>
    <w:multiLevelType w:val="multilevel"/>
    <w:tmpl w:val="574683F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2E"/>
    <w:rsid w:val="000F448C"/>
    <w:rsid w:val="002126CD"/>
    <w:rsid w:val="00324ED4"/>
    <w:rsid w:val="00341F2E"/>
    <w:rsid w:val="003952BF"/>
    <w:rsid w:val="003A6058"/>
    <w:rsid w:val="003E519C"/>
    <w:rsid w:val="00420B07"/>
    <w:rsid w:val="00425A34"/>
    <w:rsid w:val="00704CAC"/>
    <w:rsid w:val="00761AE4"/>
    <w:rsid w:val="00773AA4"/>
    <w:rsid w:val="0078018D"/>
    <w:rsid w:val="008B1B4A"/>
    <w:rsid w:val="008C75E8"/>
    <w:rsid w:val="00910F54"/>
    <w:rsid w:val="00926AE1"/>
    <w:rsid w:val="00A14657"/>
    <w:rsid w:val="00A425DF"/>
    <w:rsid w:val="00C6043B"/>
    <w:rsid w:val="00CA1182"/>
    <w:rsid w:val="00F3133D"/>
    <w:rsid w:val="00FA5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3595</Words>
  <Characters>2050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2024-03-15T09:34:00Z</dcterms:created>
  <dcterms:modified xsi:type="dcterms:W3CDTF">2024-03-15T09:34:00Z</dcterms:modified>
</cp:coreProperties>
</file>