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7B0" w:rsidRPr="00160295" w:rsidRDefault="00CC17B0" w:rsidP="00CC17B0">
      <w:pPr>
        <w:suppressAutoHyphens/>
        <w:spacing w:after="0" w:line="240" w:lineRule="auto"/>
        <w:ind w:left="4517" w:right="4200"/>
        <w:rPr>
          <w:rFonts w:ascii="Times New Roman" w:hAnsi="Times New Roman"/>
          <w:sz w:val="28"/>
          <w:szCs w:val="28"/>
          <w:lang w:val="uk-UA" w:eastAsia="ar-SA"/>
        </w:rPr>
      </w:pPr>
      <w:r w:rsidRPr="00160295"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7B0" w:rsidRPr="00160295" w:rsidRDefault="00CC17B0" w:rsidP="00CC17B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160295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36"/>
          <w:szCs w:val="36"/>
          <w:lang w:val="uk-UA" w:eastAsia="ar-SA"/>
        </w:rPr>
      </w:pPr>
      <w:r w:rsidRPr="00160295">
        <w:rPr>
          <w:rFonts w:ascii="Times New Roman" w:hAnsi="Times New Roman"/>
          <w:sz w:val="36"/>
          <w:szCs w:val="36"/>
          <w:lang w:val="uk-UA" w:eastAsia="ar-SA"/>
        </w:rPr>
        <w:t>ВИЩА КВАЛІФІКАЦІЙНА КОМІСІЯ СУДДІВ УКРАЇНИ</w:t>
      </w:r>
    </w:p>
    <w:p w:rsidR="00CC17B0" w:rsidRPr="00160295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160295" w:rsidRDefault="000B7E2E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160295">
        <w:rPr>
          <w:rFonts w:ascii="Times New Roman" w:hAnsi="Times New Roman"/>
          <w:sz w:val="28"/>
          <w:szCs w:val="28"/>
          <w:lang w:val="uk-UA" w:eastAsia="ar-SA"/>
        </w:rPr>
        <w:t xml:space="preserve">02 липня </w:t>
      </w:r>
      <w:r w:rsidR="00CC17B0" w:rsidRPr="00160295">
        <w:rPr>
          <w:rFonts w:ascii="Times New Roman" w:hAnsi="Times New Roman"/>
          <w:sz w:val="28"/>
          <w:szCs w:val="28"/>
          <w:lang w:val="uk-UA" w:eastAsia="ar-SA"/>
        </w:rPr>
        <w:t xml:space="preserve">2025 року                                                                                           </w:t>
      </w:r>
      <w:r w:rsidR="00AA7E02" w:rsidRPr="00160295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CC17B0" w:rsidRPr="00160295">
        <w:rPr>
          <w:rFonts w:ascii="Times New Roman" w:hAnsi="Times New Roman"/>
          <w:sz w:val="28"/>
          <w:szCs w:val="28"/>
          <w:lang w:val="uk-UA" w:eastAsia="ar-SA"/>
        </w:rPr>
        <w:t>м. Київ</w:t>
      </w:r>
    </w:p>
    <w:p w:rsidR="00CC17B0" w:rsidRPr="00160295" w:rsidRDefault="00CC17B0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160295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8"/>
          <w:szCs w:val="28"/>
          <w:u w:val="single"/>
          <w:lang w:val="uk-UA" w:eastAsia="ar-SA"/>
        </w:rPr>
      </w:pPr>
      <w:r w:rsidRPr="00160295">
        <w:rPr>
          <w:rFonts w:ascii="Times New Roman" w:hAnsi="Times New Roman"/>
          <w:bCs/>
          <w:sz w:val="28"/>
          <w:szCs w:val="28"/>
          <w:lang w:val="uk-UA" w:eastAsia="ar-SA"/>
        </w:rPr>
        <w:t xml:space="preserve">Р І Ш Е Н </w:t>
      </w:r>
      <w:proofErr w:type="spellStart"/>
      <w:r w:rsidRPr="00160295">
        <w:rPr>
          <w:rFonts w:ascii="Times New Roman" w:hAnsi="Times New Roman"/>
          <w:bCs/>
          <w:sz w:val="28"/>
          <w:szCs w:val="28"/>
          <w:lang w:val="uk-UA" w:eastAsia="ar-SA"/>
        </w:rPr>
        <w:t>Н</w:t>
      </w:r>
      <w:proofErr w:type="spellEnd"/>
      <w:r w:rsidRPr="00160295">
        <w:rPr>
          <w:rFonts w:ascii="Times New Roman" w:hAnsi="Times New Roman"/>
          <w:bCs/>
          <w:sz w:val="28"/>
          <w:szCs w:val="28"/>
          <w:lang w:val="uk-UA" w:eastAsia="ar-SA"/>
        </w:rPr>
        <w:t xml:space="preserve"> Я  № </w:t>
      </w:r>
      <w:r w:rsidR="00160295">
        <w:rPr>
          <w:rFonts w:ascii="Times New Roman" w:hAnsi="Times New Roman"/>
          <w:bCs/>
          <w:sz w:val="28"/>
          <w:szCs w:val="28"/>
          <w:u w:val="single"/>
          <w:lang w:val="uk-UA" w:eastAsia="ar-SA"/>
        </w:rPr>
        <w:t>1103/дс-25</w:t>
      </w:r>
    </w:p>
    <w:p w:rsidR="00CC17B0" w:rsidRPr="00160295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</w:p>
    <w:p w:rsidR="00CC17B0" w:rsidRPr="00160295" w:rsidRDefault="00CC17B0" w:rsidP="00CC17B0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160295">
        <w:rPr>
          <w:rFonts w:ascii="Times New Roman" w:hAnsi="Times New Roman"/>
          <w:sz w:val="28"/>
          <w:szCs w:val="28"/>
          <w:lang w:val="uk-UA" w:eastAsia="ar-SA"/>
        </w:rPr>
        <w:t>Вища кваліфікаційна комісія суддів України у пленарному складі:</w:t>
      </w:r>
    </w:p>
    <w:p w:rsidR="00CC17B0" w:rsidRPr="00160295" w:rsidRDefault="00CC17B0" w:rsidP="00CC17B0">
      <w:pPr>
        <w:shd w:val="clear" w:color="auto" w:fill="FFFFFF"/>
        <w:suppressAutoHyphens/>
        <w:spacing w:after="0" w:line="240" w:lineRule="auto"/>
        <w:ind w:right="13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160295" w:rsidRDefault="00CC17B0" w:rsidP="00CC17B0">
      <w:pPr>
        <w:shd w:val="clear" w:color="auto" w:fill="FFFFFF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60295">
        <w:rPr>
          <w:rFonts w:ascii="Times New Roman" w:hAnsi="Times New Roman"/>
          <w:sz w:val="28"/>
          <w:szCs w:val="28"/>
          <w:lang w:val="uk-UA"/>
        </w:rPr>
        <w:t xml:space="preserve">головуючого – </w:t>
      </w:r>
      <w:r w:rsidR="00D924DA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Олексія ОМЕЛЬЯНА</w:t>
      </w:r>
      <w:r w:rsidRPr="00160295">
        <w:rPr>
          <w:rFonts w:ascii="Times New Roman" w:hAnsi="Times New Roman"/>
          <w:sz w:val="28"/>
          <w:szCs w:val="28"/>
          <w:lang w:val="uk-UA"/>
        </w:rPr>
        <w:t>,</w:t>
      </w:r>
    </w:p>
    <w:p w:rsidR="00CC17B0" w:rsidRPr="00160295" w:rsidRDefault="00CC17B0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60295">
        <w:rPr>
          <w:rFonts w:ascii="Times New Roman" w:hAnsi="Times New Roman"/>
          <w:sz w:val="28"/>
          <w:szCs w:val="28"/>
          <w:lang w:val="uk-UA"/>
        </w:rPr>
        <w:t xml:space="preserve">членів Комісії: </w:t>
      </w:r>
      <w:r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Михайла БОГОНОСА, Романа КИДИСЮКА, Надії КОБЕЦЬКОЇ, Олега КОЛІУША, </w:t>
      </w:r>
      <w:r w:rsidR="00BF35D2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Володимира ЛУГАНСЬКОГО (доповідач), </w:t>
      </w:r>
      <w:r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Руслана МЕЛЬНИКА, Романа САБОДАША, Руслана СИДОРОВИЧА, Сергія ЧУМАКА, Галини ШЕВЧУК,</w:t>
      </w:r>
    </w:p>
    <w:p w:rsidR="00B92258" w:rsidRPr="00160295" w:rsidRDefault="00B92258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CC17B0" w:rsidRPr="00160295" w:rsidRDefault="00CC17B0" w:rsidP="00CC17B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</w:pPr>
      <w:r w:rsidRPr="00160295"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  <w:t xml:space="preserve">розглянувши питання </w:t>
      </w:r>
      <w:r w:rsidR="00BD7888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 перегляд рішення Вищої кваліфікаційної комісії суддів України від 26 травня 2025 року № </w:t>
      </w:r>
      <w:r w:rsidR="000B7E2E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667</w:t>
      </w:r>
      <w:r w:rsidR="00BD7888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/дс-25 про відмову </w:t>
      </w:r>
      <w:proofErr w:type="spellStart"/>
      <w:r w:rsidR="000B7E2E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Васильцову</w:t>
      </w:r>
      <w:proofErr w:type="spellEnd"/>
      <w:r w:rsidR="000B7E2E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Олексію Васильовичу </w:t>
      </w:r>
      <w:r w:rsidR="00BD7888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</w:p>
    <w:p w:rsidR="00CC17B0" w:rsidRPr="00160295" w:rsidRDefault="00CC17B0" w:rsidP="00CC17B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</w:pPr>
    </w:p>
    <w:p w:rsidR="00CC17B0" w:rsidRPr="00160295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  <w:r w:rsidRPr="00160295">
        <w:rPr>
          <w:rFonts w:ascii="Times New Roman" w:hAnsi="Times New Roman"/>
          <w:bCs/>
          <w:sz w:val="28"/>
          <w:szCs w:val="28"/>
          <w:lang w:val="uk-UA" w:eastAsia="ar-SA"/>
        </w:rPr>
        <w:t>встановила:</w:t>
      </w:r>
    </w:p>
    <w:p w:rsidR="00CC17B0" w:rsidRPr="00160295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</w:p>
    <w:p w:rsidR="00CC17B0" w:rsidRPr="00160295" w:rsidRDefault="00CA055F" w:rsidP="00D26B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CA055F" w:rsidRPr="00160295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0295">
        <w:rPr>
          <w:sz w:val="28"/>
          <w:szCs w:val="28"/>
        </w:rPr>
        <w:t xml:space="preserve">До Комісії </w:t>
      </w:r>
      <w:r w:rsidR="00D26BB5" w:rsidRPr="00160295">
        <w:rPr>
          <w:sz w:val="28"/>
          <w:szCs w:val="28"/>
        </w:rPr>
        <w:t>2</w:t>
      </w:r>
      <w:r w:rsidR="00B074C2" w:rsidRPr="00160295">
        <w:rPr>
          <w:sz w:val="28"/>
          <w:szCs w:val="28"/>
        </w:rPr>
        <w:t>6</w:t>
      </w:r>
      <w:r w:rsidRPr="00160295">
        <w:rPr>
          <w:sz w:val="28"/>
          <w:szCs w:val="28"/>
        </w:rPr>
        <w:t xml:space="preserve"> березня 2025 року зверну</w:t>
      </w:r>
      <w:r w:rsidR="000B7E2E" w:rsidRPr="00160295">
        <w:rPr>
          <w:sz w:val="28"/>
          <w:szCs w:val="28"/>
        </w:rPr>
        <w:t>в</w:t>
      </w:r>
      <w:r w:rsidRPr="00160295">
        <w:rPr>
          <w:sz w:val="28"/>
          <w:szCs w:val="28"/>
        </w:rPr>
        <w:t xml:space="preserve">ся </w:t>
      </w:r>
      <w:proofErr w:type="spellStart"/>
      <w:r w:rsidR="000B7E2E" w:rsidRPr="00160295">
        <w:rPr>
          <w:sz w:val="28"/>
          <w:szCs w:val="28"/>
        </w:rPr>
        <w:t>Васильцов</w:t>
      </w:r>
      <w:proofErr w:type="spellEnd"/>
      <w:r w:rsidR="000B7E2E" w:rsidRPr="00160295">
        <w:rPr>
          <w:sz w:val="28"/>
          <w:szCs w:val="28"/>
        </w:rPr>
        <w:t xml:space="preserve"> О.В.</w:t>
      </w:r>
      <w:r w:rsidRPr="00160295">
        <w:rPr>
          <w:sz w:val="28"/>
          <w:szCs w:val="28"/>
        </w:rPr>
        <w:t xml:space="preserve"> із заявою про участь у Доборі.</w:t>
      </w:r>
    </w:p>
    <w:p w:rsidR="00CA055F" w:rsidRPr="00160295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0295">
        <w:rPr>
          <w:sz w:val="28"/>
          <w:szCs w:val="28"/>
        </w:rPr>
        <w:t xml:space="preserve">Комісією у складі колегії перевірено подані </w:t>
      </w:r>
      <w:proofErr w:type="spellStart"/>
      <w:r w:rsidR="000B7E2E" w:rsidRPr="00160295">
        <w:rPr>
          <w:sz w:val="28"/>
          <w:szCs w:val="28"/>
        </w:rPr>
        <w:t>Васильцовим</w:t>
      </w:r>
      <w:proofErr w:type="spellEnd"/>
      <w:r w:rsidR="000B7E2E" w:rsidRPr="00160295">
        <w:rPr>
          <w:sz w:val="28"/>
          <w:szCs w:val="28"/>
        </w:rPr>
        <w:t xml:space="preserve"> О.В.</w:t>
      </w:r>
      <w:r w:rsidR="00B074C2" w:rsidRPr="00160295">
        <w:rPr>
          <w:sz w:val="28"/>
          <w:szCs w:val="28"/>
        </w:rPr>
        <w:t xml:space="preserve"> </w:t>
      </w:r>
      <w:r w:rsidRPr="00160295">
        <w:rPr>
          <w:sz w:val="28"/>
          <w:szCs w:val="28"/>
        </w:rPr>
        <w:t>документи щодо відповідності їх переліку, визначеному в Оголошенні про добір кандидатів на посаду судді місцевого суду, затвердженому рішенням Комісії від 11 грудня 2024 року № 366/зп-24 (далі</w:t>
      </w:r>
      <w:r w:rsidR="00160295">
        <w:rPr>
          <w:sz w:val="28"/>
          <w:szCs w:val="28"/>
        </w:rPr>
        <w:t xml:space="preserve"> </w:t>
      </w:r>
      <w:r w:rsidRPr="00160295">
        <w:rPr>
          <w:sz w:val="28"/>
          <w:szCs w:val="28"/>
        </w:rPr>
        <w:t>– Оголошення), дотримання вимог до їх оформлення та строку подання, а також відповідності особи, яка звернулась із заявою про допуск до участі в Доборі, установленим статтею 69 Закону України «Про судоустрій і статус суддів» (далі – Закон) вимогам до кандидата на посаду судді.</w:t>
      </w:r>
    </w:p>
    <w:p w:rsidR="00CA055F" w:rsidRPr="00160295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0295">
        <w:rPr>
          <w:spacing w:val="6"/>
          <w:sz w:val="28"/>
          <w:szCs w:val="28"/>
        </w:rPr>
        <w:t>За результатами розгляду документів рішенням Комісії у складі колегії</w:t>
      </w:r>
      <w:r w:rsidRPr="00160295">
        <w:rPr>
          <w:sz w:val="28"/>
          <w:szCs w:val="28"/>
        </w:rPr>
        <w:t xml:space="preserve"> від</w:t>
      </w:r>
      <w:r w:rsidR="00160295">
        <w:rPr>
          <w:sz w:val="28"/>
          <w:szCs w:val="28"/>
        </w:rPr>
        <w:t xml:space="preserve"> </w:t>
      </w:r>
      <w:r w:rsidR="00D26BB5" w:rsidRPr="00160295">
        <w:rPr>
          <w:sz w:val="28"/>
          <w:szCs w:val="28"/>
        </w:rPr>
        <w:t>2</w:t>
      </w:r>
      <w:r w:rsidRPr="00160295">
        <w:rPr>
          <w:sz w:val="28"/>
          <w:szCs w:val="28"/>
        </w:rPr>
        <w:t>6 травня 2025 року № </w:t>
      </w:r>
      <w:r w:rsidR="000B7E2E" w:rsidRPr="00160295">
        <w:rPr>
          <w:sz w:val="28"/>
          <w:szCs w:val="28"/>
        </w:rPr>
        <w:t>667</w:t>
      </w:r>
      <w:r w:rsidRPr="00160295">
        <w:rPr>
          <w:sz w:val="28"/>
          <w:szCs w:val="28"/>
        </w:rPr>
        <w:t xml:space="preserve">/дс-25 відмовлено </w:t>
      </w:r>
      <w:proofErr w:type="spellStart"/>
      <w:r w:rsidR="000B7E2E" w:rsidRPr="00160295">
        <w:rPr>
          <w:sz w:val="28"/>
          <w:szCs w:val="28"/>
        </w:rPr>
        <w:t>Васильцову</w:t>
      </w:r>
      <w:proofErr w:type="spellEnd"/>
      <w:r w:rsidR="000B7E2E" w:rsidRPr="00160295">
        <w:rPr>
          <w:sz w:val="28"/>
          <w:szCs w:val="28"/>
        </w:rPr>
        <w:t xml:space="preserve"> О.В.</w:t>
      </w:r>
      <w:r w:rsidR="00B074C2" w:rsidRPr="00160295">
        <w:rPr>
          <w:sz w:val="28"/>
          <w:szCs w:val="28"/>
        </w:rPr>
        <w:t xml:space="preserve"> </w:t>
      </w:r>
      <w:r w:rsidRPr="00160295">
        <w:rPr>
          <w:sz w:val="28"/>
          <w:szCs w:val="28"/>
        </w:rPr>
        <w:t>у</w:t>
      </w:r>
      <w:r w:rsidR="00160295">
        <w:rPr>
          <w:sz w:val="28"/>
          <w:szCs w:val="28"/>
        </w:rPr>
        <w:t xml:space="preserve"> </w:t>
      </w:r>
      <w:r w:rsidRPr="00160295">
        <w:rPr>
          <w:sz w:val="28"/>
          <w:szCs w:val="28"/>
        </w:rPr>
        <w:t>допуску до участі в доборі на посаду судді місцевого суду, оголошеному рішенням Комісії від</w:t>
      </w:r>
      <w:r w:rsidR="00160295">
        <w:rPr>
          <w:sz w:val="28"/>
          <w:szCs w:val="28"/>
        </w:rPr>
        <w:t xml:space="preserve"> </w:t>
      </w:r>
      <w:r w:rsidRPr="00160295">
        <w:rPr>
          <w:sz w:val="28"/>
          <w:szCs w:val="28"/>
        </w:rPr>
        <w:t>11</w:t>
      </w:r>
      <w:r w:rsidR="002141DC" w:rsidRPr="00160295">
        <w:rPr>
          <w:sz w:val="28"/>
          <w:szCs w:val="28"/>
        </w:rPr>
        <w:t> </w:t>
      </w:r>
      <w:r w:rsidRPr="00160295">
        <w:rPr>
          <w:sz w:val="28"/>
          <w:szCs w:val="28"/>
        </w:rPr>
        <w:t>грудня 2024 року № 366/зп-24.</w:t>
      </w:r>
    </w:p>
    <w:p w:rsidR="00CA055F" w:rsidRPr="00160295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0295">
        <w:rPr>
          <w:spacing w:val="6"/>
          <w:sz w:val="28"/>
          <w:szCs w:val="28"/>
        </w:rPr>
        <w:t xml:space="preserve">Указане рішення мотивовано тим, що </w:t>
      </w:r>
      <w:proofErr w:type="spellStart"/>
      <w:r w:rsidR="000B7E2E" w:rsidRPr="00160295">
        <w:rPr>
          <w:spacing w:val="6"/>
          <w:sz w:val="28"/>
          <w:szCs w:val="28"/>
        </w:rPr>
        <w:t>Васильцов</w:t>
      </w:r>
      <w:proofErr w:type="spellEnd"/>
      <w:r w:rsidR="000B7E2E" w:rsidRPr="00160295">
        <w:rPr>
          <w:spacing w:val="6"/>
          <w:sz w:val="28"/>
          <w:szCs w:val="28"/>
        </w:rPr>
        <w:t xml:space="preserve"> О.В.</w:t>
      </w:r>
      <w:r w:rsidR="00B074C2" w:rsidRPr="00160295">
        <w:rPr>
          <w:spacing w:val="6"/>
          <w:sz w:val="28"/>
          <w:szCs w:val="28"/>
        </w:rPr>
        <w:t xml:space="preserve"> </w:t>
      </w:r>
      <w:r w:rsidR="006100A9" w:rsidRPr="00160295">
        <w:rPr>
          <w:spacing w:val="6"/>
          <w:sz w:val="28"/>
          <w:szCs w:val="28"/>
          <w:shd w:val="clear" w:color="auto" w:fill="FFFFFF"/>
        </w:rPr>
        <w:t xml:space="preserve">в порушення </w:t>
      </w:r>
      <w:r w:rsidR="006100A9" w:rsidRPr="00160295">
        <w:rPr>
          <w:sz w:val="28"/>
          <w:szCs w:val="28"/>
          <w:shd w:val="clear" w:color="auto" w:fill="FFFFFF"/>
        </w:rPr>
        <w:t>пункту</w:t>
      </w:r>
      <w:r w:rsidR="00160295">
        <w:rPr>
          <w:sz w:val="28"/>
          <w:szCs w:val="28"/>
          <w:shd w:val="clear" w:color="auto" w:fill="FFFFFF"/>
        </w:rPr>
        <w:t xml:space="preserve"> </w:t>
      </w:r>
      <w:r w:rsidR="006100A9" w:rsidRPr="00160295">
        <w:rPr>
          <w:sz w:val="28"/>
          <w:szCs w:val="28"/>
          <w:shd w:val="clear" w:color="auto" w:fill="FFFFFF"/>
        </w:rPr>
        <w:t xml:space="preserve">6 частини першої статті 72 Закону, підпункту 13.7 пункту 13 Оголошення </w:t>
      </w:r>
      <w:r w:rsidR="006100A9" w:rsidRPr="00160295">
        <w:rPr>
          <w:sz w:val="28"/>
          <w:szCs w:val="28"/>
          <w:shd w:val="clear" w:color="auto" w:fill="FFFFFF"/>
        </w:rPr>
        <w:lastRenderedPageBreak/>
        <w:t>не</w:t>
      </w:r>
      <w:r w:rsidR="00160295">
        <w:rPr>
          <w:sz w:val="28"/>
          <w:szCs w:val="28"/>
          <w:shd w:val="clear" w:color="auto" w:fill="FFFFFF"/>
        </w:rPr>
        <w:t xml:space="preserve"> </w:t>
      </w:r>
      <w:r w:rsidR="006100A9" w:rsidRPr="00160295">
        <w:rPr>
          <w:sz w:val="28"/>
          <w:szCs w:val="28"/>
          <w:shd w:val="clear" w:color="auto" w:fill="FFFFFF"/>
        </w:rPr>
        <w:t>пода</w:t>
      </w:r>
      <w:r w:rsidR="0032445C" w:rsidRPr="00160295">
        <w:rPr>
          <w:sz w:val="28"/>
          <w:szCs w:val="28"/>
          <w:shd w:val="clear" w:color="auto" w:fill="FFFFFF"/>
        </w:rPr>
        <w:t>в</w:t>
      </w:r>
      <w:r w:rsidR="006100A9" w:rsidRPr="00160295">
        <w:rPr>
          <w:sz w:val="28"/>
          <w:szCs w:val="28"/>
          <w:shd w:val="clear" w:color="auto" w:fill="FFFFFF"/>
        </w:rPr>
        <w:t xml:space="preserve"> копії додатка до диплома про вищу юридичну освіту, що відповідно до частини третьої статті 73 Закону стало підставою для відмови в </w:t>
      </w:r>
      <w:r w:rsidR="0032445C" w:rsidRPr="00160295">
        <w:rPr>
          <w:sz w:val="28"/>
          <w:szCs w:val="28"/>
          <w:shd w:val="clear" w:color="auto" w:fill="FFFFFF"/>
        </w:rPr>
        <w:t>його</w:t>
      </w:r>
      <w:r w:rsidR="006100A9" w:rsidRPr="00160295">
        <w:rPr>
          <w:sz w:val="28"/>
          <w:szCs w:val="28"/>
          <w:shd w:val="clear" w:color="auto" w:fill="FFFFFF"/>
        </w:rPr>
        <w:t xml:space="preserve"> допуску до участі в Доборі</w:t>
      </w:r>
      <w:r w:rsidRPr="00160295">
        <w:rPr>
          <w:sz w:val="28"/>
          <w:szCs w:val="28"/>
        </w:rPr>
        <w:t>.</w:t>
      </w:r>
    </w:p>
    <w:p w:rsidR="00CA055F" w:rsidRPr="00160295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0295">
        <w:rPr>
          <w:sz w:val="28"/>
          <w:szCs w:val="28"/>
        </w:rPr>
        <w:t xml:space="preserve">До Комісії </w:t>
      </w:r>
      <w:r w:rsidR="0032445C" w:rsidRPr="00160295">
        <w:rPr>
          <w:sz w:val="28"/>
          <w:szCs w:val="28"/>
        </w:rPr>
        <w:t xml:space="preserve">13 червня </w:t>
      </w:r>
      <w:r w:rsidRPr="00160295">
        <w:rPr>
          <w:sz w:val="28"/>
          <w:szCs w:val="28"/>
        </w:rPr>
        <w:t>2025 року зверну</w:t>
      </w:r>
      <w:r w:rsidR="0032445C" w:rsidRPr="00160295">
        <w:rPr>
          <w:sz w:val="28"/>
          <w:szCs w:val="28"/>
        </w:rPr>
        <w:t>в</w:t>
      </w:r>
      <w:r w:rsidRPr="00160295">
        <w:rPr>
          <w:sz w:val="28"/>
          <w:szCs w:val="28"/>
        </w:rPr>
        <w:t xml:space="preserve">ся </w:t>
      </w:r>
      <w:proofErr w:type="spellStart"/>
      <w:r w:rsidR="0032445C" w:rsidRPr="00160295">
        <w:rPr>
          <w:sz w:val="28"/>
          <w:szCs w:val="28"/>
        </w:rPr>
        <w:t>Васильцов</w:t>
      </w:r>
      <w:proofErr w:type="spellEnd"/>
      <w:r w:rsidR="0032445C" w:rsidRPr="00160295">
        <w:rPr>
          <w:sz w:val="28"/>
          <w:szCs w:val="28"/>
        </w:rPr>
        <w:t xml:space="preserve"> О.В.</w:t>
      </w:r>
      <w:r w:rsidR="006740B3" w:rsidRPr="00160295">
        <w:rPr>
          <w:sz w:val="28"/>
          <w:szCs w:val="28"/>
        </w:rPr>
        <w:t xml:space="preserve"> </w:t>
      </w:r>
      <w:r w:rsidRPr="00160295">
        <w:rPr>
          <w:sz w:val="28"/>
          <w:szCs w:val="28"/>
        </w:rPr>
        <w:t xml:space="preserve">із заявою про перегляд рішення Комісії у складі колегії від </w:t>
      </w:r>
      <w:r w:rsidR="00A35D84" w:rsidRPr="00160295">
        <w:rPr>
          <w:sz w:val="28"/>
          <w:szCs w:val="28"/>
        </w:rPr>
        <w:t>2</w:t>
      </w:r>
      <w:r w:rsidRPr="00160295">
        <w:rPr>
          <w:sz w:val="28"/>
          <w:szCs w:val="28"/>
        </w:rPr>
        <w:t>6 травня 2025 року № </w:t>
      </w:r>
      <w:r w:rsidR="00787D48" w:rsidRPr="00160295">
        <w:rPr>
          <w:sz w:val="28"/>
          <w:szCs w:val="28"/>
        </w:rPr>
        <w:t>667</w:t>
      </w:r>
      <w:r w:rsidRPr="00160295">
        <w:rPr>
          <w:sz w:val="28"/>
          <w:szCs w:val="28"/>
        </w:rPr>
        <w:t>/дс-2</w:t>
      </w:r>
      <w:r w:rsidR="00A35D84" w:rsidRPr="00160295">
        <w:rPr>
          <w:sz w:val="28"/>
          <w:szCs w:val="28"/>
        </w:rPr>
        <w:t>5</w:t>
      </w:r>
      <w:r w:rsidRPr="00160295">
        <w:rPr>
          <w:sz w:val="28"/>
          <w:szCs w:val="28"/>
        </w:rPr>
        <w:t xml:space="preserve">, яким </w:t>
      </w:r>
      <w:r w:rsidR="00787D48" w:rsidRPr="00160295">
        <w:rPr>
          <w:sz w:val="28"/>
          <w:szCs w:val="28"/>
        </w:rPr>
        <w:t>йому</w:t>
      </w:r>
      <w:r w:rsidRPr="00160295">
        <w:rPr>
          <w:sz w:val="28"/>
          <w:szCs w:val="28"/>
        </w:rPr>
        <w:t xml:space="preserve"> відмовлено в допуску до участі у Доборі (далі – Рішення).</w:t>
      </w:r>
    </w:p>
    <w:p w:rsidR="00CA055F" w:rsidRPr="00160295" w:rsidRDefault="00CA055F" w:rsidP="00A35D8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0295">
        <w:rPr>
          <w:sz w:val="28"/>
          <w:szCs w:val="28"/>
        </w:rPr>
        <w:t xml:space="preserve">Заяву про перегляд Рішення обґрунтовано </w:t>
      </w:r>
      <w:r w:rsidR="00787D48" w:rsidRPr="00160295">
        <w:rPr>
          <w:sz w:val="28"/>
          <w:szCs w:val="28"/>
        </w:rPr>
        <w:t>неуважністю, тим</w:t>
      </w:r>
      <w:r w:rsidR="00AF0C19" w:rsidRPr="00160295">
        <w:rPr>
          <w:sz w:val="28"/>
          <w:szCs w:val="28"/>
        </w:rPr>
        <w:t>,</w:t>
      </w:r>
      <w:r w:rsidR="00787D48" w:rsidRPr="00160295">
        <w:rPr>
          <w:sz w:val="28"/>
          <w:szCs w:val="28"/>
        </w:rPr>
        <w:t xml:space="preserve"> що не передивився </w:t>
      </w:r>
      <w:proofErr w:type="spellStart"/>
      <w:r w:rsidR="00787D48" w:rsidRPr="00160295">
        <w:rPr>
          <w:sz w:val="28"/>
          <w:szCs w:val="28"/>
        </w:rPr>
        <w:t>відскановані</w:t>
      </w:r>
      <w:proofErr w:type="spellEnd"/>
      <w:r w:rsidR="00787D48" w:rsidRPr="00160295">
        <w:rPr>
          <w:sz w:val="28"/>
          <w:szCs w:val="28"/>
        </w:rPr>
        <w:t xml:space="preserve"> та подані документи. </w:t>
      </w:r>
      <w:r w:rsidR="003D5A7A" w:rsidRPr="00160295">
        <w:rPr>
          <w:sz w:val="28"/>
          <w:szCs w:val="28"/>
        </w:rPr>
        <w:t xml:space="preserve">Просить переглянути Рішення, яким </w:t>
      </w:r>
      <w:r w:rsidR="003F7B63" w:rsidRPr="00160295">
        <w:rPr>
          <w:sz w:val="28"/>
          <w:szCs w:val="28"/>
        </w:rPr>
        <w:t>йому</w:t>
      </w:r>
      <w:r w:rsidR="003D5A7A" w:rsidRPr="00160295">
        <w:rPr>
          <w:sz w:val="28"/>
          <w:szCs w:val="28"/>
        </w:rPr>
        <w:t xml:space="preserve"> відмовлено в допуску до участі в Доборі</w:t>
      </w:r>
      <w:r w:rsidR="004B5B9A" w:rsidRPr="00160295">
        <w:rPr>
          <w:sz w:val="28"/>
          <w:szCs w:val="28"/>
        </w:rPr>
        <w:t xml:space="preserve"> та </w:t>
      </w:r>
      <w:r w:rsidR="005F0792" w:rsidRPr="00160295">
        <w:rPr>
          <w:sz w:val="28"/>
          <w:szCs w:val="28"/>
        </w:rPr>
        <w:t>допустити його до участі в Доборі до місцевого суду</w:t>
      </w:r>
      <w:r w:rsidR="004B5B9A" w:rsidRPr="00160295">
        <w:rPr>
          <w:sz w:val="28"/>
          <w:szCs w:val="28"/>
        </w:rPr>
        <w:t>.</w:t>
      </w:r>
      <w:r w:rsidR="003D5A7A" w:rsidRPr="00160295">
        <w:rPr>
          <w:sz w:val="28"/>
          <w:szCs w:val="28"/>
        </w:rPr>
        <w:t xml:space="preserve"> </w:t>
      </w:r>
    </w:p>
    <w:p w:rsidR="00CA055F" w:rsidRPr="00160295" w:rsidRDefault="00CA055F" w:rsidP="003D5A7A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0295">
        <w:rPr>
          <w:sz w:val="28"/>
          <w:szCs w:val="28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CA055F" w:rsidRPr="00160295" w:rsidRDefault="00CA055F" w:rsidP="00DA32E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0295">
        <w:rPr>
          <w:sz w:val="28"/>
          <w:szCs w:val="28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CA055F" w:rsidRPr="00160295" w:rsidRDefault="00CA055F" w:rsidP="00A35D8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0295">
        <w:rPr>
          <w:sz w:val="28"/>
          <w:szCs w:val="28"/>
        </w:rPr>
        <w:t>Пунктом 58.15 Регламенту Вищої кваліфікаційної комісії суддів України, затвердженого рішення</w:t>
      </w:r>
      <w:r w:rsidR="0046047C" w:rsidRPr="00160295">
        <w:rPr>
          <w:sz w:val="28"/>
          <w:szCs w:val="28"/>
        </w:rPr>
        <w:t>м</w:t>
      </w:r>
      <w:r w:rsidRPr="00160295">
        <w:rPr>
          <w:sz w:val="28"/>
          <w:szCs w:val="28"/>
        </w:rPr>
        <w:t xml:space="preserve"> Вищої кваліфікаційної комісії суддів України 13</w:t>
      </w:r>
      <w:r w:rsidR="0046047C" w:rsidRPr="00160295">
        <w:rPr>
          <w:sz w:val="28"/>
          <w:szCs w:val="28"/>
        </w:rPr>
        <w:t> </w:t>
      </w:r>
      <w:r w:rsidRPr="00160295">
        <w:rPr>
          <w:sz w:val="28"/>
          <w:szCs w:val="28"/>
        </w:rPr>
        <w:t>жовтня 2016 року № 81/зп-16 (у редакції рішення Комісії від 19 жовтня 2023</w:t>
      </w:r>
      <w:r w:rsidR="0046047C" w:rsidRPr="00160295">
        <w:rPr>
          <w:sz w:val="28"/>
          <w:szCs w:val="28"/>
        </w:rPr>
        <w:t> </w:t>
      </w:r>
      <w:r w:rsidRPr="00160295">
        <w:rPr>
          <w:sz w:val="28"/>
          <w:szCs w:val="28"/>
        </w:rPr>
        <w:t>року № 119/зп-23 (з наступними змінами), встановлено, що Комісія у</w:t>
      </w:r>
      <w:r w:rsidR="0046047C" w:rsidRPr="00160295">
        <w:rPr>
          <w:sz w:val="28"/>
          <w:szCs w:val="28"/>
        </w:rPr>
        <w:t> </w:t>
      </w:r>
      <w:r w:rsidRPr="00160295">
        <w:rPr>
          <w:sz w:val="28"/>
          <w:szCs w:val="28"/>
        </w:rPr>
        <w:t>пленарному складі переглядає рішення, прийняте палатою чи колегією, щодо допуску до конкурсу або добору.</w:t>
      </w:r>
    </w:p>
    <w:p w:rsidR="006D142E" w:rsidRPr="00160295" w:rsidRDefault="006D142E" w:rsidP="006965C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60295">
        <w:rPr>
          <w:sz w:val="28"/>
          <w:szCs w:val="28"/>
          <w:shd w:val="clear" w:color="auto" w:fill="FFFFFF"/>
        </w:rPr>
        <w:t xml:space="preserve">Перевіривши обставини, викладені в заяві </w:t>
      </w:r>
      <w:proofErr w:type="spellStart"/>
      <w:r w:rsidR="00EC75F9" w:rsidRPr="00160295">
        <w:rPr>
          <w:sz w:val="28"/>
          <w:szCs w:val="28"/>
          <w:shd w:val="clear" w:color="auto" w:fill="FFFFFF"/>
        </w:rPr>
        <w:t>Васильцова</w:t>
      </w:r>
      <w:proofErr w:type="spellEnd"/>
      <w:r w:rsidR="00EC75F9" w:rsidRPr="00160295">
        <w:rPr>
          <w:sz w:val="28"/>
          <w:szCs w:val="28"/>
          <w:shd w:val="clear" w:color="auto" w:fill="FFFFFF"/>
        </w:rPr>
        <w:t xml:space="preserve"> О.В.</w:t>
      </w:r>
      <w:r w:rsidR="0049661D" w:rsidRPr="00160295">
        <w:rPr>
          <w:sz w:val="28"/>
          <w:szCs w:val="28"/>
          <w:shd w:val="clear" w:color="auto" w:fill="FFFFFF"/>
        </w:rPr>
        <w:t>,</w:t>
      </w:r>
      <w:r w:rsidRPr="00160295">
        <w:rPr>
          <w:sz w:val="28"/>
          <w:szCs w:val="28"/>
          <w:shd w:val="clear" w:color="auto" w:fill="FFFFFF"/>
        </w:rPr>
        <w:t xml:space="preserve"> та додані до неї докази, дослідивши подані на Добір документи, заслухавши доповідача, Комісія встановила таке.</w:t>
      </w:r>
    </w:p>
    <w:p w:rsidR="008E4669" w:rsidRPr="00160295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60295">
        <w:rPr>
          <w:rFonts w:ascii="Times New Roman" w:hAnsi="Times New Roman"/>
          <w:sz w:val="28"/>
          <w:szCs w:val="28"/>
          <w:lang w:val="uk-UA" w:eastAsia="uk-UA"/>
        </w:rPr>
        <w:t xml:space="preserve">Рішенням Комісії від 11 грудня 2024 року № 366/зп-24 затверджено текст Оголошення, у якому визначено строк подання заяви, перелік необхідних документів для участі </w:t>
      </w:r>
      <w:r w:rsidR="0049661D" w:rsidRPr="00160295">
        <w:rPr>
          <w:rFonts w:ascii="Times New Roman" w:hAnsi="Times New Roman"/>
          <w:sz w:val="28"/>
          <w:szCs w:val="28"/>
          <w:lang w:val="uk-UA" w:eastAsia="uk-UA"/>
        </w:rPr>
        <w:t>в</w:t>
      </w:r>
      <w:r w:rsidRPr="00160295">
        <w:rPr>
          <w:rFonts w:ascii="Times New Roman" w:hAnsi="Times New Roman"/>
          <w:sz w:val="28"/>
          <w:szCs w:val="28"/>
          <w:lang w:val="uk-UA" w:eastAsia="uk-UA"/>
        </w:rPr>
        <w:t xml:space="preserve"> Доборі та вимоги до їх оформлення.</w:t>
      </w:r>
    </w:p>
    <w:p w:rsidR="008E4669" w:rsidRPr="00160295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60295">
        <w:rPr>
          <w:rFonts w:ascii="Times New Roman" w:hAnsi="Times New Roman"/>
          <w:sz w:val="28"/>
          <w:szCs w:val="28"/>
          <w:lang w:val="uk-UA" w:eastAsia="uk-UA"/>
        </w:rPr>
        <w:t>Підпунктом 14.1 пункту 14 Оголошення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8E4669" w:rsidRPr="00160295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60295">
        <w:rPr>
          <w:rFonts w:ascii="Times New Roman" w:hAnsi="Times New Roman"/>
          <w:sz w:val="28"/>
          <w:szCs w:val="28"/>
          <w:lang w:val="uk-UA" w:eastAsia="uk-UA"/>
        </w:rPr>
        <w:t>Згідно з підпунктом 14.2 пункту 14 Оголошення до участі в Доборі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8E4669" w:rsidRPr="00160295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60295">
        <w:rPr>
          <w:rFonts w:ascii="Times New Roman" w:hAnsi="Times New Roman"/>
          <w:sz w:val="28"/>
          <w:szCs w:val="28"/>
          <w:lang w:val="uk-UA" w:eastAsia="uk-UA"/>
        </w:rPr>
        <w:t xml:space="preserve"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</w:t>
      </w:r>
      <w:r w:rsidRPr="00160295">
        <w:rPr>
          <w:rFonts w:ascii="Times New Roman" w:hAnsi="Times New Roman"/>
          <w:sz w:val="28"/>
          <w:szCs w:val="28"/>
          <w:lang w:val="uk-UA" w:eastAsia="uk-UA"/>
        </w:rPr>
        <w:lastRenderedPageBreak/>
        <w:t>та володіє державною мовою відповідно до рівня, визначеного Національною комісією зі стандартів державної мови.</w:t>
      </w:r>
    </w:p>
    <w:p w:rsidR="008E4669" w:rsidRPr="00160295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60295">
        <w:rPr>
          <w:rFonts w:ascii="Times New Roman" w:hAnsi="Times New Roman"/>
          <w:sz w:val="28"/>
          <w:szCs w:val="28"/>
          <w:lang w:val="uk-UA" w:eastAsia="uk-UA"/>
        </w:rPr>
        <w:t>Згідно з пунктом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</w:t>
      </w:r>
    </w:p>
    <w:p w:rsidR="008E4669" w:rsidRPr="00160295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60295">
        <w:rPr>
          <w:rFonts w:ascii="Times New Roman" w:hAnsi="Times New Roman"/>
          <w:sz w:val="28"/>
          <w:szCs w:val="28"/>
          <w:lang w:val="uk-UA" w:eastAsia="uk-UA"/>
        </w:rPr>
        <w:t>Цю вимогу продубльовано в підпункті 13.7 пункту 13 Оголошення. Згідно з цим пунктом копія диплома про вищу юридичну освіту, здобуту в Україні, та</w:t>
      </w:r>
      <w:r w:rsidR="00D924DA" w:rsidRPr="00160295">
        <w:rPr>
          <w:rFonts w:ascii="Times New Roman" w:hAnsi="Times New Roman"/>
          <w:sz w:val="28"/>
          <w:szCs w:val="28"/>
          <w:lang w:val="uk-UA" w:eastAsia="uk-UA"/>
        </w:rPr>
        <w:t> </w:t>
      </w:r>
      <w:r w:rsidRPr="00160295">
        <w:rPr>
          <w:rFonts w:ascii="Times New Roman" w:hAnsi="Times New Roman"/>
          <w:sz w:val="28"/>
          <w:szCs w:val="28"/>
          <w:lang w:val="uk-UA" w:eastAsia="uk-UA"/>
        </w:rPr>
        <w:t>копія його додатка мають містити усі сторінки.</w:t>
      </w:r>
    </w:p>
    <w:p w:rsidR="008E4669" w:rsidRPr="00160295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60295">
        <w:rPr>
          <w:rFonts w:ascii="Times New Roman" w:hAnsi="Times New Roman"/>
          <w:sz w:val="28"/>
          <w:szCs w:val="28"/>
          <w:lang w:val="uk-UA" w:eastAsia="uk-UA"/>
        </w:rPr>
        <w:t>Відповідно до частини п’ятої статті 7 Закону України «Про вищу освіту» невід’ємною частиною диплома молодшого бакалавра, бакалавра, магістра, доктора філософії/доктора мистецтва є додаток до диплома європейського зразка, що містить структуровану інформацію про завершене навчання. У</w:t>
      </w:r>
      <w:r w:rsidR="00D924DA" w:rsidRPr="00160295">
        <w:rPr>
          <w:rFonts w:ascii="Times New Roman" w:hAnsi="Times New Roman"/>
          <w:sz w:val="28"/>
          <w:szCs w:val="28"/>
          <w:lang w:val="uk-UA" w:eastAsia="uk-UA"/>
        </w:rPr>
        <w:t> </w:t>
      </w:r>
      <w:r w:rsidRPr="00160295">
        <w:rPr>
          <w:rFonts w:ascii="Times New Roman" w:hAnsi="Times New Roman"/>
          <w:sz w:val="28"/>
          <w:szCs w:val="28"/>
          <w:lang w:val="uk-UA" w:eastAsia="uk-UA"/>
        </w:rPr>
        <w:t>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:rsidR="002D446B" w:rsidRPr="00160295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60295">
        <w:rPr>
          <w:rFonts w:ascii="Times New Roman" w:hAnsi="Times New Roman"/>
          <w:sz w:val="28"/>
          <w:szCs w:val="28"/>
          <w:lang w:val="uk-UA" w:eastAsia="uk-UA"/>
        </w:rPr>
        <w:t>Комісією встановлено, що в «Кабінеті суддівської кар’єри» в розділі «Документи» у вікно «Документ про вищу освіту» завантажено сканован</w:t>
      </w:r>
      <w:r w:rsidR="0049661D" w:rsidRPr="00160295">
        <w:rPr>
          <w:rFonts w:ascii="Times New Roman" w:hAnsi="Times New Roman"/>
          <w:sz w:val="28"/>
          <w:szCs w:val="28"/>
          <w:lang w:val="uk-UA" w:eastAsia="uk-UA"/>
        </w:rPr>
        <w:t>у</w:t>
      </w:r>
      <w:r w:rsidRPr="00160295">
        <w:rPr>
          <w:rFonts w:ascii="Times New Roman" w:hAnsi="Times New Roman"/>
          <w:sz w:val="28"/>
          <w:szCs w:val="28"/>
          <w:lang w:val="uk-UA" w:eastAsia="uk-UA"/>
        </w:rPr>
        <w:t xml:space="preserve"> копі</w:t>
      </w:r>
      <w:r w:rsidR="0049661D" w:rsidRPr="00160295">
        <w:rPr>
          <w:rFonts w:ascii="Times New Roman" w:hAnsi="Times New Roman"/>
          <w:sz w:val="28"/>
          <w:szCs w:val="28"/>
          <w:lang w:val="uk-UA" w:eastAsia="uk-UA"/>
        </w:rPr>
        <w:t>ю</w:t>
      </w:r>
      <w:r w:rsidRPr="00160295">
        <w:rPr>
          <w:rFonts w:ascii="Times New Roman" w:hAnsi="Times New Roman"/>
          <w:sz w:val="28"/>
          <w:szCs w:val="28"/>
          <w:lang w:val="uk-UA" w:eastAsia="uk-UA"/>
        </w:rPr>
        <w:t xml:space="preserve"> диплома спеціаліста</w:t>
      </w:r>
      <w:r w:rsidR="00B63C60" w:rsidRPr="00160295">
        <w:rPr>
          <w:rFonts w:ascii="Times New Roman" w:hAnsi="Times New Roman"/>
          <w:sz w:val="28"/>
          <w:szCs w:val="28"/>
          <w:lang w:val="uk-UA" w:eastAsia="uk-UA"/>
        </w:rPr>
        <w:t>,</w:t>
      </w:r>
      <w:r w:rsidRPr="0016029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63C60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виданого </w:t>
      </w:r>
      <w:r w:rsidR="00EC75F9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Дніпропетровським державним університетом внутрішніх справ за спеціальністю «Правознавство» від 17 червня 2011 року серії МВ № 12511233</w:t>
      </w:r>
      <w:r w:rsidR="002D446B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додаток до зазначеного диплома</w:t>
      </w:r>
      <w:r w:rsidR="00B63C60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2D446B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відсутній. У цьому ж розділі у вікні «Підписаний пакет документів» також міститься лише диплом спеціаліста без додатку до диплому.</w:t>
      </w:r>
    </w:p>
    <w:p w:rsidR="008E4669" w:rsidRPr="00160295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60295">
        <w:rPr>
          <w:rFonts w:ascii="Times New Roman" w:hAnsi="Times New Roman"/>
          <w:sz w:val="28"/>
          <w:szCs w:val="28"/>
          <w:lang w:val="uk-UA" w:eastAsia="uk-UA"/>
        </w:rPr>
        <w:t xml:space="preserve">Отже, </w:t>
      </w:r>
      <w:proofErr w:type="spellStart"/>
      <w:r w:rsidR="00EC75F9" w:rsidRPr="00160295">
        <w:rPr>
          <w:rFonts w:ascii="Times New Roman" w:hAnsi="Times New Roman"/>
          <w:sz w:val="28"/>
          <w:szCs w:val="28"/>
          <w:lang w:val="uk-UA" w:eastAsia="uk-UA"/>
        </w:rPr>
        <w:t>Васильцовим</w:t>
      </w:r>
      <w:proofErr w:type="spellEnd"/>
      <w:r w:rsidR="00EC75F9" w:rsidRPr="00160295"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  <w:r w:rsidRPr="00160295">
        <w:rPr>
          <w:rFonts w:ascii="Times New Roman" w:hAnsi="Times New Roman"/>
          <w:sz w:val="28"/>
          <w:szCs w:val="28"/>
          <w:lang w:val="uk-UA" w:eastAsia="uk-UA"/>
        </w:rPr>
        <w:t xml:space="preserve"> не подано до Комісії копії додатка до диплома спеціаліста </w:t>
      </w:r>
      <w:r w:rsidR="00B63C60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серії МВ № 1</w:t>
      </w:r>
      <w:r w:rsidR="0071577E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2511233</w:t>
      </w:r>
      <w:r w:rsidR="00B63C60" w:rsidRPr="0016029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160295">
        <w:rPr>
          <w:rFonts w:ascii="Times New Roman" w:hAnsi="Times New Roman"/>
          <w:sz w:val="28"/>
          <w:szCs w:val="28"/>
          <w:lang w:val="uk-UA" w:eastAsia="uk-UA"/>
        </w:rPr>
        <w:t xml:space="preserve">від </w:t>
      </w:r>
      <w:r w:rsidR="0071577E" w:rsidRPr="00160295">
        <w:rPr>
          <w:rFonts w:ascii="Times New Roman" w:hAnsi="Times New Roman"/>
          <w:sz w:val="28"/>
          <w:szCs w:val="28"/>
          <w:lang w:val="uk-UA" w:eastAsia="uk-UA"/>
        </w:rPr>
        <w:t xml:space="preserve">17 червня </w:t>
      </w:r>
      <w:r w:rsidR="00B63C60" w:rsidRPr="00160295">
        <w:rPr>
          <w:rFonts w:ascii="Times New Roman" w:hAnsi="Times New Roman"/>
          <w:sz w:val="28"/>
          <w:szCs w:val="28"/>
          <w:lang w:val="uk-UA" w:eastAsia="uk-UA"/>
        </w:rPr>
        <w:t xml:space="preserve">2011 </w:t>
      </w:r>
      <w:r w:rsidRPr="00160295">
        <w:rPr>
          <w:rFonts w:ascii="Times New Roman" w:hAnsi="Times New Roman"/>
          <w:sz w:val="28"/>
          <w:szCs w:val="28"/>
          <w:lang w:val="uk-UA" w:eastAsia="uk-UA"/>
        </w:rPr>
        <w:t>року.</w:t>
      </w:r>
    </w:p>
    <w:p w:rsidR="008E4669" w:rsidRPr="00160295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60295">
        <w:rPr>
          <w:rFonts w:ascii="Times New Roman" w:hAnsi="Times New Roman"/>
          <w:sz w:val="28"/>
          <w:szCs w:val="28"/>
          <w:lang w:val="uk-UA" w:eastAsia="uk-UA"/>
        </w:rPr>
        <w:t>Такі обставини свідчать, що кандидатом не виконано вимог, передбачен</w:t>
      </w:r>
      <w:r w:rsidR="0049661D" w:rsidRPr="00160295">
        <w:rPr>
          <w:rFonts w:ascii="Times New Roman" w:hAnsi="Times New Roman"/>
          <w:sz w:val="28"/>
          <w:szCs w:val="28"/>
          <w:lang w:val="uk-UA" w:eastAsia="uk-UA"/>
        </w:rPr>
        <w:t>их</w:t>
      </w:r>
      <w:r w:rsidRPr="00160295">
        <w:rPr>
          <w:rFonts w:ascii="Times New Roman" w:hAnsi="Times New Roman"/>
          <w:sz w:val="28"/>
          <w:szCs w:val="28"/>
          <w:lang w:val="uk-UA" w:eastAsia="uk-UA"/>
        </w:rPr>
        <w:t xml:space="preserve"> нормами Закону та визначен</w:t>
      </w:r>
      <w:r w:rsidR="0049661D" w:rsidRPr="00160295">
        <w:rPr>
          <w:rFonts w:ascii="Times New Roman" w:hAnsi="Times New Roman"/>
          <w:sz w:val="28"/>
          <w:szCs w:val="28"/>
          <w:lang w:val="uk-UA" w:eastAsia="uk-UA"/>
        </w:rPr>
        <w:t>их</w:t>
      </w:r>
      <w:r w:rsidRPr="00160295">
        <w:rPr>
          <w:rFonts w:ascii="Times New Roman" w:hAnsi="Times New Roman"/>
          <w:sz w:val="28"/>
          <w:szCs w:val="28"/>
          <w:lang w:val="uk-UA" w:eastAsia="uk-UA"/>
        </w:rPr>
        <w:t xml:space="preserve"> в Оголошенні, щодо необхідності подання копії диплома про вищу юридичну освіту (з додатками). Тому відповідно до вимог частини третьої статті 73 Закону це стало підставою для обґрунтованої відмови </w:t>
      </w:r>
      <w:proofErr w:type="spellStart"/>
      <w:r w:rsidR="0071577E" w:rsidRPr="00160295">
        <w:rPr>
          <w:rFonts w:ascii="Times New Roman" w:hAnsi="Times New Roman"/>
          <w:sz w:val="28"/>
          <w:szCs w:val="28"/>
          <w:lang w:val="uk-UA" w:eastAsia="uk-UA"/>
        </w:rPr>
        <w:t>Васильцову</w:t>
      </w:r>
      <w:proofErr w:type="spellEnd"/>
      <w:r w:rsidR="0071577E" w:rsidRPr="00160295"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  <w:r w:rsidRPr="00160295">
        <w:rPr>
          <w:rFonts w:ascii="Times New Roman" w:hAnsi="Times New Roman"/>
          <w:sz w:val="28"/>
          <w:szCs w:val="28"/>
          <w:lang w:val="uk-UA" w:eastAsia="uk-UA"/>
        </w:rPr>
        <w:t xml:space="preserve"> у допуску до участі в Доборі.</w:t>
      </w:r>
    </w:p>
    <w:p w:rsidR="008E4669" w:rsidRPr="00160295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60295">
        <w:rPr>
          <w:rFonts w:ascii="Times New Roman" w:hAnsi="Times New Roman"/>
          <w:sz w:val="28"/>
          <w:szCs w:val="28"/>
          <w:lang w:val="uk-UA" w:eastAsia="uk-UA"/>
        </w:rPr>
        <w:t>З огляду на наведене Комісія у складі колегії дійшла обґрунтовано</w:t>
      </w:r>
      <w:r w:rsidR="0071577E" w:rsidRPr="00160295">
        <w:rPr>
          <w:rFonts w:ascii="Times New Roman" w:hAnsi="Times New Roman"/>
          <w:sz w:val="28"/>
          <w:szCs w:val="28"/>
          <w:lang w:val="uk-UA" w:eastAsia="uk-UA"/>
        </w:rPr>
        <w:t>го</w:t>
      </w:r>
      <w:r w:rsidRPr="00160295">
        <w:rPr>
          <w:rFonts w:ascii="Times New Roman" w:hAnsi="Times New Roman"/>
          <w:sz w:val="28"/>
          <w:szCs w:val="28"/>
          <w:lang w:val="uk-UA" w:eastAsia="uk-UA"/>
        </w:rPr>
        <w:t xml:space="preserve"> висновку, що </w:t>
      </w:r>
      <w:proofErr w:type="spellStart"/>
      <w:r w:rsidR="0071577E" w:rsidRPr="00160295">
        <w:rPr>
          <w:rFonts w:ascii="Times New Roman" w:hAnsi="Times New Roman"/>
          <w:sz w:val="28"/>
          <w:szCs w:val="28"/>
          <w:lang w:val="uk-UA" w:eastAsia="uk-UA"/>
        </w:rPr>
        <w:t>Васильцовим</w:t>
      </w:r>
      <w:proofErr w:type="spellEnd"/>
      <w:r w:rsidR="0071577E" w:rsidRPr="00160295"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  <w:r w:rsidRPr="00160295">
        <w:rPr>
          <w:rFonts w:ascii="Times New Roman" w:hAnsi="Times New Roman"/>
          <w:sz w:val="28"/>
          <w:szCs w:val="28"/>
          <w:lang w:val="uk-UA" w:eastAsia="uk-UA"/>
        </w:rPr>
        <w:t xml:space="preserve"> не додано до заяви для участі в Доборі усіх необхідних документів, зокрема копії додатка до диплома спеціаліста, що стало підставою для відмови в допуску до участі в Доборі.</w:t>
      </w:r>
    </w:p>
    <w:p w:rsidR="008E4669" w:rsidRPr="00160295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60295">
        <w:rPr>
          <w:rFonts w:ascii="Times New Roman" w:hAnsi="Times New Roman"/>
          <w:sz w:val="28"/>
          <w:szCs w:val="28"/>
          <w:lang w:val="uk-UA" w:eastAsia="uk-UA"/>
        </w:rPr>
        <w:t xml:space="preserve">Ураховуючи викладене, немає підстав вважати, що рішення Комісії у складі колегії від </w:t>
      </w:r>
      <w:r w:rsidR="002D446B" w:rsidRPr="00160295">
        <w:rPr>
          <w:rFonts w:ascii="Times New Roman" w:hAnsi="Times New Roman"/>
          <w:sz w:val="28"/>
          <w:szCs w:val="28"/>
          <w:lang w:val="uk-UA" w:eastAsia="uk-UA"/>
        </w:rPr>
        <w:t>2</w:t>
      </w:r>
      <w:r w:rsidRPr="00160295">
        <w:rPr>
          <w:rFonts w:ascii="Times New Roman" w:hAnsi="Times New Roman"/>
          <w:sz w:val="28"/>
          <w:szCs w:val="28"/>
          <w:lang w:val="uk-UA" w:eastAsia="uk-UA"/>
        </w:rPr>
        <w:t>6</w:t>
      </w:r>
      <w:r w:rsidR="006965C9" w:rsidRPr="00160295">
        <w:rPr>
          <w:rFonts w:ascii="Times New Roman" w:hAnsi="Times New Roman"/>
          <w:sz w:val="28"/>
          <w:szCs w:val="28"/>
          <w:lang w:val="uk-UA" w:eastAsia="uk-UA"/>
        </w:rPr>
        <w:t> </w:t>
      </w:r>
      <w:r w:rsidRPr="00160295">
        <w:rPr>
          <w:rFonts w:ascii="Times New Roman" w:hAnsi="Times New Roman"/>
          <w:sz w:val="28"/>
          <w:szCs w:val="28"/>
          <w:lang w:val="uk-UA" w:eastAsia="uk-UA"/>
        </w:rPr>
        <w:t>травня 2025 року № </w:t>
      </w:r>
      <w:r w:rsidR="00627817" w:rsidRPr="00160295">
        <w:rPr>
          <w:rFonts w:ascii="Times New Roman" w:hAnsi="Times New Roman"/>
          <w:sz w:val="28"/>
          <w:szCs w:val="28"/>
          <w:lang w:val="uk-UA" w:eastAsia="uk-UA"/>
        </w:rPr>
        <w:t>667</w:t>
      </w:r>
      <w:r w:rsidRPr="00160295">
        <w:rPr>
          <w:rFonts w:ascii="Times New Roman" w:hAnsi="Times New Roman"/>
          <w:sz w:val="28"/>
          <w:szCs w:val="28"/>
          <w:lang w:val="uk-UA" w:eastAsia="uk-UA"/>
        </w:rPr>
        <w:t xml:space="preserve">/дс-25, яким відмовлено кандидату в допуску до участі в Доборі, ухвалено з порушенням вимог Закону, Регламенту Комісії та частини другої статті 19 Конституції України, а права </w:t>
      </w:r>
      <w:proofErr w:type="spellStart"/>
      <w:r w:rsidR="0071577E" w:rsidRPr="00160295">
        <w:rPr>
          <w:rFonts w:ascii="Times New Roman" w:hAnsi="Times New Roman"/>
          <w:sz w:val="28"/>
          <w:szCs w:val="28"/>
          <w:lang w:val="uk-UA" w:eastAsia="uk-UA"/>
        </w:rPr>
        <w:t>Васильцова</w:t>
      </w:r>
      <w:proofErr w:type="spellEnd"/>
      <w:r w:rsidR="0071577E" w:rsidRPr="00160295"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  <w:r w:rsidRPr="00160295">
        <w:rPr>
          <w:rFonts w:ascii="Times New Roman" w:hAnsi="Times New Roman"/>
          <w:sz w:val="28"/>
          <w:szCs w:val="28"/>
          <w:lang w:val="uk-UA" w:eastAsia="uk-UA"/>
        </w:rPr>
        <w:t xml:space="preserve"> безпідставно порушено (обмежено). Отже, у задоволенні заяви </w:t>
      </w:r>
      <w:proofErr w:type="spellStart"/>
      <w:r w:rsidR="0071577E" w:rsidRPr="00160295">
        <w:rPr>
          <w:rFonts w:ascii="Times New Roman" w:hAnsi="Times New Roman"/>
          <w:sz w:val="28"/>
          <w:szCs w:val="28"/>
          <w:lang w:val="uk-UA" w:eastAsia="uk-UA"/>
        </w:rPr>
        <w:t>Васильцова</w:t>
      </w:r>
      <w:proofErr w:type="spellEnd"/>
      <w:r w:rsidR="0071577E" w:rsidRPr="00160295"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  <w:r w:rsidRPr="00160295">
        <w:rPr>
          <w:rFonts w:ascii="Times New Roman" w:hAnsi="Times New Roman"/>
          <w:sz w:val="28"/>
          <w:szCs w:val="28"/>
          <w:lang w:val="uk-UA" w:eastAsia="uk-UA"/>
        </w:rPr>
        <w:t xml:space="preserve"> про перегляд рішення Комісії від </w:t>
      </w:r>
      <w:r w:rsidR="002D446B" w:rsidRPr="00160295">
        <w:rPr>
          <w:rFonts w:ascii="Times New Roman" w:hAnsi="Times New Roman"/>
          <w:sz w:val="28"/>
          <w:szCs w:val="28"/>
          <w:lang w:val="uk-UA" w:eastAsia="uk-UA"/>
        </w:rPr>
        <w:t>2</w:t>
      </w:r>
      <w:r w:rsidRPr="00160295">
        <w:rPr>
          <w:rFonts w:ascii="Times New Roman" w:hAnsi="Times New Roman"/>
          <w:sz w:val="28"/>
          <w:szCs w:val="28"/>
          <w:lang w:val="uk-UA" w:eastAsia="uk-UA"/>
        </w:rPr>
        <w:t>6 травня 2025 року № </w:t>
      </w:r>
      <w:r w:rsidR="0071577E" w:rsidRPr="00160295">
        <w:rPr>
          <w:rFonts w:ascii="Times New Roman" w:hAnsi="Times New Roman"/>
          <w:sz w:val="28"/>
          <w:szCs w:val="28"/>
          <w:lang w:val="uk-UA" w:eastAsia="uk-UA"/>
        </w:rPr>
        <w:t>667</w:t>
      </w:r>
      <w:r w:rsidRPr="00160295">
        <w:rPr>
          <w:rFonts w:ascii="Times New Roman" w:hAnsi="Times New Roman"/>
          <w:sz w:val="28"/>
          <w:szCs w:val="28"/>
          <w:lang w:val="uk-UA" w:eastAsia="uk-UA"/>
        </w:rPr>
        <w:t>/дс-25 про відмову в допуску до участі в доборі на посаду судді місцевого суду, оголошеному рішенням Комісії від 11 грудня 2024 року № 366/зп-24, слід відмовити.</w:t>
      </w:r>
    </w:p>
    <w:p w:rsidR="00CC17B0" w:rsidRPr="00160295" w:rsidRDefault="00CC17B0" w:rsidP="00AA7E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60295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Керуючись статтями </w:t>
      </w:r>
      <w:r w:rsidR="00D26BB5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93, 101 Закону України «Про судоустрій і статус суддів», Вища кваліфікаційна комісія суддів України</w:t>
      </w:r>
      <w:r w:rsidR="00D26BB5" w:rsidRPr="0016029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F35D2" w:rsidRPr="00160295">
        <w:rPr>
          <w:rFonts w:ascii="Times New Roman" w:hAnsi="Times New Roman"/>
          <w:sz w:val="28"/>
          <w:szCs w:val="28"/>
          <w:lang w:val="uk-UA" w:eastAsia="uk-UA"/>
        </w:rPr>
        <w:t>одноголосно</w:t>
      </w:r>
    </w:p>
    <w:p w:rsidR="00CD5C39" w:rsidRPr="00160295" w:rsidRDefault="00CD5C39" w:rsidP="00526F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CC17B0" w:rsidRPr="00160295" w:rsidRDefault="00CC17B0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160295">
        <w:rPr>
          <w:rFonts w:ascii="Times New Roman" w:hAnsi="Times New Roman"/>
          <w:sz w:val="28"/>
          <w:szCs w:val="28"/>
          <w:lang w:val="uk-UA" w:eastAsia="uk-UA"/>
        </w:rPr>
        <w:t>вирішила:</w:t>
      </w:r>
    </w:p>
    <w:p w:rsidR="00AA7E02" w:rsidRPr="00160295" w:rsidRDefault="00AA7E02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CD5C39" w:rsidRPr="00160295" w:rsidRDefault="00D26BB5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відмовити </w:t>
      </w:r>
      <w:proofErr w:type="spellStart"/>
      <w:r w:rsidR="0071577E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Васильцову</w:t>
      </w:r>
      <w:proofErr w:type="spellEnd"/>
      <w:r w:rsidR="0071577E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Олексію Васильовичу</w:t>
      </w:r>
      <w:r w:rsidR="008E4669" w:rsidRPr="001602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 задоволенні заяви про перегляд рішення Вищої кваліфікаційної комісії суддів України від </w:t>
      </w:r>
      <w:r w:rsidR="00526FB3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 травня 2025 року № </w:t>
      </w:r>
      <w:r w:rsidR="0071577E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667</w:t>
      </w:r>
      <w:r w:rsidR="006965C9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/дс-25 </w:t>
      </w:r>
      <w:r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 відмову </w:t>
      </w:r>
      <w:proofErr w:type="spellStart"/>
      <w:r w:rsidR="0071577E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Васильцову</w:t>
      </w:r>
      <w:proofErr w:type="spellEnd"/>
      <w:r w:rsidR="0071577E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Олексію Васильовичу</w:t>
      </w:r>
      <w:r w:rsidR="0071577E" w:rsidRPr="001602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</w:t>
      </w:r>
      <w:bookmarkStart w:id="0" w:name="_GoBack"/>
      <w:r w:rsidR="0049661D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bookmarkEnd w:id="0"/>
      <w:r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11</w:t>
      </w:r>
      <w:r w:rsidR="006965C9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грудня 2024 року № 366/зп-24</w:t>
      </w:r>
      <w:r w:rsidR="00CD5C39" w:rsidRPr="00160295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CD5C39" w:rsidRPr="00160295" w:rsidRDefault="00CD5C39" w:rsidP="00D924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AA7E02" w:rsidRPr="00160295" w:rsidRDefault="00AA7E02" w:rsidP="00D924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924DA" w:rsidRPr="00160295" w:rsidRDefault="00CC17B0" w:rsidP="00D924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0295">
        <w:rPr>
          <w:rFonts w:ascii="Times New Roman" w:hAnsi="Times New Roman"/>
          <w:sz w:val="28"/>
          <w:szCs w:val="28"/>
          <w:lang w:val="uk-UA"/>
        </w:rPr>
        <w:t>Головуючий</w:t>
      </w:r>
      <w:r w:rsidRPr="00160295">
        <w:rPr>
          <w:rFonts w:ascii="Times New Roman" w:hAnsi="Times New Roman"/>
          <w:sz w:val="28"/>
          <w:szCs w:val="28"/>
          <w:lang w:val="uk-UA"/>
        </w:rPr>
        <w:tab/>
      </w:r>
      <w:r w:rsidRPr="00160295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F82E0E" w:rsidRPr="00160295">
        <w:rPr>
          <w:rFonts w:ascii="Times New Roman" w:hAnsi="Times New Roman"/>
          <w:sz w:val="28"/>
          <w:szCs w:val="28"/>
          <w:lang w:val="uk-UA"/>
        </w:rPr>
        <w:tab/>
      </w:r>
      <w:r w:rsidR="00F82E0E" w:rsidRPr="00160295">
        <w:rPr>
          <w:rFonts w:ascii="Times New Roman" w:hAnsi="Times New Roman"/>
          <w:sz w:val="28"/>
          <w:szCs w:val="28"/>
          <w:lang w:val="uk-UA"/>
        </w:rPr>
        <w:tab/>
      </w:r>
      <w:r w:rsidR="00F82E0E" w:rsidRPr="00160295">
        <w:rPr>
          <w:rFonts w:ascii="Times New Roman" w:hAnsi="Times New Roman"/>
          <w:sz w:val="28"/>
          <w:szCs w:val="28"/>
          <w:lang w:val="uk-UA"/>
        </w:rPr>
        <w:tab/>
      </w:r>
      <w:r w:rsidR="00F82E0E" w:rsidRPr="00160295">
        <w:rPr>
          <w:rFonts w:ascii="Times New Roman" w:hAnsi="Times New Roman"/>
          <w:sz w:val="28"/>
          <w:szCs w:val="28"/>
          <w:lang w:val="uk-UA"/>
        </w:rPr>
        <w:tab/>
      </w:r>
      <w:r w:rsidR="007E693F" w:rsidRPr="00160295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D924DA" w:rsidRPr="00160295">
        <w:rPr>
          <w:rFonts w:ascii="Times New Roman" w:hAnsi="Times New Roman"/>
          <w:sz w:val="28"/>
          <w:szCs w:val="28"/>
          <w:lang w:val="uk-UA"/>
        </w:rPr>
        <w:t xml:space="preserve"> Олексій ОМЕЛЬЯН</w:t>
      </w:r>
    </w:p>
    <w:p w:rsidR="00F82E0E" w:rsidRPr="00160295" w:rsidRDefault="00F82E0E" w:rsidP="00D924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7E02" w:rsidRPr="00160295" w:rsidRDefault="00AA7E02" w:rsidP="00D924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17B0" w:rsidRDefault="00F82E0E" w:rsidP="00D924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0295">
        <w:rPr>
          <w:rFonts w:ascii="Times New Roman" w:hAnsi="Times New Roman"/>
          <w:sz w:val="28"/>
          <w:szCs w:val="28"/>
          <w:lang w:val="uk-UA"/>
        </w:rPr>
        <w:t>Члени Комісії:</w:t>
      </w:r>
      <w:r w:rsidRPr="00160295">
        <w:rPr>
          <w:rFonts w:ascii="Times New Roman" w:hAnsi="Times New Roman"/>
          <w:sz w:val="28"/>
          <w:szCs w:val="28"/>
          <w:lang w:val="uk-UA"/>
        </w:rPr>
        <w:tab/>
      </w:r>
      <w:r w:rsidRPr="00160295">
        <w:rPr>
          <w:rFonts w:ascii="Times New Roman" w:hAnsi="Times New Roman"/>
          <w:sz w:val="28"/>
          <w:szCs w:val="28"/>
          <w:lang w:val="uk-UA"/>
        </w:rPr>
        <w:tab/>
      </w:r>
      <w:r w:rsidRPr="00160295">
        <w:rPr>
          <w:rFonts w:ascii="Times New Roman" w:hAnsi="Times New Roman"/>
          <w:sz w:val="28"/>
          <w:szCs w:val="28"/>
          <w:lang w:val="uk-UA"/>
        </w:rPr>
        <w:tab/>
      </w:r>
      <w:r w:rsidRPr="00160295">
        <w:rPr>
          <w:rFonts w:ascii="Times New Roman" w:hAnsi="Times New Roman"/>
          <w:sz w:val="28"/>
          <w:szCs w:val="28"/>
          <w:lang w:val="uk-UA"/>
        </w:rPr>
        <w:tab/>
      </w:r>
      <w:r w:rsidRPr="00160295">
        <w:rPr>
          <w:rFonts w:ascii="Times New Roman" w:hAnsi="Times New Roman"/>
          <w:sz w:val="28"/>
          <w:szCs w:val="28"/>
          <w:lang w:val="uk-UA"/>
        </w:rPr>
        <w:tab/>
      </w:r>
      <w:r w:rsidR="00160295">
        <w:rPr>
          <w:rFonts w:ascii="Times New Roman" w:hAnsi="Times New Roman"/>
          <w:sz w:val="28"/>
          <w:szCs w:val="28"/>
          <w:lang w:val="uk-UA"/>
        </w:rPr>
        <w:tab/>
      </w:r>
      <w:r w:rsidR="00160295" w:rsidRPr="00160295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C17B0" w:rsidRPr="00160295">
        <w:rPr>
          <w:rFonts w:ascii="Times New Roman" w:hAnsi="Times New Roman"/>
          <w:sz w:val="28"/>
          <w:szCs w:val="28"/>
          <w:lang w:val="uk-UA"/>
        </w:rPr>
        <w:t>Михайло</w:t>
      </w:r>
      <w:r w:rsidR="001602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17B0" w:rsidRPr="00160295">
        <w:rPr>
          <w:rFonts w:ascii="Times New Roman" w:hAnsi="Times New Roman"/>
          <w:sz w:val="28"/>
          <w:szCs w:val="28"/>
          <w:lang w:val="uk-UA"/>
        </w:rPr>
        <w:t>БОГОНІС</w:t>
      </w:r>
    </w:p>
    <w:p w:rsidR="00160295" w:rsidRDefault="00160295" w:rsidP="00D924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17B0" w:rsidRDefault="00160295" w:rsidP="00160295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160295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C17B0" w:rsidRPr="00160295">
        <w:rPr>
          <w:rFonts w:ascii="Times New Roman" w:hAnsi="Times New Roman"/>
          <w:sz w:val="28"/>
          <w:szCs w:val="28"/>
          <w:lang w:val="uk-UA"/>
        </w:rPr>
        <w:t>Роман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17B0" w:rsidRPr="00160295">
        <w:rPr>
          <w:rFonts w:ascii="Times New Roman" w:hAnsi="Times New Roman"/>
          <w:caps/>
          <w:sz w:val="28"/>
          <w:szCs w:val="28"/>
          <w:lang w:val="uk-UA"/>
        </w:rPr>
        <w:t>Кидисюк</w:t>
      </w:r>
    </w:p>
    <w:p w:rsidR="00160295" w:rsidRDefault="00160295" w:rsidP="001602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17B0" w:rsidRDefault="00160295" w:rsidP="00160295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160295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C17B0" w:rsidRPr="00160295">
        <w:rPr>
          <w:rFonts w:ascii="Times New Roman" w:hAnsi="Times New Roman"/>
          <w:sz w:val="28"/>
          <w:szCs w:val="28"/>
          <w:lang w:val="uk-UA"/>
        </w:rPr>
        <w:t>Надія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17B0" w:rsidRPr="00160295">
        <w:rPr>
          <w:rFonts w:ascii="Times New Roman" w:hAnsi="Times New Roman"/>
          <w:caps/>
          <w:sz w:val="28"/>
          <w:szCs w:val="28"/>
          <w:lang w:val="uk-UA"/>
        </w:rPr>
        <w:t>КобецькА</w:t>
      </w:r>
    </w:p>
    <w:p w:rsidR="00160295" w:rsidRDefault="00160295" w:rsidP="001602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17B0" w:rsidRDefault="00160295" w:rsidP="00160295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160295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C17B0" w:rsidRPr="00160295">
        <w:rPr>
          <w:rFonts w:ascii="Times New Roman" w:hAnsi="Times New Roman"/>
          <w:sz w:val="28"/>
          <w:szCs w:val="28"/>
          <w:lang w:val="uk-UA"/>
        </w:rPr>
        <w:t>Олег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17B0" w:rsidRPr="00160295">
        <w:rPr>
          <w:rFonts w:ascii="Times New Roman" w:hAnsi="Times New Roman"/>
          <w:caps/>
          <w:sz w:val="28"/>
          <w:szCs w:val="28"/>
          <w:lang w:val="uk-UA"/>
        </w:rPr>
        <w:t>Коліуш</w:t>
      </w:r>
    </w:p>
    <w:p w:rsidR="00160295" w:rsidRDefault="00160295" w:rsidP="00160295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uk-UA"/>
        </w:rPr>
      </w:pPr>
    </w:p>
    <w:p w:rsidR="00F82E0E" w:rsidRDefault="00160295" w:rsidP="00160295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 w:rsidRPr="00160295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F82E0E" w:rsidRPr="001602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Володимир </w:t>
      </w:r>
      <w:r w:rsidR="00F82E0E" w:rsidRPr="00160295">
        <w:rPr>
          <w:rFonts w:ascii="Times New Roman" w:hAnsi="Times New Roman"/>
          <w:caps/>
          <w:sz w:val="28"/>
          <w:szCs w:val="28"/>
          <w:lang w:val="uk-UA"/>
        </w:rPr>
        <w:t>луганський</w:t>
      </w:r>
    </w:p>
    <w:p w:rsidR="00160295" w:rsidRDefault="00160295" w:rsidP="001602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17B0" w:rsidRDefault="00160295" w:rsidP="00160295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160295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C17B0" w:rsidRPr="00160295">
        <w:rPr>
          <w:rFonts w:ascii="Times New Roman" w:hAnsi="Times New Roman"/>
          <w:sz w:val="28"/>
          <w:szCs w:val="28"/>
          <w:lang w:val="uk-UA"/>
        </w:rPr>
        <w:t>Руслан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17B0" w:rsidRPr="00160295">
        <w:rPr>
          <w:rFonts w:ascii="Times New Roman" w:hAnsi="Times New Roman"/>
          <w:caps/>
          <w:sz w:val="28"/>
          <w:szCs w:val="28"/>
          <w:lang w:val="uk-UA"/>
        </w:rPr>
        <w:t>Мельник</w:t>
      </w:r>
    </w:p>
    <w:p w:rsidR="00160295" w:rsidRDefault="00160295" w:rsidP="00160295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uk-UA"/>
        </w:rPr>
      </w:pPr>
    </w:p>
    <w:p w:rsidR="00BF35D2" w:rsidRDefault="00160295" w:rsidP="00160295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 w:rsidRPr="00160295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C17B0" w:rsidRPr="00160295">
        <w:rPr>
          <w:rFonts w:ascii="Times New Roman" w:hAnsi="Times New Roman"/>
          <w:sz w:val="28"/>
          <w:szCs w:val="28"/>
          <w:lang w:val="uk-UA"/>
        </w:rPr>
        <w:t>Роман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17B0" w:rsidRPr="00160295">
        <w:rPr>
          <w:rFonts w:ascii="Times New Roman" w:hAnsi="Times New Roman"/>
          <w:caps/>
          <w:sz w:val="28"/>
          <w:szCs w:val="28"/>
          <w:lang w:val="uk-UA"/>
        </w:rPr>
        <w:t>Сабодаш</w:t>
      </w:r>
    </w:p>
    <w:p w:rsidR="00160295" w:rsidRDefault="00160295" w:rsidP="00160295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uk-UA"/>
        </w:rPr>
      </w:pPr>
    </w:p>
    <w:p w:rsidR="00BF35D2" w:rsidRDefault="00160295" w:rsidP="001602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 w:rsidRPr="00160295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BF35D2" w:rsidRPr="00160295">
        <w:rPr>
          <w:rFonts w:ascii="Times New Roman" w:hAnsi="Times New Roman"/>
          <w:sz w:val="28"/>
          <w:szCs w:val="28"/>
          <w:lang w:val="uk-UA"/>
        </w:rPr>
        <w:t>Руслан СИДОРОВИЧ</w:t>
      </w:r>
    </w:p>
    <w:p w:rsidR="00160295" w:rsidRDefault="00160295" w:rsidP="001602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17B0" w:rsidRDefault="00160295" w:rsidP="001602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160295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C17B0" w:rsidRPr="00160295">
        <w:rPr>
          <w:rFonts w:ascii="Times New Roman" w:hAnsi="Times New Roman"/>
          <w:sz w:val="28"/>
          <w:szCs w:val="28"/>
          <w:lang w:val="uk-UA"/>
        </w:rPr>
        <w:t>Сергій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17B0" w:rsidRPr="00160295">
        <w:rPr>
          <w:rFonts w:ascii="Times New Roman" w:hAnsi="Times New Roman"/>
          <w:sz w:val="28"/>
          <w:szCs w:val="28"/>
          <w:lang w:val="uk-UA"/>
        </w:rPr>
        <w:t>ЧУМАК</w:t>
      </w:r>
    </w:p>
    <w:p w:rsidR="00160295" w:rsidRDefault="00160295" w:rsidP="001602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17B0" w:rsidRPr="00160295" w:rsidRDefault="00160295" w:rsidP="001602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160295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C17B0" w:rsidRPr="00160295">
        <w:rPr>
          <w:rFonts w:ascii="Times New Roman" w:hAnsi="Times New Roman"/>
          <w:sz w:val="28"/>
          <w:szCs w:val="28"/>
          <w:lang w:val="uk-UA"/>
        </w:rPr>
        <w:t>Галина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17B0" w:rsidRPr="00160295">
        <w:rPr>
          <w:rFonts w:ascii="Times New Roman" w:hAnsi="Times New Roman"/>
          <w:caps/>
          <w:sz w:val="28"/>
          <w:szCs w:val="28"/>
          <w:lang w:val="uk-UA"/>
        </w:rPr>
        <w:t>Шевчук</w:t>
      </w:r>
    </w:p>
    <w:sectPr w:rsidR="00CC17B0" w:rsidRPr="00160295" w:rsidSect="00B04992">
      <w:headerReference w:type="default" r:id="rId8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F43" w:rsidRDefault="006E1F43" w:rsidP="00B04992">
      <w:pPr>
        <w:spacing w:after="0" w:line="240" w:lineRule="auto"/>
      </w:pPr>
      <w:r>
        <w:separator/>
      </w:r>
    </w:p>
  </w:endnote>
  <w:endnote w:type="continuationSeparator" w:id="0">
    <w:p w:rsidR="006E1F43" w:rsidRDefault="006E1F43" w:rsidP="00B0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F43" w:rsidRDefault="006E1F43" w:rsidP="00B04992">
      <w:pPr>
        <w:spacing w:after="0" w:line="240" w:lineRule="auto"/>
      </w:pPr>
      <w:r>
        <w:separator/>
      </w:r>
    </w:p>
  </w:footnote>
  <w:footnote w:type="continuationSeparator" w:id="0">
    <w:p w:rsidR="006E1F43" w:rsidRDefault="006E1F43" w:rsidP="00B0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2860519"/>
      <w:docPartObj>
        <w:docPartGallery w:val="Page Numbers (Top of Page)"/>
        <w:docPartUnique/>
      </w:docPartObj>
    </w:sdtPr>
    <w:sdtEndPr/>
    <w:sdtContent>
      <w:p w:rsidR="00B04992" w:rsidRDefault="00B049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B04992" w:rsidRDefault="00B049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79CA"/>
    <w:multiLevelType w:val="multilevel"/>
    <w:tmpl w:val="3EFE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31"/>
    <w:rsid w:val="000B7E2E"/>
    <w:rsid w:val="000E792F"/>
    <w:rsid w:val="00160295"/>
    <w:rsid w:val="00213DD0"/>
    <w:rsid w:val="002141DC"/>
    <w:rsid w:val="00230769"/>
    <w:rsid w:val="00294E55"/>
    <w:rsid w:val="002D446B"/>
    <w:rsid w:val="002E6CF4"/>
    <w:rsid w:val="0032445C"/>
    <w:rsid w:val="0037783C"/>
    <w:rsid w:val="003871A8"/>
    <w:rsid w:val="003D5A7A"/>
    <w:rsid w:val="003F7B63"/>
    <w:rsid w:val="0046047C"/>
    <w:rsid w:val="004753C6"/>
    <w:rsid w:val="0049661D"/>
    <w:rsid w:val="004A68E3"/>
    <w:rsid w:val="004B5B9A"/>
    <w:rsid w:val="004E6B31"/>
    <w:rsid w:val="00526FB3"/>
    <w:rsid w:val="005E054D"/>
    <w:rsid w:val="005F0792"/>
    <w:rsid w:val="00607E35"/>
    <w:rsid w:val="006100A9"/>
    <w:rsid w:val="00627817"/>
    <w:rsid w:val="006740B3"/>
    <w:rsid w:val="006965C9"/>
    <w:rsid w:val="006D142E"/>
    <w:rsid w:val="006E1F43"/>
    <w:rsid w:val="0071577E"/>
    <w:rsid w:val="00727848"/>
    <w:rsid w:val="007362C7"/>
    <w:rsid w:val="00787D48"/>
    <w:rsid w:val="007E38E8"/>
    <w:rsid w:val="007E693F"/>
    <w:rsid w:val="008158CC"/>
    <w:rsid w:val="008470B1"/>
    <w:rsid w:val="008A6435"/>
    <w:rsid w:val="008E4669"/>
    <w:rsid w:val="008F4B1D"/>
    <w:rsid w:val="00910A9D"/>
    <w:rsid w:val="009C1A47"/>
    <w:rsid w:val="00A34DE6"/>
    <w:rsid w:val="00A35D84"/>
    <w:rsid w:val="00AA7E02"/>
    <w:rsid w:val="00AF0C19"/>
    <w:rsid w:val="00B045D8"/>
    <w:rsid w:val="00B04992"/>
    <w:rsid w:val="00B074C2"/>
    <w:rsid w:val="00B24B9D"/>
    <w:rsid w:val="00B63C60"/>
    <w:rsid w:val="00B9173C"/>
    <w:rsid w:val="00B92258"/>
    <w:rsid w:val="00BB52EB"/>
    <w:rsid w:val="00BD7888"/>
    <w:rsid w:val="00BF35D2"/>
    <w:rsid w:val="00C0239B"/>
    <w:rsid w:val="00C13D9F"/>
    <w:rsid w:val="00C43B0D"/>
    <w:rsid w:val="00C51D65"/>
    <w:rsid w:val="00C97BC6"/>
    <w:rsid w:val="00CA055F"/>
    <w:rsid w:val="00CC17B0"/>
    <w:rsid w:val="00CD5C39"/>
    <w:rsid w:val="00D26BB5"/>
    <w:rsid w:val="00D82D4A"/>
    <w:rsid w:val="00D924DA"/>
    <w:rsid w:val="00DA32E4"/>
    <w:rsid w:val="00DE7B45"/>
    <w:rsid w:val="00E46365"/>
    <w:rsid w:val="00EC5D3B"/>
    <w:rsid w:val="00EC75F9"/>
    <w:rsid w:val="00F82E0E"/>
    <w:rsid w:val="00FA43FE"/>
    <w:rsid w:val="00FC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8B03"/>
  <w15:chartTrackingRefBased/>
  <w15:docId w15:val="{4DB1BA2E-4A8D-410C-84FD-0EA9DBC5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7B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7B4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04992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04992"/>
    <w:rPr>
      <w:rFonts w:ascii="Calibri" w:eastAsia="Times New Roman" w:hAnsi="Calibri" w:cs="Times New Roman"/>
      <w:lang w:val="ru-RU" w:eastAsia="ru-RU"/>
    </w:rPr>
  </w:style>
  <w:style w:type="paragraph" w:customStyle="1" w:styleId="rtejustify">
    <w:name w:val="rtejustify"/>
    <w:basedOn w:val="a"/>
    <w:rsid w:val="00CA05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5654</Words>
  <Characters>3223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Світлана Юріївна</dc:creator>
  <cp:keywords/>
  <dc:description/>
  <cp:lastModifiedBy>Василенко Наталія Іванівна</cp:lastModifiedBy>
  <cp:revision>2</cp:revision>
  <cp:lastPrinted>2025-07-01T08:45:00Z</cp:lastPrinted>
  <dcterms:created xsi:type="dcterms:W3CDTF">2025-07-16T10:50:00Z</dcterms:created>
  <dcterms:modified xsi:type="dcterms:W3CDTF">2025-07-16T10:50:00Z</dcterms:modified>
</cp:coreProperties>
</file>