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945" w:rsidRPr="002814EC" w:rsidRDefault="00763945" w:rsidP="00763945">
      <w:pPr>
        <w:spacing w:after="0" w:line="240" w:lineRule="auto"/>
        <w:jc w:val="center"/>
        <w:rPr>
          <w:rFonts w:ascii="Times New Roman" w:eastAsia="Times New Roman" w:hAnsi="Times New Roman"/>
          <w:sz w:val="36"/>
          <w:szCs w:val="36"/>
          <w:lang w:eastAsia="ru-RU"/>
        </w:rPr>
      </w:pPr>
      <w:r w:rsidRPr="002814EC">
        <w:rPr>
          <w:rFonts w:ascii="Times New Roman" w:eastAsia="Times New Roman" w:hAnsi="Times New Roman"/>
          <w:noProof/>
          <w:kern w:val="1"/>
          <w:sz w:val="36"/>
          <w:szCs w:val="36"/>
          <w:lang w:eastAsia="uk-UA"/>
        </w:rPr>
        <w:drawing>
          <wp:inline distT="0" distB="0" distL="0" distR="0" wp14:anchorId="3DB2405C" wp14:editId="7A5BE3EF">
            <wp:extent cx="544195" cy="7137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 cy="713740"/>
                    </a:xfrm>
                    <a:prstGeom prst="rect">
                      <a:avLst/>
                    </a:prstGeom>
                    <a:solidFill>
                      <a:srgbClr val="FFFFFF"/>
                    </a:solidFill>
                    <a:ln>
                      <a:noFill/>
                    </a:ln>
                  </pic:spPr>
                </pic:pic>
              </a:graphicData>
            </a:graphic>
          </wp:inline>
        </w:drawing>
      </w:r>
    </w:p>
    <w:p w:rsidR="00763945" w:rsidRPr="002814EC" w:rsidRDefault="00763945" w:rsidP="00763945">
      <w:pPr>
        <w:spacing w:after="0" w:line="240" w:lineRule="auto"/>
        <w:rPr>
          <w:rFonts w:ascii="Times New Roman" w:eastAsia="Times New Roman" w:hAnsi="Times New Roman"/>
          <w:sz w:val="36"/>
          <w:szCs w:val="36"/>
          <w:lang w:eastAsia="ru-RU"/>
        </w:rPr>
      </w:pPr>
    </w:p>
    <w:p w:rsidR="00763945" w:rsidRPr="002814EC" w:rsidRDefault="00763945" w:rsidP="00763945">
      <w:pPr>
        <w:widowControl w:val="0"/>
        <w:suppressAutoHyphens/>
        <w:spacing w:after="0" w:line="240" w:lineRule="auto"/>
        <w:jc w:val="center"/>
        <w:rPr>
          <w:rFonts w:ascii="Times New Roman" w:eastAsia="Times New Roman" w:hAnsi="Times New Roman"/>
          <w:bCs/>
          <w:kern w:val="1"/>
          <w:sz w:val="36"/>
          <w:szCs w:val="36"/>
          <w:lang w:eastAsia="hi-IN" w:bidi="hi-IN"/>
        </w:rPr>
      </w:pPr>
      <w:r w:rsidRPr="002814EC">
        <w:rPr>
          <w:rFonts w:ascii="Times New Roman" w:eastAsia="Times New Roman" w:hAnsi="Times New Roman"/>
          <w:bCs/>
          <w:kern w:val="1"/>
          <w:sz w:val="36"/>
          <w:szCs w:val="36"/>
          <w:lang w:eastAsia="hi-IN" w:bidi="hi-IN"/>
        </w:rPr>
        <w:t>ВИЩА КВАЛІФІКАЦІЙНА КОМІСІЯ СУДДІВ УКРАЇНИ</w:t>
      </w:r>
    </w:p>
    <w:p w:rsidR="00763945" w:rsidRPr="002814EC" w:rsidRDefault="00763945" w:rsidP="00763945">
      <w:pPr>
        <w:spacing w:after="0" w:line="240" w:lineRule="auto"/>
        <w:jc w:val="center"/>
        <w:rPr>
          <w:rFonts w:ascii="Times New Roman" w:eastAsia="Times New Roman" w:hAnsi="Times New Roman"/>
          <w:sz w:val="28"/>
          <w:szCs w:val="28"/>
          <w:lang w:eastAsia="ru-RU"/>
        </w:rPr>
      </w:pPr>
    </w:p>
    <w:p w:rsidR="00763945" w:rsidRPr="002814EC" w:rsidRDefault="00763945" w:rsidP="00763945">
      <w:pPr>
        <w:spacing w:after="0" w:line="20" w:lineRule="atLeast"/>
        <w:rPr>
          <w:rFonts w:ascii="Times New Roman" w:eastAsia="Times New Roman" w:hAnsi="Times New Roman"/>
          <w:sz w:val="28"/>
          <w:szCs w:val="28"/>
          <w:lang w:eastAsia="ru-RU"/>
        </w:rPr>
      </w:pPr>
      <w:r w:rsidRPr="002814EC">
        <w:rPr>
          <w:rFonts w:ascii="Times New Roman" w:eastAsia="Times New Roman" w:hAnsi="Times New Roman"/>
          <w:sz w:val="28"/>
          <w:szCs w:val="28"/>
          <w:lang w:eastAsia="ru-RU"/>
        </w:rPr>
        <w:t xml:space="preserve">03 червня 2026 року </w:t>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r>
      <w:r w:rsidRPr="002814EC">
        <w:rPr>
          <w:rFonts w:ascii="Times New Roman" w:eastAsia="Times New Roman" w:hAnsi="Times New Roman"/>
          <w:sz w:val="28"/>
          <w:szCs w:val="28"/>
          <w:lang w:eastAsia="ru-RU"/>
        </w:rPr>
        <w:tab/>
        <w:t xml:space="preserve">            м. Київ</w:t>
      </w:r>
    </w:p>
    <w:p w:rsidR="00763945" w:rsidRPr="002814EC" w:rsidRDefault="00763945" w:rsidP="00763945">
      <w:pPr>
        <w:spacing w:after="0" w:line="20" w:lineRule="atLeast"/>
        <w:rPr>
          <w:rFonts w:ascii="Times New Roman" w:eastAsia="Times New Roman" w:hAnsi="Times New Roman"/>
          <w:sz w:val="28"/>
          <w:szCs w:val="28"/>
          <w:lang w:eastAsia="ru-RU"/>
        </w:rPr>
      </w:pPr>
    </w:p>
    <w:p w:rsidR="00763945" w:rsidRPr="002814EC" w:rsidRDefault="00763945" w:rsidP="00763945">
      <w:pPr>
        <w:spacing w:after="0" w:line="20" w:lineRule="atLeast"/>
        <w:jc w:val="center"/>
        <w:rPr>
          <w:rFonts w:ascii="Times New Roman" w:eastAsia="Times New Roman" w:hAnsi="Times New Roman"/>
          <w:bCs/>
          <w:sz w:val="28"/>
          <w:szCs w:val="28"/>
          <w:u w:val="single"/>
          <w:lang w:eastAsia="ru-RU"/>
        </w:rPr>
      </w:pPr>
      <w:r w:rsidRPr="002814EC">
        <w:rPr>
          <w:rFonts w:ascii="Times New Roman" w:eastAsia="Times New Roman" w:hAnsi="Times New Roman"/>
          <w:bCs/>
          <w:sz w:val="28"/>
          <w:szCs w:val="28"/>
          <w:lang w:eastAsia="ru-RU"/>
        </w:rPr>
        <w:t xml:space="preserve">Р І Ш Е Н </w:t>
      </w:r>
      <w:proofErr w:type="spellStart"/>
      <w:r w:rsidRPr="002814EC">
        <w:rPr>
          <w:rFonts w:ascii="Times New Roman" w:eastAsia="Times New Roman" w:hAnsi="Times New Roman"/>
          <w:bCs/>
          <w:sz w:val="28"/>
          <w:szCs w:val="28"/>
          <w:lang w:eastAsia="ru-RU"/>
        </w:rPr>
        <w:t>Н</w:t>
      </w:r>
      <w:proofErr w:type="spellEnd"/>
      <w:r w:rsidRPr="002814EC">
        <w:rPr>
          <w:rFonts w:ascii="Times New Roman" w:eastAsia="Times New Roman" w:hAnsi="Times New Roman"/>
          <w:bCs/>
          <w:sz w:val="28"/>
          <w:szCs w:val="28"/>
          <w:lang w:eastAsia="ru-RU"/>
        </w:rPr>
        <w:t xml:space="preserve"> Я  № </w:t>
      </w:r>
      <w:r w:rsidR="00AE0946">
        <w:rPr>
          <w:rFonts w:ascii="Times New Roman" w:eastAsia="Times New Roman" w:hAnsi="Times New Roman"/>
          <w:bCs/>
          <w:sz w:val="28"/>
          <w:szCs w:val="28"/>
          <w:u w:val="single"/>
          <w:lang w:eastAsia="ru-RU"/>
        </w:rPr>
        <w:t>88/пс-26</w:t>
      </w:r>
    </w:p>
    <w:p w:rsidR="00763945" w:rsidRPr="002814EC" w:rsidRDefault="00763945" w:rsidP="00763945">
      <w:pPr>
        <w:shd w:val="clear" w:color="auto" w:fill="FFFFFF"/>
        <w:spacing w:after="0" w:line="20" w:lineRule="atLeast"/>
        <w:jc w:val="center"/>
        <w:rPr>
          <w:rFonts w:ascii="Times New Roman" w:eastAsia="Times New Roman" w:hAnsi="Times New Roman"/>
          <w:b/>
          <w:bCs/>
          <w:sz w:val="28"/>
          <w:szCs w:val="28"/>
          <w:lang w:eastAsia="uk-UA"/>
        </w:rPr>
      </w:pP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r w:rsidRPr="002814EC">
        <w:rPr>
          <w:rFonts w:ascii="Times New Roman" w:hAnsi="Times New Roman"/>
          <w:sz w:val="28"/>
          <w:szCs w:val="28"/>
        </w:rPr>
        <w:t>Вища кваліфікаційна комісія суддів України у складі Першої палати:</w:t>
      </w: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r w:rsidRPr="002814EC">
        <w:rPr>
          <w:rFonts w:ascii="Times New Roman" w:hAnsi="Times New Roman"/>
          <w:sz w:val="28"/>
          <w:szCs w:val="28"/>
        </w:rPr>
        <w:t>головуючого – Андрія ПАСІЧНИКА,</w:t>
      </w: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r w:rsidRPr="002814EC">
        <w:rPr>
          <w:rFonts w:ascii="Times New Roman" w:hAnsi="Times New Roman"/>
          <w:sz w:val="28"/>
          <w:szCs w:val="28"/>
        </w:rPr>
        <w:t xml:space="preserve">членів Комісії: Ярослава ДУХА </w:t>
      </w:r>
      <w:r w:rsidRPr="002814EC">
        <w:rPr>
          <w:rFonts w:ascii="Times New Roman" w:hAnsi="Times New Roman"/>
          <w:sz w:val="28"/>
          <w:szCs w:val="28"/>
          <w:shd w:val="clear" w:color="auto" w:fill="FFFFFF"/>
        </w:rPr>
        <w:t>(доповідач)</w:t>
      </w:r>
      <w:r w:rsidRPr="002814EC">
        <w:rPr>
          <w:rFonts w:ascii="Times New Roman" w:hAnsi="Times New Roman"/>
          <w:sz w:val="28"/>
          <w:szCs w:val="28"/>
        </w:rPr>
        <w:t>, Романа КИДИСЮКА, Ігоря КУШНІРА, Олексія ОМЕЛЬЯНА, Романа САБОДАША, Сергія ЧУМАКА,</w:t>
      </w: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p>
    <w:p w:rsidR="00763945" w:rsidRPr="002814EC" w:rsidRDefault="00763945" w:rsidP="00763945">
      <w:pPr>
        <w:autoSpaceDE w:val="0"/>
        <w:autoSpaceDN w:val="0"/>
        <w:adjustRightInd w:val="0"/>
        <w:spacing w:after="0" w:line="20" w:lineRule="atLeast"/>
        <w:jc w:val="both"/>
        <w:rPr>
          <w:rFonts w:ascii="Times New Roman" w:hAnsi="Times New Roman"/>
          <w:sz w:val="28"/>
          <w:szCs w:val="28"/>
        </w:rPr>
      </w:pPr>
      <w:r w:rsidRPr="002814EC">
        <w:rPr>
          <w:rFonts w:ascii="Times New Roman" w:hAnsi="Times New Roman"/>
          <w:sz w:val="28"/>
          <w:szCs w:val="28"/>
        </w:rPr>
        <w:t>розглянувши питання про відрядження суддів до Прилуцького міськрайонного суду Чернігівської області,</w:t>
      </w:r>
    </w:p>
    <w:p w:rsidR="00763945" w:rsidRPr="002814EC" w:rsidRDefault="00763945" w:rsidP="00763945">
      <w:pPr>
        <w:autoSpaceDE w:val="0"/>
        <w:autoSpaceDN w:val="0"/>
        <w:adjustRightInd w:val="0"/>
        <w:spacing w:after="0" w:line="20" w:lineRule="atLeast"/>
        <w:ind w:firstLine="708"/>
        <w:jc w:val="both"/>
        <w:rPr>
          <w:rFonts w:ascii="Times New Roman" w:hAnsi="Times New Roman"/>
          <w:sz w:val="28"/>
          <w:szCs w:val="28"/>
        </w:rPr>
      </w:pPr>
    </w:p>
    <w:p w:rsidR="00763945" w:rsidRPr="002814EC" w:rsidRDefault="00763945" w:rsidP="00763945">
      <w:pPr>
        <w:autoSpaceDE w:val="0"/>
        <w:autoSpaceDN w:val="0"/>
        <w:adjustRightInd w:val="0"/>
        <w:spacing w:after="0" w:line="20" w:lineRule="atLeast"/>
        <w:jc w:val="center"/>
        <w:rPr>
          <w:rFonts w:ascii="Times New Roman" w:hAnsi="Times New Roman"/>
          <w:sz w:val="28"/>
          <w:szCs w:val="28"/>
        </w:rPr>
      </w:pPr>
      <w:r w:rsidRPr="002814EC">
        <w:rPr>
          <w:rFonts w:ascii="Times New Roman" w:hAnsi="Times New Roman"/>
          <w:sz w:val="28"/>
          <w:szCs w:val="28"/>
        </w:rPr>
        <w:t>встановила:</w:t>
      </w:r>
    </w:p>
    <w:p w:rsidR="00763945" w:rsidRPr="002814EC" w:rsidRDefault="00763945" w:rsidP="00763945">
      <w:pPr>
        <w:autoSpaceDE w:val="0"/>
        <w:autoSpaceDN w:val="0"/>
        <w:adjustRightInd w:val="0"/>
        <w:spacing w:after="0" w:line="20" w:lineRule="atLeast"/>
        <w:jc w:val="center"/>
        <w:rPr>
          <w:rFonts w:ascii="Times New Roman" w:hAnsi="Times New Roman"/>
          <w:sz w:val="28"/>
          <w:szCs w:val="28"/>
        </w:rPr>
      </w:pPr>
    </w:p>
    <w:p w:rsidR="00763945" w:rsidRPr="002814EC" w:rsidRDefault="00763945" w:rsidP="00763945">
      <w:pPr>
        <w:pStyle w:val="rtejustify"/>
        <w:shd w:val="clear" w:color="auto" w:fill="FFFFFF"/>
        <w:spacing w:before="0" w:beforeAutospacing="0" w:after="0" w:afterAutospacing="0"/>
        <w:ind w:firstLine="567"/>
        <w:jc w:val="both"/>
        <w:rPr>
          <w:sz w:val="28"/>
          <w:szCs w:val="28"/>
          <w:shd w:val="clear" w:color="auto" w:fill="FFFFFF"/>
        </w:rPr>
      </w:pPr>
      <w:r w:rsidRPr="002814EC">
        <w:rPr>
          <w:sz w:val="28"/>
          <w:szCs w:val="28"/>
          <w:shd w:val="clear" w:color="auto" w:fill="FFFFFF"/>
        </w:rPr>
        <w:t xml:space="preserve">До Вищої кваліфікаційної комісії суддів України </w:t>
      </w:r>
      <w:r w:rsidR="00EB034D" w:rsidRPr="002814EC">
        <w:rPr>
          <w:sz w:val="28"/>
          <w:szCs w:val="28"/>
          <w:shd w:val="clear" w:color="auto" w:fill="FFFFFF"/>
        </w:rPr>
        <w:t>05 травня</w:t>
      </w:r>
      <w:r w:rsidRPr="002814EC">
        <w:rPr>
          <w:sz w:val="28"/>
          <w:szCs w:val="28"/>
          <w:shd w:val="clear" w:color="auto" w:fill="FFFFFF"/>
        </w:rPr>
        <w:t xml:space="preserve"> 2026 року надійшло повідомлення Державної судової адміністрації України (далі – ДСА</w:t>
      </w:r>
      <w:r w:rsidR="00120C88">
        <w:rPr>
          <w:sz w:val="28"/>
          <w:szCs w:val="28"/>
          <w:shd w:val="clear" w:color="auto" w:fill="FFFFFF"/>
          <w:lang w:val="en-US"/>
        </w:rPr>
        <w:t> </w:t>
      </w:r>
      <w:r w:rsidRPr="002814EC">
        <w:rPr>
          <w:sz w:val="28"/>
          <w:szCs w:val="28"/>
          <w:shd w:val="clear" w:color="auto" w:fill="FFFFFF"/>
        </w:rPr>
        <w:t xml:space="preserve">України) про необхідність розгляду питання щодо відрядження </w:t>
      </w:r>
      <w:r w:rsidR="00EB034D" w:rsidRPr="002814EC">
        <w:rPr>
          <w:sz w:val="28"/>
          <w:szCs w:val="28"/>
          <w:shd w:val="clear" w:color="auto" w:fill="FFFFFF"/>
        </w:rPr>
        <w:t>трьох</w:t>
      </w:r>
      <w:r w:rsidRPr="002814EC">
        <w:rPr>
          <w:sz w:val="28"/>
          <w:szCs w:val="28"/>
          <w:shd w:val="clear" w:color="auto" w:fill="FFFFFF"/>
        </w:rPr>
        <w:t xml:space="preserve"> суддів до </w:t>
      </w:r>
      <w:r w:rsidR="00EB034D" w:rsidRPr="002814EC">
        <w:rPr>
          <w:sz w:val="28"/>
          <w:szCs w:val="28"/>
        </w:rPr>
        <w:t>Прилуцького міськрайонного суду Чернігівської області</w:t>
      </w:r>
      <w:r w:rsidRPr="002814EC">
        <w:rPr>
          <w:sz w:val="28"/>
          <w:szCs w:val="28"/>
          <w:shd w:val="clear" w:color="auto" w:fill="FFFFFF"/>
        </w:rPr>
        <w:t xml:space="preserve"> у зв’язку з виявленням надмірного рівня судового навантаження в цьому суді.</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shd w:val="clear" w:color="auto" w:fill="FFFFFF"/>
        </w:rPr>
        <w:t xml:space="preserve">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в </w:t>
      </w:r>
      <w:r w:rsidR="00EB034D" w:rsidRPr="002814EC">
        <w:rPr>
          <w:sz w:val="28"/>
          <w:szCs w:val="28"/>
        </w:rPr>
        <w:t>Прилуцькому міськрайонному суді Чернігівської області</w:t>
      </w:r>
      <w:r w:rsidR="00EB034D" w:rsidRPr="002814EC">
        <w:rPr>
          <w:sz w:val="28"/>
          <w:szCs w:val="28"/>
          <w:shd w:val="clear" w:color="auto" w:fill="FFFFFF"/>
        </w:rPr>
        <w:t xml:space="preserve"> визначено 11</w:t>
      </w:r>
      <w:r w:rsidRPr="002814EC">
        <w:rPr>
          <w:sz w:val="28"/>
          <w:szCs w:val="28"/>
          <w:shd w:val="clear" w:color="auto" w:fill="FFFFFF"/>
        </w:rPr>
        <w:t xml:space="preserve"> посад суддів. Фактично на посадах перебу</w:t>
      </w:r>
      <w:r w:rsidR="00C7768C">
        <w:rPr>
          <w:sz w:val="28"/>
          <w:szCs w:val="28"/>
          <w:shd w:val="clear" w:color="auto" w:fill="FFFFFF"/>
        </w:rPr>
        <w:t>ває п’ять</w:t>
      </w:r>
      <w:r w:rsidRPr="002814EC">
        <w:rPr>
          <w:sz w:val="28"/>
          <w:szCs w:val="28"/>
          <w:shd w:val="clear" w:color="auto" w:fill="FFFFFF"/>
        </w:rPr>
        <w:t xml:space="preserve"> суддів, з яких </w:t>
      </w:r>
      <w:r w:rsidR="00EB034D" w:rsidRPr="002814EC">
        <w:rPr>
          <w:sz w:val="28"/>
          <w:szCs w:val="28"/>
          <w:shd w:val="clear" w:color="auto" w:fill="FFFFFF"/>
        </w:rPr>
        <w:t>одного відряджено</w:t>
      </w:r>
      <w:r w:rsidRPr="002814EC">
        <w:rPr>
          <w:sz w:val="28"/>
          <w:szCs w:val="28"/>
          <w:shd w:val="clear" w:color="auto" w:fill="FFFFFF"/>
        </w:rPr>
        <w:t xml:space="preserve"> для здійснення правосуддя з іншого суду.</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 xml:space="preserve">За інформацією ДСА України, нормативний час, потрібний суддям для розгляду справ, що надійшли до </w:t>
      </w:r>
      <w:r w:rsidR="00B327E5" w:rsidRPr="002814EC">
        <w:rPr>
          <w:sz w:val="28"/>
          <w:szCs w:val="28"/>
        </w:rPr>
        <w:t>місцевих загальних судів</w:t>
      </w:r>
      <w:r w:rsidRPr="002814EC">
        <w:rPr>
          <w:sz w:val="28"/>
          <w:szCs w:val="28"/>
        </w:rPr>
        <w:t xml:space="preserve">, за даними звітності за </w:t>
      </w:r>
      <w:r w:rsidR="00B327E5" w:rsidRPr="002814EC">
        <w:rPr>
          <w:sz w:val="28"/>
          <w:szCs w:val="28"/>
        </w:rPr>
        <w:t>І квартал 2026 року</w:t>
      </w:r>
      <w:r w:rsidRPr="002814EC">
        <w:rPr>
          <w:sz w:val="28"/>
          <w:szCs w:val="28"/>
        </w:rPr>
        <w:t xml:space="preserve">, становить у середньому по Україні </w:t>
      </w:r>
      <w:r w:rsidR="00B327E5" w:rsidRPr="002814EC">
        <w:rPr>
          <w:sz w:val="28"/>
          <w:szCs w:val="28"/>
        </w:rPr>
        <w:t>120</w:t>
      </w:r>
      <w:r w:rsidRPr="002814EC">
        <w:rPr>
          <w:sz w:val="28"/>
          <w:szCs w:val="28"/>
        </w:rPr>
        <w:t xml:space="preserve"> дні</w:t>
      </w:r>
      <w:r w:rsidR="00B327E5" w:rsidRPr="002814EC">
        <w:rPr>
          <w:sz w:val="28"/>
          <w:szCs w:val="28"/>
        </w:rPr>
        <w:t>в</w:t>
      </w:r>
      <w:r w:rsidRPr="002814EC">
        <w:rPr>
          <w:sz w:val="28"/>
          <w:szCs w:val="28"/>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763945" w:rsidRPr="002814EC" w:rsidRDefault="005D31D9" w:rsidP="00763945">
      <w:pPr>
        <w:pStyle w:val="rtejustify"/>
        <w:shd w:val="clear" w:color="auto" w:fill="FFFFFF"/>
        <w:spacing w:before="0" w:beforeAutospacing="0" w:after="0" w:afterAutospacing="0"/>
        <w:ind w:firstLine="567"/>
        <w:jc w:val="both"/>
        <w:rPr>
          <w:sz w:val="28"/>
          <w:szCs w:val="28"/>
          <w:shd w:val="clear" w:color="auto" w:fill="FFFFFF"/>
        </w:rPr>
      </w:pPr>
      <w:r w:rsidRPr="002814EC">
        <w:rPr>
          <w:sz w:val="28"/>
          <w:szCs w:val="28"/>
          <w:shd w:val="clear" w:color="auto" w:fill="FFFFFF"/>
        </w:rPr>
        <w:t>У Прилуцькому міськрайонному суді Чернігівської області</w:t>
      </w:r>
      <w:r w:rsidR="00763945" w:rsidRPr="002814EC">
        <w:rPr>
          <w:sz w:val="28"/>
          <w:szCs w:val="28"/>
          <w:shd w:val="clear" w:color="auto" w:fill="FFFFFF"/>
        </w:rPr>
        <w:t xml:space="preserve"> середня кількість днів, необхідних для розгляду справ, які надійшли за звітний період, одним повноважним суддею, станови</w:t>
      </w:r>
      <w:r w:rsidRPr="002814EC">
        <w:rPr>
          <w:sz w:val="28"/>
          <w:szCs w:val="28"/>
          <w:shd w:val="clear" w:color="auto" w:fill="FFFFFF"/>
        </w:rPr>
        <w:t>ть</w:t>
      </w:r>
      <w:r w:rsidR="00763945" w:rsidRPr="002814EC">
        <w:rPr>
          <w:sz w:val="28"/>
          <w:szCs w:val="28"/>
          <w:shd w:val="clear" w:color="auto" w:fill="FFFFFF"/>
        </w:rPr>
        <w:t xml:space="preserve"> </w:t>
      </w:r>
      <w:r w:rsidRPr="002814EC">
        <w:rPr>
          <w:sz w:val="28"/>
          <w:szCs w:val="28"/>
          <w:shd w:val="clear" w:color="auto" w:fill="FFFFFF"/>
        </w:rPr>
        <w:t>195</w:t>
      </w:r>
      <w:r w:rsidR="00763945" w:rsidRPr="002814EC">
        <w:rPr>
          <w:sz w:val="28"/>
          <w:szCs w:val="28"/>
          <w:shd w:val="clear" w:color="auto" w:fill="FFFFFF"/>
        </w:rPr>
        <w:t xml:space="preserve"> днів,</w:t>
      </w:r>
      <w:r w:rsidR="00763945" w:rsidRPr="002814EC">
        <w:rPr>
          <w:rStyle w:val="a5"/>
          <w:rFonts w:eastAsia="Calibri"/>
          <w:sz w:val="28"/>
          <w:szCs w:val="28"/>
          <w:shd w:val="clear" w:color="auto" w:fill="FFFFFF"/>
        </w:rPr>
        <w:t> </w:t>
      </w:r>
      <w:r w:rsidR="00763945" w:rsidRPr="002814EC">
        <w:rPr>
          <w:sz w:val="28"/>
          <w:szCs w:val="28"/>
          <w:shd w:val="clear" w:color="auto" w:fill="FFFFFF"/>
        </w:rPr>
        <w:t>тобто перевищує середній показник по Україні, що дає підстави стверджувати про наявність у суді надмірного рівня судового навантаження.</w:t>
      </w:r>
    </w:p>
    <w:p w:rsidR="00763945" w:rsidRPr="002814EC" w:rsidRDefault="00763945" w:rsidP="00763945">
      <w:pPr>
        <w:pStyle w:val="rtejustify"/>
        <w:shd w:val="clear" w:color="auto" w:fill="FFFFFF"/>
        <w:spacing w:before="0" w:beforeAutospacing="0" w:after="0" w:afterAutospacing="0"/>
        <w:ind w:firstLine="567"/>
        <w:jc w:val="both"/>
        <w:rPr>
          <w:sz w:val="28"/>
          <w:szCs w:val="28"/>
          <w:shd w:val="clear" w:color="auto" w:fill="FFFFFF"/>
        </w:rPr>
      </w:pPr>
      <w:r w:rsidRPr="002814EC">
        <w:rPr>
          <w:sz w:val="28"/>
          <w:szCs w:val="28"/>
          <w:shd w:val="clear" w:color="auto" w:fill="FFFFFF"/>
        </w:rPr>
        <w:lastRenderedPageBreak/>
        <w:t xml:space="preserve">Вирішення питання врегулювання нормативного часу розгляду справ в </w:t>
      </w:r>
      <w:r w:rsidR="0033227A" w:rsidRPr="002814EC">
        <w:rPr>
          <w:sz w:val="28"/>
          <w:szCs w:val="28"/>
          <w:shd w:val="clear" w:color="auto" w:fill="FFFFFF"/>
        </w:rPr>
        <w:t xml:space="preserve">Прилуцькому міськрайонному суді Чернігівської області </w:t>
      </w:r>
      <w:r w:rsidRPr="002814EC">
        <w:rPr>
          <w:sz w:val="28"/>
          <w:szCs w:val="28"/>
          <w:shd w:val="clear" w:color="auto" w:fill="FFFFFF"/>
        </w:rPr>
        <w:t xml:space="preserve">можливе за умови відрядження до цього суду </w:t>
      </w:r>
      <w:r w:rsidR="0033227A" w:rsidRPr="002814EC">
        <w:rPr>
          <w:sz w:val="28"/>
          <w:szCs w:val="28"/>
          <w:shd w:val="clear" w:color="auto" w:fill="FFFFFF"/>
        </w:rPr>
        <w:t>трьох</w:t>
      </w:r>
      <w:r w:rsidRPr="002814EC">
        <w:rPr>
          <w:sz w:val="28"/>
          <w:szCs w:val="28"/>
          <w:shd w:val="clear" w:color="auto" w:fill="FFFFFF"/>
        </w:rPr>
        <w:t xml:space="preserve"> суддів.</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Частиною другою статті 55 вказаного закону визначено,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Розгляд питання про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w:t>
      </w:r>
      <w:r w:rsidR="00C7768C">
        <w:rPr>
          <w:sz w:val="28"/>
          <w:szCs w:val="28"/>
        </w:rPr>
        <w:t xml:space="preserve"> </w:t>
      </w:r>
      <w:r w:rsidR="00C7768C" w:rsidRPr="002814EC">
        <w:rPr>
          <w:sz w:val="28"/>
          <w:szCs w:val="28"/>
        </w:rPr>
        <w:t xml:space="preserve">№ 54/0/15-17 </w:t>
      </w:r>
      <w:r w:rsidRPr="002814EC">
        <w:rPr>
          <w:sz w:val="28"/>
          <w:szCs w:val="28"/>
        </w:rPr>
        <w:t>(зі змінами) (далі – Порядок).</w:t>
      </w:r>
    </w:p>
    <w:p w:rsidR="00E645F3" w:rsidRPr="002814EC" w:rsidRDefault="00E645F3" w:rsidP="00E645F3">
      <w:pPr>
        <w:pStyle w:val="rtejustify"/>
        <w:shd w:val="clear" w:color="auto" w:fill="FFFFFF"/>
        <w:spacing w:before="0" w:beforeAutospacing="0" w:after="0" w:afterAutospacing="0"/>
        <w:ind w:firstLine="708"/>
        <w:jc w:val="both"/>
        <w:rPr>
          <w:sz w:val="27"/>
          <w:szCs w:val="27"/>
        </w:rPr>
      </w:pPr>
      <w:r w:rsidRPr="002814EC">
        <w:rPr>
          <w:sz w:val="27"/>
          <w:szCs w:val="27"/>
        </w:rPr>
        <w:t>Відповідно до протоколу розподілу між членами Комісії від 05 травня 2026</w:t>
      </w:r>
      <w:r w:rsidR="00120C88">
        <w:rPr>
          <w:sz w:val="27"/>
          <w:szCs w:val="27"/>
          <w:lang w:val="en-US"/>
        </w:rPr>
        <w:t> </w:t>
      </w:r>
      <w:r w:rsidRPr="002814EC">
        <w:rPr>
          <w:sz w:val="27"/>
          <w:szCs w:val="27"/>
        </w:rPr>
        <w:t xml:space="preserve">року матеріали про відрядження суддів до </w:t>
      </w:r>
      <w:r w:rsidRPr="002814EC">
        <w:rPr>
          <w:sz w:val="28"/>
          <w:szCs w:val="28"/>
          <w:shd w:val="clear" w:color="auto" w:fill="FFFFFF"/>
        </w:rPr>
        <w:t xml:space="preserve">Прилуцького міськрайонного суду Чернігівської області </w:t>
      </w:r>
      <w:r w:rsidRPr="002814EC">
        <w:rPr>
          <w:sz w:val="27"/>
          <w:szCs w:val="27"/>
        </w:rPr>
        <w:t>передано члену Комісії Духу Я.М.</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 xml:space="preserve">На офіційному </w:t>
      </w:r>
      <w:proofErr w:type="spellStart"/>
      <w:r w:rsidRPr="002814EC">
        <w:rPr>
          <w:sz w:val="28"/>
          <w:szCs w:val="28"/>
        </w:rPr>
        <w:t>вебсайті</w:t>
      </w:r>
      <w:proofErr w:type="spellEnd"/>
      <w:r w:rsidRPr="002814EC">
        <w:rPr>
          <w:sz w:val="28"/>
          <w:szCs w:val="28"/>
        </w:rPr>
        <w:t xml:space="preserve"> Комісії </w:t>
      </w:r>
      <w:r w:rsidR="007D116E" w:rsidRPr="002814EC">
        <w:rPr>
          <w:sz w:val="28"/>
          <w:szCs w:val="28"/>
          <w:lang w:val="en-US"/>
        </w:rPr>
        <w:t xml:space="preserve">06 </w:t>
      </w:r>
      <w:r w:rsidR="007D116E" w:rsidRPr="002814EC">
        <w:rPr>
          <w:sz w:val="28"/>
          <w:szCs w:val="28"/>
        </w:rPr>
        <w:t xml:space="preserve">травня </w:t>
      </w:r>
      <w:r w:rsidRPr="002814EC">
        <w:rPr>
          <w:sz w:val="28"/>
          <w:szCs w:val="28"/>
        </w:rPr>
        <w:t xml:space="preserve">2026 року опубліковано оголошення щодо призначення до розгляду питання про відрядження </w:t>
      </w:r>
      <w:r w:rsidR="007D116E" w:rsidRPr="002814EC">
        <w:rPr>
          <w:sz w:val="28"/>
          <w:szCs w:val="28"/>
        </w:rPr>
        <w:t xml:space="preserve">трьох </w:t>
      </w:r>
      <w:r w:rsidRPr="002814EC">
        <w:rPr>
          <w:sz w:val="28"/>
          <w:szCs w:val="28"/>
        </w:rPr>
        <w:t xml:space="preserve">суддів до </w:t>
      </w:r>
      <w:r w:rsidR="007D116E" w:rsidRPr="002814EC">
        <w:rPr>
          <w:sz w:val="28"/>
          <w:szCs w:val="28"/>
          <w:shd w:val="clear" w:color="auto" w:fill="FFFFFF"/>
        </w:rPr>
        <w:t xml:space="preserve">Прилуцького міськрайонного суду Чернігівської області </w:t>
      </w:r>
      <w:r w:rsidRPr="002814EC">
        <w:rPr>
          <w:sz w:val="28"/>
          <w:szCs w:val="28"/>
        </w:rPr>
        <w:t xml:space="preserve">на </w:t>
      </w:r>
      <w:r w:rsidR="007D116E" w:rsidRPr="002814EC">
        <w:rPr>
          <w:sz w:val="28"/>
          <w:szCs w:val="28"/>
        </w:rPr>
        <w:t xml:space="preserve">03 червня </w:t>
      </w:r>
      <w:r w:rsidRPr="002814EC">
        <w:rPr>
          <w:sz w:val="28"/>
          <w:szCs w:val="28"/>
        </w:rPr>
        <w:t>2026 року, у якому визначено семиденний термін (із дня оприлюднення цього оголошення) для подання відповідних документів.</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 xml:space="preserve">Протягом зазначеного строку жоден суддя не виявив бажання бути відрядженим до </w:t>
      </w:r>
      <w:r w:rsidR="007D116E" w:rsidRPr="002814EC">
        <w:rPr>
          <w:sz w:val="28"/>
          <w:szCs w:val="28"/>
          <w:shd w:val="clear" w:color="auto" w:fill="FFFFFF"/>
        </w:rPr>
        <w:t>Прилуцького міськрайонного суду Чернігівської області</w:t>
      </w:r>
      <w:r w:rsidRPr="002814EC">
        <w:rPr>
          <w:sz w:val="28"/>
          <w:szCs w:val="28"/>
        </w:rPr>
        <w:t>.</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t xml:space="preserve">Заслухавши доповідача, дослідивши наявні в Комісії матеріали, з метою урегулювання навантаження та забезпечення належних умов доступу до правосуддя в </w:t>
      </w:r>
      <w:r w:rsidR="007D116E" w:rsidRPr="002814EC">
        <w:rPr>
          <w:sz w:val="28"/>
          <w:szCs w:val="28"/>
          <w:shd w:val="clear" w:color="auto" w:fill="FFFFFF"/>
        </w:rPr>
        <w:t xml:space="preserve">Прилуцькому міськрайонному суді Чернігівської області </w:t>
      </w:r>
      <w:r w:rsidRPr="002814EC">
        <w:rPr>
          <w:sz w:val="28"/>
          <w:szCs w:val="28"/>
        </w:rPr>
        <w:t xml:space="preserve">Вища кваліфікаційна комісія суддів України у складі Першої палати дійшла висновку про продовження строку розгляду питання щодо внесення подання про відрядження </w:t>
      </w:r>
      <w:r w:rsidR="007D116E" w:rsidRPr="002814EC">
        <w:rPr>
          <w:sz w:val="28"/>
          <w:szCs w:val="28"/>
        </w:rPr>
        <w:t>трьох</w:t>
      </w:r>
      <w:r w:rsidRPr="002814EC">
        <w:rPr>
          <w:sz w:val="28"/>
          <w:szCs w:val="28"/>
        </w:rPr>
        <w:t xml:space="preserve"> суддів до </w:t>
      </w:r>
      <w:r w:rsidR="007D116E" w:rsidRPr="002814EC">
        <w:rPr>
          <w:sz w:val="28"/>
          <w:szCs w:val="28"/>
          <w:shd w:val="clear" w:color="auto" w:fill="FFFFFF"/>
        </w:rPr>
        <w:t>Прилуцького міськрайонного суду Чернігівської області</w:t>
      </w:r>
      <w:r w:rsidRPr="002814EC">
        <w:rPr>
          <w:sz w:val="28"/>
          <w:szCs w:val="28"/>
        </w:rPr>
        <w:t>.</w:t>
      </w:r>
    </w:p>
    <w:p w:rsidR="00763945" w:rsidRPr="002814EC" w:rsidRDefault="00763945" w:rsidP="00763945">
      <w:pPr>
        <w:pStyle w:val="rtejustify"/>
        <w:shd w:val="clear" w:color="auto" w:fill="FFFFFF"/>
        <w:spacing w:before="0" w:beforeAutospacing="0" w:after="0" w:afterAutospacing="0"/>
        <w:ind w:firstLine="567"/>
        <w:jc w:val="both"/>
        <w:rPr>
          <w:sz w:val="28"/>
          <w:szCs w:val="28"/>
        </w:rPr>
      </w:pPr>
      <w:r w:rsidRPr="002814EC">
        <w:rPr>
          <w:sz w:val="28"/>
          <w:szCs w:val="28"/>
        </w:rPr>
        <w:lastRenderedPageBreak/>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63945" w:rsidRPr="002814EC" w:rsidRDefault="00763945" w:rsidP="00763945">
      <w:pPr>
        <w:autoSpaceDE w:val="0"/>
        <w:autoSpaceDN w:val="0"/>
        <w:adjustRightInd w:val="0"/>
        <w:spacing w:after="0" w:line="20" w:lineRule="atLeast"/>
        <w:ind w:firstLine="708"/>
        <w:jc w:val="both"/>
        <w:rPr>
          <w:rFonts w:ascii="Times New Roman" w:hAnsi="Times New Roman"/>
          <w:sz w:val="28"/>
          <w:szCs w:val="28"/>
        </w:rPr>
      </w:pPr>
    </w:p>
    <w:p w:rsidR="00763945" w:rsidRPr="002814EC" w:rsidRDefault="00763945" w:rsidP="00763945">
      <w:pPr>
        <w:shd w:val="clear" w:color="auto" w:fill="FFFFFF"/>
        <w:spacing w:after="0" w:line="20" w:lineRule="atLeast"/>
        <w:jc w:val="center"/>
        <w:rPr>
          <w:rFonts w:ascii="Times New Roman" w:eastAsia="Times New Roman" w:hAnsi="Times New Roman"/>
          <w:sz w:val="28"/>
          <w:szCs w:val="28"/>
          <w:lang w:eastAsia="uk-UA"/>
        </w:rPr>
      </w:pPr>
      <w:r w:rsidRPr="002814EC">
        <w:rPr>
          <w:rFonts w:ascii="Times New Roman" w:eastAsia="Times New Roman" w:hAnsi="Times New Roman"/>
          <w:sz w:val="28"/>
          <w:szCs w:val="28"/>
          <w:lang w:eastAsia="uk-UA"/>
        </w:rPr>
        <w:t>вирішила:</w:t>
      </w:r>
    </w:p>
    <w:p w:rsidR="00763945" w:rsidRPr="002814EC" w:rsidRDefault="00763945" w:rsidP="00763945">
      <w:pPr>
        <w:shd w:val="clear" w:color="auto" w:fill="FFFFFF"/>
        <w:spacing w:after="0" w:line="20" w:lineRule="atLeast"/>
        <w:jc w:val="center"/>
        <w:rPr>
          <w:rFonts w:ascii="Times New Roman" w:eastAsia="Times New Roman" w:hAnsi="Times New Roman"/>
          <w:sz w:val="28"/>
          <w:szCs w:val="28"/>
          <w:lang w:eastAsia="uk-UA"/>
        </w:rPr>
      </w:pPr>
    </w:p>
    <w:p w:rsidR="00763945" w:rsidRPr="002814EC" w:rsidRDefault="00763945" w:rsidP="00763945">
      <w:pPr>
        <w:shd w:val="clear" w:color="auto" w:fill="FFFFFF"/>
        <w:spacing w:after="0" w:line="20" w:lineRule="atLeast"/>
        <w:jc w:val="both"/>
        <w:rPr>
          <w:rFonts w:ascii="Times New Roman" w:eastAsia="Times New Roman" w:hAnsi="Times New Roman"/>
          <w:sz w:val="28"/>
          <w:szCs w:val="28"/>
          <w:lang w:eastAsia="uk-UA"/>
        </w:rPr>
      </w:pPr>
      <w:r w:rsidRPr="002814EC">
        <w:rPr>
          <w:rFonts w:ascii="Times New Roman" w:eastAsia="Times New Roman" w:hAnsi="Times New Roman"/>
          <w:sz w:val="28"/>
          <w:szCs w:val="28"/>
          <w:lang w:eastAsia="uk-UA"/>
        </w:rPr>
        <w:t xml:space="preserve">продовжити строк розгляду питання щодо внесення подання про відрядження суддів до </w:t>
      </w:r>
      <w:r w:rsidR="002814EC" w:rsidRPr="002814EC">
        <w:rPr>
          <w:rFonts w:ascii="Times New Roman" w:hAnsi="Times New Roman"/>
          <w:sz w:val="28"/>
          <w:szCs w:val="28"/>
          <w:shd w:val="clear" w:color="auto" w:fill="FFFFFF"/>
        </w:rPr>
        <w:t xml:space="preserve">Прилуцького міськрайонного суду Чернігівської області </w:t>
      </w:r>
      <w:r w:rsidRPr="002814EC">
        <w:rPr>
          <w:rFonts w:ascii="Times New Roman" w:eastAsia="Times New Roman" w:hAnsi="Times New Roman"/>
          <w:sz w:val="28"/>
          <w:szCs w:val="28"/>
          <w:lang w:eastAsia="uk-UA"/>
        </w:rPr>
        <w:t xml:space="preserve">до </w:t>
      </w:r>
      <w:r w:rsidR="007D6974">
        <w:rPr>
          <w:rFonts w:ascii="Times New Roman" w:eastAsia="Times New Roman" w:hAnsi="Times New Roman"/>
          <w:sz w:val="28"/>
          <w:szCs w:val="28"/>
          <w:lang w:val="en-US" w:eastAsia="uk-UA"/>
        </w:rPr>
        <w:t xml:space="preserve">01 </w:t>
      </w:r>
      <w:r w:rsidR="007D6974">
        <w:rPr>
          <w:rFonts w:ascii="Times New Roman" w:eastAsia="Times New Roman" w:hAnsi="Times New Roman"/>
          <w:sz w:val="28"/>
          <w:szCs w:val="28"/>
          <w:lang w:eastAsia="uk-UA"/>
        </w:rPr>
        <w:t xml:space="preserve">липня </w:t>
      </w:r>
      <w:r w:rsidRPr="002814EC">
        <w:rPr>
          <w:rFonts w:ascii="Times New Roman" w:eastAsia="Times New Roman" w:hAnsi="Times New Roman"/>
          <w:sz w:val="28"/>
          <w:szCs w:val="28"/>
          <w:lang w:eastAsia="uk-UA"/>
        </w:rPr>
        <w:t>2026 року.</w:t>
      </w:r>
    </w:p>
    <w:p w:rsidR="00763945" w:rsidRPr="002814EC" w:rsidRDefault="00763945" w:rsidP="00763945">
      <w:pPr>
        <w:shd w:val="clear" w:color="auto" w:fill="FFFFFF"/>
        <w:spacing w:after="0" w:line="20" w:lineRule="atLeast"/>
        <w:jc w:val="both"/>
        <w:rPr>
          <w:rFonts w:ascii="Times New Roman" w:eastAsia="Times New Roman" w:hAnsi="Times New Roman"/>
          <w:sz w:val="28"/>
          <w:szCs w:val="28"/>
          <w:lang w:eastAsia="uk-UA"/>
        </w:rPr>
      </w:pPr>
    </w:p>
    <w:p w:rsidR="00763945" w:rsidRPr="002814EC" w:rsidRDefault="00763945" w:rsidP="00763945">
      <w:pPr>
        <w:shd w:val="clear" w:color="auto" w:fill="FFFFFF"/>
        <w:spacing w:after="0" w:line="20" w:lineRule="atLeast"/>
        <w:jc w:val="both"/>
        <w:rPr>
          <w:rFonts w:ascii="Times New Roman" w:eastAsia="Times New Roman" w:hAnsi="Times New Roman"/>
          <w:sz w:val="28"/>
          <w:szCs w:val="28"/>
          <w:lang w:eastAsia="uk-UA"/>
        </w:rPr>
      </w:pP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2814EC">
        <w:rPr>
          <w:rFonts w:ascii="Times New Roman" w:hAnsi="Times New Roman"/>
          <w:sz w:val="28"/>
          <w:szCs w:val="28"/>
        </w:rPr>
        <w:t>Головуючий</w:t>
      </w:r>
      <w:r w:rsidRPr="002814EC">
        <w:rPr>
          <w:rFonts w:ascii="Times New Roman" w:hAnsi="Times New Roman"/>
          <w:sz w:val="28"/>
          <w:szCs w:val="28"/>
        </w:rPr>
        <w:tab/>
      </w:r>
      <w:r w:rsidRPr="002814EC">
        <w:rPr>
          <w:rFonts w:ascii="Times New Roman" w:hAnsi="Times New Roman"/>
          <w:sz w:val="28"/>
          <w:szCs w:val="28"/>
        </w:rPr>
        <w:tab/>
      </w:r>
      <w:r w:rsidRPr="002814EC">
        <w:rPr>
          <w:rFonts w:ascii="Times New Roman" w:hAnsi="Times New Roman"/>
          <w:sz w:val="28"/>
          <w:szCs w:val="28"/>
        </w:rPr>
        <w:tab/>
      </w:r>
      <w:r w:rsidRPr="002814EC">
        <w:rPr>
          <w:rFonts w:ascii="Times New Roman" w:hAnsi="Times New Roman"/>
          <w:sz w:val="28"/>
          <w:szCs w:val="28"/>
        </w:rPr>
        <w:tab/>
      </w:r>
      <w:r w:rsidRPr="002814EC">
        <w:rPr>
          <w:rFonts w:ascii="Times New Roman" w:hAnsi="Times New Roman"/>
          <w:sz w:val="28"/>
          <w:szCs w:val="28"/>
        </w:rPr>
        <w:tab/>
      </w:r>
      <w:r w:rsidRPr="002814EC">
        <w:rPr>
          <w:rFonts w:ascii="Times New Roman" w:hAnsi="Times New Roman"/>
          <w:sz w:val="28"/>
          <w:szCs w:val="28"/>
        </w:rPr>
        <w:tab/>
      </w:r>
      <w:r w:rsidRPr="002814EC">
        <w:rPr>
          <w:rFonts w:ascii="Times New Roman" w:hAnsi="Times New Roman"/>
          <w:sz w:val="28"/>
          <w:szCs w:val="28"/>
        </w:rPr>
        <w:tab/>
        <w:t xml:space="preserve">         </w:t>
      </w:r>
      <w:r w:rsidRPr="002814EC">
        <w:rPr>
          <w:rFonts w:ascii="Times New Roman" w:eastAsia="Times New Roman" w:hAnsi="Times New Roman"/>
          <w:sz w:val="28"/>
          <w:szCs w:val="28"/>
          <w:lang w:eastAsia="uk-UA"/>
        </w:rPr>
        <w:t>Андрій ПАСІЧНИК</w:t>
      </w: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2814EC">
        <w:rPr>
          <w:rFonts w:ascii="Times New Roman" w:eastAsia="Times New Roman" w:hAnsi="Times New Roman"/>
          <w:sz w:val="28"/>
          <w:szCs w:val="28"/>
          <w:lang w:eastAsia="uk-UA"/>
        </w:rPr>
        <w:t>Члени Комісії:</w:t>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t xml:space="preserve">         Ярослав ДУХ</w:t>
      </w: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t xml:space="preserve">         Роман КИДИСЮК</w:t>
      </w: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763945" w:rsidRPr="002814EC" w:rsidRDefault="00120C88"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763945" w:rsidRPr="002814EC">
        <w:rPr>
          <w:rFonts w:ascii="Times New Roman" w:eastAsia="Times New Roman" w:hAnsi="Times New Roman"/>
          <w:sz w:val="28"/>
          <w:szCs w:val="28"/>
          <w:lang w:eastAsia="uk-UA"/>
        </w:rPr>
        <w:t xml:space="preserve">         Ігор КУШНІР</w:t>
      </w: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763945" w:rsidRPr="002814EC" w:rsidRDefault="00120C88"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bookmarkStart w:id="0" w:name="_GoBack"/>
      <w:bookmarkEnd w:id="0"/>
      <w:r w:rsidR="00763945" w:rsidRPr="002814EC">
        <w:rPr>
          <w:rFonts w:ascii="Times New Roman" w:eastAsia="Times New Roman" w:hAnsi="Times New Roman"/>
          <w:sz w:val="28"/>
          <w:szCs w:val="28"/>
          <w:lang w:eastAsia="uk-UA"/>
        </w:rPr>
        <w:t xml:space="preserve">         Олексій ОМЕЛЬЯН</w:t>
      </w: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t xml:space="preserve">         Роман САБОДАШ</w:t>
      </w:r>
    </w:p>
    <w:p w:rsidR="00763945" w:rsidRPr="002814EC" w:rsidRDefault="00763945" w:rsidP="00763945">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E62A12" w:rsidRPr="00AE0946" w:rsidRDefault="00763945" w:rsidP="00AE0946">
      <w:pPr>
        <w:shd w:val="clear" w:color="auto" w:fill="FFFFFF"/>
        <w:tabs>
          <w:tab w:val="left" w:pos="1418"/>
        </w:tabs>
        <w:spacing w:after="0" w:line="360" w:lineRule="auto"/>
        <w:ind w:right="-1"/>
        <w:jc w:val="both"/>
        <w:rPr>
          <w:rFonts w:ascii="Times New Roman" w:hAnsi="Times New Roman"/>
          <w:sz w:val="28"/>
          <w:szCs w:val="28"/>
        </w:rPr>
      </w:pP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r>
      <w:r w:rsidRPr="002814EC">
        <w:rPr>
          <w:rFonts w:ascii="Times New Roman" w:eastAsia="Times New Roman" w:hAnsi="Times New Roman"/>
          <w:sz w:val="28"/>
          <w:szCs w:val="28"/>
          <w:lang w:eastAsia="uk-UA"/>
        </w:rPr>
        <w:tab/>
        <w:t xml:space="preserve">         Сергій ЧУМАК</w:t>
      </w:r>
    </w:p>
    <w:sectPr w:rsidR="00E62A12" w:rsidRPr="00AE0946" w:rsidSect="00B7378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1E60" w:rsidRDefault="00021E60">
      <w:pPr>
        <w:spacing w:after="0" w:line="240" w:lineRule="auto"/>
      </w:pPr>
      <w:r>
        <w:separator/>
      </w:r>
    </w:p>
  </w:endnote>
  <w:endnote w:type="continuationSeparator" w:id="0">
    <w:p w:rsidR="00021E60" w:rsidRDefault="0002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1E60" w:rsidRDefault="00021E60">
      <w:pPr>
        <w:spacing w:after="0" w:line="240" w:lineRule="auto"/>
      </w:pPr>
      <w:r>
        <w:separator/>
      </w:r>
    </w:p>
  </w:footnote>
  <w:footnote w:type="continuationSeparator" w:id="0">
    <w:p w:rsidR="00021E60" w:rsidRDefault="0002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669" w:rsidRDefault="002814EC">
    <w:pPr>
      <w:pStyle w:val="a3"/>
      <w:jc w:val="center"/>
    </w:pPr>
    <w:r>
      <w:fldChar w:fldCharType="begin"/>
    </w:r>
    <w:r>
      <w:instrText>PAGE   \* MERGEFORMAT</w:instrText>
    </w:r>
    <w:r>
      <w:fldChar w:fldCharType="separate"/>
    </w:r>
    <w:r w:rsidR="00C7768C" w:rsidRPr="00C7768C">
      <w:rPr>
        <w:noProof/>
        <w:lang w:val="ru-RU"/>
      </w:rPr>
      <w:t>3</w:t>
    </w:r>
    <w:r>
      <w:fldChar w:fldCharType="end"/>
    </w:r>
  </w:p>
  <w:p w:rsidR="00DF2A95" w:rsidRDefault="00021E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FD"/>
    <w:rsid w:val="00021E60"/>
    <w:rsid w:val="00120C88"/>
    <w:rsid w:val="00172FF8"/>
    <w:rsid w:val="001F62FD"/>
    <w:rsid w:val="002814EC"/>
    <w:rsid w:val="0033227A"/>
    <w:rsid w:val="004234B9"/>
    <w:rsid w:val="005D31D9"/>
    <w:rsid w:val="00763945"/>
    <w:rsid w:val="007D116E"/>
    <w:rsid w:val="007D6974"/>
    <w:rsid w:val="00AE0946"/>
    <w:rsid w:val="00B327E5"/>
    <w:rsid w:val="00C7768C"/>
    <w:rsid w:val="00E62A12"/>
    <w:rsid w:val="00E645F3"/>
    <w:rsid w:val="00EB03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2972"/>
  <w15:chartTrackingRefBased/>
  <w15:docId w15:val="{6DB84516-EEBC-44E2-95F7-A28EA1D8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94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94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63945"/>
    <w:rPr>
      <w:rFonts w:ascii="Calibri" w:eastAsia="Calibri" w:hAnsi="Calibri" w:cs="Times New Roman"/>
    </w:rPr>
  </w:style>
  <w:style w:type="paragraph" w:customStyle="1" w:styleId="rtejustify">
    <w:name w:val="rtejustify"/>
    <w:basedOn w:val="a"/>
    <w:rsid w:val="00763945"/>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basedOn w:val="a0"/>
    <w:uiPriority w:val="22"/>
    <w:qFormat/>
    <w:rsid w:val="00763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3426</Words>
  <Characters>1954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27</cp:revision>
  <dcterms:created xsi:type="dcterms:W3CDTF">2026-05-20T10:38:00Z</dcterms:created>
  <dcterms:modified xsi:type="dcterms:W3CDTF">2026-06-12T07:33:00Z</dcterms:modified>
</cp:coreProperties>
</file>