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33C7" w:rsidRPr="0094599C" w:rsidRDefault="008A33C7" w:rsidP="0094599C">
      <w:pPr>
        <w:spacing w:after="0" w:line="240" w:lineRule="auto"/>
        <w:ind w:left="-567"/>
        <w:jc w:val="center"/>
        <w:rPr>
          <w:rFonts w:ascii="Times New Roman" w:eastAsia="Times New Roman" w:hAnsi="Times New Roman" w:cs="Times New Roman"/>
          <w:sz w:val="36"/>
          <w:szCs w:val="36"/>
          <w:lang w:eastAsia="ru-RU"/>
        </w:rPr>
      </w:pPr>
      <w:r w:rsidRPr="0094599C">
        <w:rPr>
          <w:rFonts w:ascii="Times New Roman" w:eastAsia="Times New Roman" w:hAnsi="Times New Roman" w:cs="Times New Roman"/>
          <w:noProof/>
          <w:kern w:val="2"/>
          <w:sz w:val="36"/>
          <w:szCs w:val="36"/>
          <w:lang w:eastAsia="uk-UA"/>
        </w:rPr>
        <w:drawing>
          <wp:inline distT="0" distB="0" distL="0" distR="0" wp14:anchorId="1D52F4EC" wp14:editId="128AB61D">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8A33C7" w:rsidRPr="0094599C" w:rsidRDefault="008A33C7" w:rsidP="0094599C">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94599C">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A33C7" w:rsidRPr="0094599C" w:rsidRDefault="008A33C7" w:rsidP="0094599C">
      <w:pPr>
        <w:spacing w:after="0" w:line="240" w:lineRule="auto"/>
        <w:jc w:val="center"/>
        <w:rPr>
          <w:rFonts w:ascii="Times New Roman" w:eastAsia="Times New Roman" w:hAnsi="Times New Roman" w:cs="Times New Roman"/>
          <w:sz w:val="36"/>
          <w:szCs w:val="36"/>
          <w:lang w:eastAsia="ru-RU"/>
        </w:rPr>
      </w:pPr>
    </w:p>
    <w:p w:rsidR="008A33C7" w:rsidRPr="0094599C" w:rsidRDefault="00A7391E" w:rsidP="00FE262E">
      <w:pPr>
        <w:tabs>
          <w:tab w:val="left" w:pos="9072"/>
        </w:tabs>
        <w:spacing w:after="0" w:line="240" w:lineRule="auto"/>
        <w:rPr>
          <w:rFonts w:ascii="Times New Roman" w:eastAsia="Times New Roman" w:hAnsi="Times New Roman" w:cs="Times New Roman"/>
          <w:sz w:val="24"/>
          <w:szCs w:val="24"/>
          <w:lang w:eastAsia="ru-RU"/>
        </w:rPr>
      </w:pPr>
      <w:r w:rsidRPr="0094599C">
        <w:rPr>
          <w:rFonts w:ascii="Times New Roman" w:eastAsia="Times New Roman" w:hAnsi="Times New Roman" w:cs="Times New Roman"/>
          <w:sz w:val="24"/>
          <w:szCs w:val="24"/>
          <w:lang w:eastAsia="ru-RU"/>
        </w:rPr>
        <w:t>29 квітня 2026</w:t>
      </w:r>
      <w:r w:rsidR="00FE262E">
        <w:rPr>
          <w:rFonts w:ascii="Times New Roman" w:eastAsia="Times New Roman" w:hAnsi="Times New Roman" w:cs="Times New Roman"/>
          <w:sz w:val="24"/>
          <w:szCs w:val="24"/>
          <w:lang w:eastAsia="ru-RU"/>
        </w:rPr>
        <w:t xml:space="preserve"> року </w:t>
      </w:r>
      <w:r w:rsidR="00FE262E">
        <w:rPr>
          <w:rFonts w:ascii="Times New Roman" w:eastAsia="Times New Roman" w:hAnsi="Times New Roman" w:cs="Times New Roman"/>
          <w:sz w:val="24"/>
          <w:szCs w:val="24"/>
          <w:lang w:eastAsia="ru-RU"/>
        </w:rPr>
        <w:tab/>
      </w:r>
      <w:r w:rsidR="008A33C7" w:rsidRPr="0094599C">
        <w:rPr>
          <w:rFonts w:ascii="Times New Roman" w:eastAsia="Times New Roman" w:hAnsi="Times New Roman" w:cs="Times New Roman"/>
          <w:sz w:val="24"/>
          <w:szCs w:val="24"/>
          <w:lang w:eastAsia="ru-RU"/>
        </w:rPr>
        <w:t xml:space="preserve">м. Київ </w:t>
      </w: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r w:rsidRPr="0094599C">
        <w:rPr>
          <w:rFonts w:ascii="Times New Roman" w:hAnsi="Times New Roman" w:cs="Times New Roman"/>
          <w:sz w:val="24"/>
          <w:szCs w:val="24"/>
        </w:rPr>
        <w:t xml:space="preserve">Р І Ш Е Н </w:t>
      </w:r>
      <w:proofErr w:type="spellStart"/>
      <w:r w:rsidRPr="0094599C">
        <w:rPr>
          <w:rFonts w:ascii="Times New Roman" w:hAnsi="Times New Roman" w:cs="Times New Roman"/>
          <w:sz w:val="24"/>
          <w:szCs w:val="24"/>
        </w:rPr>
        <w:t>Н</w:t>
      </w:r>
      <w:proofErr w:type="spellEnd"/>
      <w:r w:rsidRPr="0094599C">
        <w:rPr>
          <w:rFonts w:ascii="Times New Roman" w:hAnsi="Times New Roman" w:cs="Times New Roman"/>
          <w:sz w:val="24"/>
          <w:szCs w:val="24"/>
        </w:rPr>
        <w:t xml:space="preserve"> Я № </w:t>
      </w:r>
      <w:r w:rsidR="00B947E4">
        <w:rPr>
          <w:rFonts w:ascii="Times New Roman" w:hAnsi="Times New Roman" w:cs="Times New Roman"/>
          <w:sz w:val="24"/>
          <w:szCs w:val="24"/>
          <w:u w:val="single"/>
        </w:rPr>
        <w:t>65/пс-26</w:t>
      </w: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Вища кваліфікаційна комісія суддів України у складі </w:t>
      </w:r>
      <w:r w:rsidR="00512A2E" w:rsidRPr="0094599C">
        <w:rPr>
          <w:rFonts w:ascii="Times New Roman" w:eastAsia="Times New Roman" w:hAnsi="Times New Roman" w:cs="Times New Roman"/>
          <w:sz w:val="24"/>
          <w:szCs w:val="24"/>
          <w:lang w:eastAsia="uk-UA"/>
        </w:rPr>
        <w:t>Другої</w:t>
      </w:r>
      <w:r w:rsidRPr="0094599C">
        <w:rPr>
          <w:rFonts w:ascii="Times New Roman" w:eastAsia="Times New Roman" w:hAnsi="Times New Roman" w:cs="Times New Roman"/>
          <w:sz w:val="24"/>
          <w:szCs w:val="24"/>
          <w:lang w:eastAsia="uk-UA"/>
        </w:rPr>
        <w:t xml:space="preserve"> палати:</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головуючого – </w:t>
      </w:r>
      <w:r w:rsidR="006A5D5F" w:rsidRPr="0094599C">
        <w:rPr>
          <w:rFonts w:ascii="Times New Roman" w:eastAsia="Times New Roman" w:hAnsi="Times New Roman" w:cs="Times New Roman"/>
          <w:sz w:val="24"/>
          <w:szCs w:val="24"/>
          <w:lang w:eastAsia="uk-UA"/>
        </w:rPr>
        <w:t>Олега КО</w:t>
      </w:r>
      <w:bookmarkStart w:id="0" w:name="_GoBack"/>
      <w:bookmarkEnd w:id="0"/>
      <w:r w:rsidR="006A5D5F" w:rsidRPr="0094599C">
        <w:rPr>
          <w:rFonts w:ascii="Times New Roman" w:eastAsia="Times New Roman" w:hAnsi="Times New Roman" w:cs="Times New Roman"/>
          <w:sz w:val="24"/>
          <w:szCs w:val="24"/>
          <w:lang w:eastAsia="uk-UA"/>
        </w:rPr>
        <w:t>ЛІУША</w:t>
      </w:r>
      <w:r w:rsidR="002C5090" w:rsidRPr="0094599C">
        <w:rPr>
          <w:rFonts w:ascii="Times New Roman" w:eastAsia="Times New Roman" w:hAnsi="Times New Roman" w:cs="Times New Roman"/>
          <w:sz w:val="24"/>
          <w:szCs w:val="24"/>
          <w:lang w:eastAsia="uk-UA"/>
        </w:rPr>
        <w:t xml:space="preserve"> (доповідач)</w:t>
      </w:r>
      <w:r w:rsidRPr="0094599C">
        <w:rPr>
          <w:rFonts w:ascii="Times New Roman" w:eastAsia="Times New Roman" w:hAnsi="Times New Roman" w:cs="Times New Roman"/>
          <w:sz w:val="24"/>
          <w:szCs w:val="24"/>
          <w:lang w:eastAsia="uk-UA"/>
        </w:rPr>
        <w:t>,</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членів Комісії: </w:t>
      </w:r>
      <w:r w:rsidR="006A5D5F" w:rsidRPr="0094599C">
        <w:rPr>
          <w:rFonts w:ascii="Times New Roman" w:eastAsia="Times New Roman" w:hAnsi="Times New Roman" w:cs="Times New Roman"/>
          <w:sz w:val="24"/>
          <w:szCs w:val="24"/>
          <w:lang w:eastAsia="uk-UA"/>
        </w:rPr>
        <w:t xml:space="preserve">Михайла БОГОНОСА, </w:t>
      </w:r>
      <w:r w:rsidR="00A7391E" w:rsidRPr="0094599C">
        <w:rPr>
          <w:rFonts w:ascii="Times New Roman" w:eastAsia="Times New Roman" w:hAnsi="Times New Roman" w:cs="Times New Roman"/>
          <w:sz w:val="24"/>
          <w:szCs w:val="24"/>
          <w:lang w:eastAsia="uk-UA"/>
        </w:rPr>
        <w:t xml:space="preserve">Людмили ВОЛКОВОЇ, </w:t>
      </w:r>
      <w:r w:rsidR="006A5D5F" w:rsidRPr="0094599C">
        <w:rPr>
          <w:rFonts w:ascii="Times New Roman" w:eastAsia="Times New Roman" w:hAnsi="Times New Roman" w:cs="Times New Roman"/>
          <w:sz w:val="24"/>
          <w:szCs w:val="24"/>
          <w:lang w:eastAsia="uk-UA"/>
        </w:rPr>
        <w:t>Віталія ГАЦЕЛЮКА</w:t>
      </w:r>
      <w:r w:rsidRPr="0094599C">
        <w:rPr>
          <w:rFonts w:ascii="Times New Roman" w:eastAsia="Times New Roman" w:hAnsi="Times New Roman" w:cs="Times New Roman"/>
          <w:sz w:val="24"/>
          <w:szCs w:val="24"/>
          <w:lang w:eastAsia="uk-UA"/>
        </w:rPr>
        <w:t>,</w:t>
      </w:r>
      <w:r w:rsidR="00EC21A0" w:rsidRPr="0094599C">
        <w:rPr>
          <w:rFonts w:ascii="Times New Roman" w:eastAsia="Times New Roman" w:hAnsi="Times New Roman" w:cs="Times New Roman"/>
          <w:sz w:val="24"/>
          <w:szCs w:val="24"/>
          <w:lang w:eastAsia="uk-UA"/>
        </w:rPr>
        <w:t xml:space="preserve"> </w:t>
      </w:r>
      <w:r w:rsidR="00A7391E" w:rsidRPr="0094599C">
        <w:rPr>
          <w:rFonts w:ascii="Times New Roman" w:eastAsia="Times New Roman" w:hAnsi="Times New Roman" w:cs="Times New Roman"/>
          <w:sz w:val="24"/>
          <w:szCs w:val="24"/>
          <w:lang w:eastAsia="uk-UA"/>
        </w:rPr>
        <w:t xml:space="preserve">Надії КОБЕЦЬКОЇ, </w:t>
      </w:r>
      <w:r w:rsidR="006A5D5F" w:rsidRPr="0094599C">
        <w:rPr>
          <w:rFonts w:ascii="Times New Roman" w:eastAsia="Times New Roman" w:hAnsi="Times New Roman" w:cs="Times New Roman"/>
          <w:sz w:val="24"/>
          <w:szCs w:val="24"/>
          <w:lang w:eastAsia="uk-UA"/>
        </w:rPr>
        <w:t>Володимира ЛУГАНСЬКОГО,</w:t>
      </w:r>
      <w:r w:rsidR="00DB2342" w:rsidRPr="0094599C">
        <w:rPr>
          <w:rFonts w:ascii="Times New Roman" w:eastAsia="Times New Roman" w:hAnsi="Times New Roman" w:cs="Times New Roman"/>
          <w:sz w:val="24"/>
          <w:szCs w:val="24"/>
          <w:lang w:eastAsia="uk-UA"/>
        </w:rPr>
        <w:t xml:space="preserve"> Руслана МЕЛЬНИКА,</w:t>
      </w:r>
      <w:r w:rsidR="006A5D5F" w:rsidRPr="0094599C">
        <w:rPr>
          <w:rFonts w:ascii="Times New Roman" w:eastAsia="Times New Roman" w:hAnsi="Times New Roman" w:cs="Times New Roman"/>
          <w:sz w:val="24"/>
          <w:szCs w:val="24"/>
          <w:lang w:eastAsia="uk-UA"/>
        </w:rPr>
        <w:t xml:space="preserve"> Галини ШЕВЧУК,</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розглянувши питання про </w:t>
      </w:r>
      <w:r w:rsidR="00B87957" w:rsidRPr="0094599C">
        <w:rPr>
          <w:rFonts w:ascii="Times New Roman" w:hAnsi="Times New Roman" w:cs="Times New Roman"/>
          <w:sz w:val="24"/>
          <w:szCs w:val="24"/>
          <w:shd w:val="clear" w:color="auto" w:fill="FFFFFF"/>
        </w:rPr>
        <w:t>відрядження суддів до Броварського міськрайонного суду Київської області</w:t>
      </w:r>
      <w:r w:rsidRPr="0094599C">
        <w:rPr>
          <w:rFonts w:ascii="Times New Roman" w:eastAsia="Times New Roman" w:hAnsi="Times New Roman" w:cs="Times New Roman"/>
          <w:sz w:val="24"/>
          <w:szCs w:val="24"/>
          <w:lang w:eastAsia="uk-UA"/>
        </w:rPr>
        <w:t>,</w:t>
      </w:r>
    </w:p>
    <w:p w:rsidR="008A33C7" w:rsidRPr="0094599C" w:rsidRDefault="008A33C7" w:rsidP="0094599C">
      <w:pPr>
        <w:shd w:val="clear" w:color="auto" w:fill="FFFFFF"/>
        <w:spacing w:after="0" w:line="240" w:lineRule="auto"/>
        <w:jc w:val="center"/>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встановила:</w:t>
      </w:r>
    </w:p>
    <w:p w:rsidR="008A33C7" w:rsidRPr="0094599C" w:rsidRDefault="008A33C7" w:rsidP="0094599C">
      <w:pPr>
        <w:shd w:val="clear" w:color="auto" w:fill="FFFFFF"/>
        <w:spacing w:after="0" w:line="240" w:lineRule="auto"/>
        <w:jc w:val="center"/>
        <w:rPr>
          <w:rFonts w:ascii="Times New Roman" w:eastAsia="Times New Roman" w:hAnsi="Times New Roman" w:cs="Times New Roman"/>
          <w:sz w:val="24"/>
          <w:szCs w:val="24"/>
          <w:lang w:eastAsia="uk-UA"/>
        </w:rPr>
      </w:pPr>
    </w:p>
    <w:p w:rsidR="004E0881" w:rsidRPr="0094599C" w:rsidRDefault="004E0881" w:rsidP="0094599C">
      <w:pPr>
        <w:shd w:val="clear" w:color="auto" w:fill="FFFFFF"/>
        <w:spacing w:after="0" w:line="240" w:lineRule="auto"/>
        <w:ind w:firstLine="708"/>
        <w:jc w:val="both"/>
        <w:rPr>
          <w:rFonts w:ascii="Times New Roman" w:hAnsi="Times New Roman" w:cs="Times New Roman"/>
          <w:sz w:val="24"/>
          <w:szCs w:val="24"/>
        </w:rPr>
      </w:pPr>
      <w:r w:rsidRPr="0094599C">
        <w:rPr>
          <w:rFonts w:ascii="Times New Roman" w:eastAsia="Times New Roman" w:hAnsi="Times New Roman" w:cs="Times New Roman"/>
          <w:sz w:val="24"/>
          <w:szCs w:val="24"/>
          <w:lang w:eastAsia="uk-UA"/>
        </w:rPr>
        <w:t xml:space="preserve">До Вищої кваліфікаційної комісії суддів України </w:t>
      </w:r>
      <w:r w:rsidR="00B87957" w:rsidRPr="0094599C">
        <w:rPr>
          <w:rFonts w:ascii="Times New Roman" w:eastAsia="Times New Roman" w:hAnsi="Times New Roman" w:cs="Times New Roman"/>
          <w:sz w:val="24"/>
          <w:szCs w:val="24"/>
          <w:lang w:eastAsia="uk-UA"/>
        </w:rPr>
        <w:t>06.04</w:t>
      </w:r>
      <w:r w:rsidRPr="0094599C">
        <w:rPr>
          <w:rFonts w:ascii="Times New Roman" w:eastAsia="Times New Roman" w:hAnsi="Times New Roman" w:cs="Times New Roman"/>
          <w:sz w:val="24"/>
          <w:szCs w:val="24"/>
          <w:lang w:eastAsia="uk-UA"/>
        </w:rPr>
        <w:t>.202</w:t>
      </w:r>
      <w:r w:rsidR="00B87957" w:rsidRPr="0094599C">
        <w:rPr>
          <w:rFonts w:ascii="Times New Roman" w:eastAsia="Times New Roman" w:hAnsi="Times New Roman" w:cs="Times New Roman"/>
          <w:sz w:val="24"/>
          <w:szCs w:val="24"/>
          <w:lang w:eastAsia="uk-UA"/>
        </w:rPr>
        <w:t>6</w:t>
      </w:r>
      <w:r w:rsidRPr="0094599C">
        <w:rPr>
          <w:rFonts w:ascii="Times New Roman" w:eastAsia="Times New Roman" w:hAnsi="Times New Roman" w:cs="Times New Roman"/>
          <w:sz w:val="24"/>
          <w:szCs w:val="24"/>
          <w:lang w:eastAsia="uk-UA"/>
        </w:rPr>
        <w:t xml:space="preserve"> надійшло </w:t>
      </w:r>
      <w:r w:rsidRPr="0094599C">
        <w:rPr>
          <w:rFonts w:ascii="Times New Roman" w:hAnsi="Times New Roman" w:cs="Times New Roman"/>
          <w:sz w:val="24"/>
          <w:szCs w:val="24"/>
        </w:rPr>
        <w:t xml:space="preserve">повідомлення Державної судової адміністрації України (далі – ДСА України) від  </w:t>
      </w:r>
      <w:r w:rsidR="00B87957" w:rsidRPr="0094599C">
        <w:rPr>
          <w:rFonts w:ascii="Times New Roman" w:hAnsi="Times New Roman" w:cs="Times New Roman"/>
          <w:sz w:val="24"/>
          <w:szCs w:val="24"/>
        </w:rPr>
        <w:t>03.04</w:t>
      </w:r>
      <w:r w:rsidRPr="0094599C">
        <w:rPr>
          <w:rFonts w:ascii="Times New Roman" w:hAnsi="Times New Roman" w:cs="Times New Roman"/>
          <w:sz w:val="24"/>
          <w:szCs w:val="24"/>
        </w:rPr>
        <w:t>.202</w:t>
      </w:r>
      <w:r w:rsidR="00B87957" w:rsidRPr="0094599C">
        <w:rPr>
          <w:rFonts w:ascii="Times New Roman" w:hAnsi="Times New Roman" w:cs="Times New Roman"/>
          <w:sz w:val="24"/>
          <w:szCs w:val="24"/>
        </w:rPr>
        <w:t>6</w:t>
      </w:r>
      <w:r w:rsidRPr="0094599C">
        <w:rPr>
          <w:rFonts w:ascii="Times New Roman" w:hAnsi="Times New Roman" w:cs="Times New Roman"/>
          <w:sz w:val="24"/>
          <w:szCs w:val="24"/>
        </w:rPr>
        <w:t xml:space="preserve"> № 8-</w:t>
      </w:r>
      <w:r w:rsidR="00B87957" w:rsidRPr="0094599C">
        <w:rPr>
          <w:rFonts w:ascii="Times New Roman" w:hAnsi="Times New Roman" w:cs="Times New Roman"/>
          <w:sz w:val="24"/>
          <w:szCs w:val="24"/>
        </w:rPr>
        <w:t>7463/26</w:t>
      </w:r>
      <w:r w:rsidRPr="0094599C">
        <w:rPr>
          <w:rFonts w:ascii="Times New Roman" w:hAnsi="Times New Roman" w:cs="Times New Roman"/>
          <w:sz w:val="24"/>
          <w:szCs w:val="24"/>
        </w:rPr>
        <w:t xml:space="preserve"> про необхідність розгляду питання щодо відрядження </w:t>
      </w:r>
      <w:r w:rsidR="00B87957" w:rsidRPr="0094599C">
        <w:rPr>
          <w:rFonts w:ascii="Times New Roman" w:hAnsi="Times New Roman" w:cs="Times New Roman"/>
          <w:sz w:val="24"/>
          <w:szCs w:val="24"/>
        </w:rPr>
        <w:t>5</w:t>
      </w:r>
      <w:r w:rsidRPr="0094599C">
        <w:rPr>
          <w:rFonts w:ascii="Times New Roman" w:hAnsi="Times New Roman" w:cs="Times New Roman"/>
          <w:sz w:val="24"/>
          <w:szCs w:val="24"/>
        </w:rPr>
        <w:t xml:space="preserve"> (</w:t>
      </w:r>
      <w:r w:rsidR="00B87957" w:rsidRPr="0094599C">
        <w:rPr>
          <w:rFonts w:ascii="Times New Roman" w:hAnsi="Times New Roman" w:cs="Times New Roman"/>
          <w:sz w:val="24"/>
          <w:szCs w:val="24"/>
        </w:rPr>
        <w:t>п’яти</w:t>
      </w:r>
      <w:r w:rsidRPr="0094599C">
        <w:rPr>
          <w:rFonts w:ascii="Times New Roman" w:hAnsi="Times New Roman" w:cs="Times New Roman"/>
          <w:sz w:val="24"/>
          <w:szCs w:val="24"/>
        </w:rPr>
        <w:t>) суд</w:t>
      </w:r>
      <w:r w:rsidR="006A5D5F" w:rsidRPr="0094599C">
        <w:rPr>
          <w:rFonts w:ascii="Times New Roman" w:hAnsi="Times New Roman" w:cs="Times New Roman"/>
          <w:sz w:val="24"/>
          <w:szCs w:val="24"/>
        </w:rPr>
        <w:t>ді</w:t>
      </w:r>
      <w:r w:rsidR="00363B1F" w:rsidRPr="0094599C">
        <w:rPr>
          <w:rFonts w:ascii="Times New Roman" w:hAnsi="Times New Roman" w:cs="Times New Roman"/>
          <w:sz w:val="24"/>
          <w:szCs w:val="24"/>
        </w:rPr>
        <w:t>в</w:t>
      </w:r>
      <w:r w:rsidRPr="0094599C">
        <w:rPr>
          <w:rFonts w:ascii="Times New Roman" w:hAnsi="Times New Roman" w:cs="Times New Roman"/>
          <w:sz w:val="24"/>
          <w:szCs w:val="24"/>
        </w:rPr>
        <w:t xml:space="preserve"> до </w:t>
      </w:r>
      <w:r w:rsidR="00B87957" w:rsidRPr="0094599C">
        <w:rPr>
          <w:rFonts w:ascii="Times New Roman" w:eastAsia="Times New Roman" w:hAnsi="Times New Roman" w:cs="Times New Roman"/>
          <w:sz w:val="24"/>
          <w:szCs w:val="24"/>
          <w:lang w:eastAsia="uk-UA"/>
        </w:rPr>
        <w:t>Бровар</w:t>
      </w:r>
      <w:r w:rsidR="00363B1F" w:rsidRPr="0094599C">
        <w:rPr>
          <w:rFonts w:ascii="Times New Roman" w:eastAsia="Times New Roman" w:hAnsi="Times New Roman" w:cs="Times New Roman"/>
          <w:sz w:val="24"/>
          <w:szCs w:val="24"/>
          <w:lang w:eastAsia="uk-UA"/>
        </w:rPr>
        <w:t xml:space="preserve">ського </w:t>
      </w:r>
      <w:r w:rsidR="00B87957" w:rsidRPr="0094599C">
        <w:rPr>
          <w:rFonts w:ascii="Times New Roman" w:eastAsia="Times New Roman" w:hAnsi="Times New Roman" w:cs="Times New Roman"/>
          <w:sz w:val="24"/>
          <w:szCs w:val="24"/>
          <w:lang w:eastAsia="uk-UA"/>
        </w:rPr>
        <w:t>міськ</w:t>
      </w:r>
      <w:r w:rsidR="00363B1F" w:rsidRPr="0094599C">
        <w:rPr>
          <w:rFonts w:ascii="Times New Roman" w:eastAsia="Times New Roman" w:hAnsi="Times New Roman" w:cs="Times New Roman"/>
          <w:sz w:val="24"/>
          <w:szCs w:val="24"/>
          <w:lang w:eastAsia="uk-UA"/>
        </w:rPr>
        <w:t xml:space="preserve">районного суду </w:t>
      </w:r>
      <w:r w:rsidR="00B87957" w:rsidRPr="0094599C">
        <w:rPr>
          <w:rFonts w:ascii="Times New Roman" w:hAnsi="Times New Roman" w:cs="Times New Roman"/>
          <w:sz w:val="24"/>
          <w:szCs w:val="24"/>
          <w:shd w:val="clear" w:color="auto" w:fill="FFFFFF"/>
        </w:rPr>
        <w:t>Київської області</w:t>
      </w:r>
      <w:r w:rsidR="00B87957" w:rsidRPr="0094599C">
        <w:rPr>
          <w:rFonts w:ascii="Times New Roman" w:hAnsi="Times New Roman" w:cs="Times New Roman"/>
          <w:sz w:val="24"/>
          <w:szCs w:val="24"/>
        </w:rPr>
        <w:t xml:space="preserve"> </w:t>
      </w:r>
      <w:r w:rsidR="00016DD8" w:rsidRPr="0094599C">
        <w:rPr>
          <w:rFonts w:ascii="Times New Roman" w:hAnsi="Times New Roman" w:cs="Times New Roman"/>
          <w:sz w:val="24"/>
          <w:szCs w:val="24"/>
        </w:rPr>
        <w:t>строком на один рік</w:t>
      </w:r>
      <w:r w:rsidRPr="0094599C">
        <w:rPr>
          <w:rFonts w:ascii="Times New Roman" w:eastAsia="Times New Roman" w:hAnsi="Times New Roman" w:cs="Times New Roman"/>
          <w:sz w:val="24"/>
          <w:szCs w:val="24"/>
          <w:lang w:eastAsia="uk-UA"/>
        </w:rPr>
        <w:t>.</w:t>
      </w:r>
    </w:p>
    <w:p w:rsidR="00F73395" w:rsidRPr="0094599C" w:rsidRDefault="004E0881" w:rsidP="0094599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4599C">
        <w:rPr>
          <w:rFonts w:ascii="Times New Roman" w:eastAsia="Times New Roman" w:hAnsi="Times New Roman" w:cs="Times New Roman"/>
          <w:sz w:val="24"/>
          <w:szCs w:val="24"/>
          <w:lang w:eastAsia="uk-UA"/>
        </w:rPr>
        <w:t xml:space="preserve">У повідомленні ДСА України зазначено, що </w:t>
      </w:r>
      <w:r w:rsidR="002C5090" w:rsidRPr="0094599C">
        <w:rPr>
          <w:rFonts w:ascii="Times New Roman" w:eastAsia="Times New Roman" w:hAnsi="Times New Roman" w:cs="Times New Roman"/>
          <w:sz w:val="24"/>
          <w:szCs w:val="24"/>
          <w:lang w:eastAsia="uk-UA"/>
        </w:rPr>
        <w:t>в</w:t>
      </w:r>
      <w:r w:rsidR="00F73395" w:rsidRPr="0094599C">
        <w:rPr>
          <w:rFonts w:ascii="Times New Roman" w:eastAsia="Times New Roman" w:hAnsi="Times New Roman" w:cs="Times New Roman"/>
          <w:sz w:val="24"/>
          <w:szCs w:val="24"/>
          <w:lang w:eastAsia="uk-UA"/>
        </w:rPr>
        <w:t xml:space="preserve"> </w:t>
      </w:r>
      <w:r w:rsidR="005C3EBC" w:rsidRPr="0094599C">
        <w:rPr>
          <w:rFonts w:ascii="Times New Roman" w:hAnsi="Times New Roman" w:cs="Times New Roman"/>
          <w:sz w:val="24"/>
          <w:szCs w:val="24"/>
          <w:shd w:val="clear" w:color="auto" w:fill="FFFFFF"/>
        </w:rPr>
        <w:t>Броварському міськрайонному суді Київської області</w:t>
      </w:r>
      <w:r w:rsidR="005C3EBC" w:rsidRPr="0094599C">
        <w:rPr>
          <w:rFonts w:ascii="Times New Roman" w:hAnsi="Times New Roman" w:cs="Times New Roman"/>
          <w:color w:val="000000"/>
          <w:sz w:val="24"/>
          <w:szCs w:val="24"/>
        </w:rPr>
        <w:t xml:space="preserve"> </w:t>
      </w:r>
      <w:r w:rsidR="00F73395" w:rsidRPr="0094599C">
        <w:rPr>
          <w:rFonts w:ascii="Times New Roman" w:hAnsi="Times New Roman" w:cs="Times New Roman"/>
          <w:color w:val="000000"/>
          <w:sz w:val="24"/>
          <w:szCs w:val="24"/>
        </w:rPr>
        <w:t xml:space="preserve">визначено </w:t>
      </w:r>
      <w:r w:rsidR="005C3EBC" w:rsidRPr="0094599C">
        <w:rPr>
          <w:rFonts w:ascii="Times New Roman" w:hAnsi="Times New Roman" w:cs="Times New Roman"/>
          <w:color w:val="000000"/>
          <w:sz w:val="24"/>
          <w:szCs w:val="24"/>
        </w:rPr>
        <w:t>18</w:t>
      </w:r>
      <w:r w:rsidR="00363B1F" w:rsidRPr="0094599C">
        <w:rPr>
          <w:rFonts w:ascii="Times New Roman" w:hAnsi="Times New Roman" w:cs="Times New Roman"/>
          <w:color w:val="000000"/>
          <w:sz w:val="24"/>
          <w:szCs w:val="24"/>
        </w:rPr>
        <w:t xml:space="preserve"> </w:t>
      </w:r>
      <w:r w:rsidR="00F73395" w:rsidRPr="0094599C">
        <w:rPr>
          <w:rFonts w:ascii="Times New Roman" w:hAnsi="Times New Roman" w:cs="Times New Roman"/>
          <w:color w:val="000000"/>
          <w:sz w:val="24"/>
          <w:szCs w:val="24"/>
        </w:rPr>
        <w:t>(</w:t>
      </w:r>
      <w:r w:rsidR="005C3EBC" w:rsidRPr="0094599C">
        <w:rPr>
          <w:rFonts w:ascii="Times New Roman" w:hAnsi="Times New Roman" w:cs="Times New Roman"/>
          <w:color w:val="000000"/>
          <w:sz w:val="24"/>
          <w:szCs w:val="24"/>
        </w:rPr>
        <w:t>вісім</w:t>
      </w:r>
      <w:r w:rsidR="00363B1F" w:rsidRPr="0094599C">
        <w:rPr>
          <w:rFonts w:ascii="Times New Roman" w:hAnsi="Times New Roman" w:cs="Times New Roman"/>
          <w:color w:val="000000"/>
          <w:sz w:val="24"/>
          <w:szCs w:val="24"/>
        </w:rPr>
        <w:t>надцять</w:t>
      </w:r>
      <w:r w:rsidR="00F73395" w:rsidRPr="0094599C">
        <w:rPr>
          <w:rFonts w:ascii="Times New Roman" w:hAnsi="Times New Roman" w:cs="Times New Roman"/>
          <w:color w:val="000000"/>
          <w:sz w:val="24"/>
          <w:szCs w:val="24"/>
        </w:rPr>
        <w:t xml:space="preserve">) посад суддів, фактично на посадах перебувають </w:t>
      </w:r>
      <w:r w:rsidR="00363B1F" w:rsidRPr="0094599C">
        <w:rPr>
          <w:rFonts w:ascii="Times New Roman" w:hAnsi="Times New Roman" w:cs="Times New Roman"/>
          <w:color w:val="000000"/>
          <w:sz w:val="24"/>
          <w:szCs w:val="24"/>
        </w:rPr>
        <w:t>1</w:t>
      </w:r>
      <w:r w:rsidR="005C3EBC" w:rsidRPr="0094599C">
        <w:rPr>
          <w:rFonts w:ascii="Times New Roman" w:hAnsi="Times New Roman" w:cs="Times New Roman"/>
          <w:color w:val="000000"/>
          <w:sz w:val="24"/>
          <w:szCs w:val="24"/>
        </w:rPr>
        <w:t>0</w:t>
      </w:r>
      <w:r w:rsidR="00F73395" w:rsidRPr="0094599C">
        <w:rPr>
          <w:rFonts w:ascii="Times New Roman" w:hAnsi="Times New Roman" w:cs="Times New Roman"/>
          <w:color w:val="000000"/>
          <w:sz w:val="24"/>
          <w:szCs w:val="24"/>
        </w:rPr>
        <w:t xml:space="preserve"> (</w:t>
      </w:r>
      <w:r w:rsidR="005C3EBC" w:rsidRPr="0094599C">
        <w:rPr>
          <w:rFonts w:ascii="Times New Roman" w:hAnsi="Times New Roman" w:cs="Times New Roman"/>
          <w:color w:val="000000"/>
          <w:sz w:val="24"/>
          <w:szCs w:val="24"/>
        </w:rPr>
        <w:t>десять</w:t>
      </w:r>
      <w:r w:rsidR="00F73395" w:rsidRPr="0094599C">
        <w:rPr>
          <w:rFonts w:ascii="Times New Roman" w:hAnsi="Times New Roman" w:cs="Times New Roman"/>
          <w:color w:val="000000"/>
          <w:sz w:val="24"/>
          <w:szCs w:val="24"/>
        </w:rPr>
        <w:t>) судді</w:t>
      </w:r>
      <w:r w:rsidR="00363B1F" w:rsidRPr="0094599C">
        <w:rPr>
          <w:rFonts w:ascii="Times New Roman" w:hAnsi="Times New Roman" w:cs="Times New Roman"/>
          <w:color w:val="000000"/>
          <w:sz w:val="24"/>
          <w:szCs w:val="24"/>
        </w:rPr>
        <w:t>в</w:t>
      </w:r>
      <w:r w:rsidR="00F73395" w:rsidRPr="0094599C">
        <w:rPr>
          <w:rFonts w:ascii="Times New Roman" w:hAnsi="Times New Roman" w:cs="Times New Roman"/>
          <w:color w:val="000000"/>
          <w:sz w:val="24"/>
          <w:szCs w:val="24"/>
        </w:rPr>
        <w:t xml:space="preserve">, </w:t>
      </w:r>
      <w:r w:rsidR="005C3EBC" w:rsidRPr="0094599C">
        <w:rPr>
          <w:rFonts w:ascii="Times New Roman" w:hAnsi="Times New Roman" w:cs="Times New Roman"/>
          <w:color w:val="000000"/>
          <w:sz w:val="24"/>
          <w:szCs w:val="24"/>
        </w:rPr>
        <w:t>5</w:t>
      </w:r>
      <w:r w:rsidR="00F73395" w:rsidRPr="0094599C">
        <w:rPr>
          <w:rFonts w:ascii="Times New Roman" w:hAnsi="Times New Roman" w:cs="Times New Roman"/>
          <w:color w:val="000000"/>
          <w:sz w:val="24"/>
          <w:szCs w:val="24"/>
        </w:rPr>
        <w:t xml:space="preserve"> (</w:t>
      </w:r>
      <w:r w:rsidR="005C3EBC" w:rsidRPr="0094599C">
        <w:rPr>
          <w:rFonts w:ascii="Times New Roman" w:hAnsi="Times New Roman" w:cs="Times New Roman"/>
          <w:color w:val="000000"/>
          <w:sz w:val="24"/>
          <w:szCs w:val="24"/>
        </w:rPr>
        <w:t>п’ять)</w:t>
      </w:r>
      <w:r w:rsidR="00F73395" w:rsidRPr="0094599C">
        <w:rPr>
          <w:rFonts w:ascii="Times New Roman" w:hAnsi="Times New Roman" w:cs="Times New Roman"/>
          <w:color w:val="000000"/>
          <w:sz w:val="24"/>
          <w:szCs w:val="24"/>
        </w:rPr>
        <w:t xml:space="preserve"> з яких </w:t>
      </w:r>
      <w:r w:rsidR="008D18F8" w:rsidRPr="0094599C">
        <w:rPr>
          <w:rFonts w:ascii="Times New Roman" w:hAnsi="Times New Roman" w:cs="Times New Roman"/>
          <w:color w:val="000000"/>
          <w:sz w:val="24"/>
          <w:szCs w:val="24"/>
        </w:rPr>
        <w:t>відряджені</w:t>
      </w:r>
      <w:r w:rsidR="006A5D5F" w:rsidRPr="0094599C">
        <w:rPr>
          <w:rFonts w:ascii="Times New Roman" w:hAnsi="Times New Roman" w:cs="Times New Roman"/>
          <w:color w:val="000000"/>
          <w:sz w:val="24"/>
          <w:szCs w:val="24"/>
        </w:rPr>
        <w:t xml:space="preserve"> </w:t>
      </w:r>
      <w:r w:rsidR="008D18F8" w:rsidRPr="0094599C">
        <w:rPr>
          <w:rFonts w:ascii="Times New Roman" w:hAnsi="Times New Roman" w:cs="Times New Roman"/>
          <w:color w:val="000000"/>
          <w:sz w:val="24"/>
          <w:szCs w:val="24"/>
        </w:rPr>
        <w:t xml:space="preserve">для здійснення правосуддя </w:t>
      </w:r>
      <w:r w:rsidR="006A5D5F" w:rsidRPr="0094599C">
        <w:rPr>
          <w:rFonts w:ascii="Times New Roman" w:hAnsi="Times New Roman" w:cs="Times New Roman"/>
          <w:color w:val="000000"/>
          <w:sz w:val="24"/>
          <w:szCs w:val="24"/>
        </w:rPr>
        <w:t>з інш</w:t>
      </w:r>
      <w:r w:rsidR="008D18F8" w:rsidRPr="0094599C">
        <w:rPr>
          <w:rFonts w:ascii="Times New Roman" w:hAnsi="Times New Roman" w:cs="Times New Roman"/>
          <w:color w:val="000000"/>
          <w:sz w:val="24"/>
          <w:szCs w:val="24"/>
        </w:rPr>
        <w:t>их</w:t>
      </w:r>
      <w:r w:rsidR="006A5D5F" w:rsidRPr="0094599C">
        <w:rPr>
          <w:rFonts w:ascii="Times New Roman" w:hAnsi="Times New Roman" w:cs="Times New Roman"/>
          <w:color w:val="000000"/>
          <w:sz w:val="24"/>
          <w:szCs w:val="24"/>
        </w:rPr>
        <w:t xml:space="preserve"> суд</w:t>
      </w:r>
      <w:r w:rsidR="008D18F8" w:rsidRPr="0094599C">
        <w:rPr>
          <w:rFonts w:ascii="Times New Roman" w:hAnsi="Times New Roman" w:cs="Times New Roman"/>
          <w:color w:val="000000"/>
          <w:sz w:val="24"/>
          <w:szCs w:val="24"/>
        </w:rPr>
        <w:t>ів</w:t>
      </w:r>
      <w:r w:rsidR="00F73395" w:rsidRPr="0094599C">
        <w:rPr>
          <w:rFonts w:ascii="Times New Roman" w:hAnsi="Times New Roman" w:cs="Times New Roman"/>
          <w:color w:val="000000"/>
          <w:sz w:val="24"/>
          <w:szCs w:val="24"/>
        </w:rPr>
        <w:t>.</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rPr>
      </w:pPr>
      <w:r w:rsidRPr="0094599C">
        <w:rPr>
          <w:rFonts w:ascii="Times New Roman" w:hAnsi="Times New Roman" w:cs="Times New Roman"/>
          <w:sz w:val="24"/>
          <w:szCs w:val="24"/>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6A5D5F" w:rsidRPr="0094599C">
        <w:rPr>
          <w:rFonts w:ascii="Times New Roman" w:hAnsi="Times New Roman" w:cs="Times New Roman"/>
          <w:sz w:val="24"/>
          <w:szCs w:val="24"/>
        </w:rPr>
        <w:t xml:space="preserve"> </w:t>
      </w:r>
      <w:r w:rsidRPr="0094599C">
        <w:rPr>
          <w:rFonts w:ascii="Times New Roman" w:hAnsi="Times New Roman" w:cs="Times New Roman"/>
          <w:sz w:val="24"/>
          <w:szCs w:val="24"/>
        </w:rPr>
        <w:t>202</w:t>
      </w:r>
      <w:r w:rsidR="006A5D5F" w:rsidRPr="0094599C">
        <w:rPr>
          <w:rFonts w:ascii="Times New Roman" w:hAnsi="Times New Roman" w:cs="Times New Roman"/>
          <w:sz w:val="24"/>
          <w:szCs w:val="24"/>
        </w:rPr>
        <w:t>5</w:t>
      </w:r>
      <w:r w:rsidRPr="0094599C">
        <w:rPr>
          <w:rFonts w:ascii="Times New Roman" w:hAnsi="Times New Roman" w:cs="Times New Roman"/>
          <w:sz w:val="24"/>
          <w:szCs w:val="24"/>
        </w:rPr>
        <w:t> р</w:t>
      </w:r>
      <w:r w:rsidR="008D18F8" w:rsidRPr="0094599C">
        <w:rPr>
          <w:rFonts w:ascii="Times New Roman" w:hAnsi="Times New Roman" w:cs="Times New Roman"/>
          <w:sz w:val="24"/>
          <w:szCs w:val="24"/>
        </w:rPr>
        <w:t>ік</w:t>
      </w:r>
      <w:r w:rsidRPr="0094599C">
        <w:rPr>
          <w:rFonts w:ascii="Times New Roman" w:hAnsi="Times New Roman" w:cs="Times New Roman"/>
          <w:sz w:val="24"/>
          <w:szCs w:val="24"/>
        </w:rPr>
        <w:t xml:space="preserve">, становить у середньому по Україні </w:t>
      </w:r>
      <w:r w:rsidR="008D18F8" w:rsidRPr="0094599C">
        <w:rPr>
          <w:rFonts w:ascii="Times New Roman" w:hAnsi="Times New Roman" w:cs="Times New Roman"/>
          <w:sz w:val="24"/>
          <w:szCs w:val="24"/>
        </w:rPr>
        <w:t>424</w:t>
      </w:r>
      <w:r w:rsidRPr="0094599C">
        <w:rPr>
          <w:rFonts w:ascii="Times New Roman" w:hAnsi="Times New Roman" w:cs="Times New Roman"/>
          <w:sz w:val="24"/>
          <w:szCs w:val="24"/>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4E0881" w:rsidRPr="0094599C" w:rsidRDefault="004E0881" w:rsidP="0094599C">
      <w:pPr>
        <w:tabs>
          <w:tab w:val="left" w:pos="7740"/>
        </w:tabs>
        <w:spacing w:after="0" w:line="240" w:lineRule="auto"/>
        <w:ind w:firstLine="709"/>
        <w:jc w:val="both"/>
        <w:rPr>
          <w:rFonts w:ascii="Times New Roman" w:hAnsi="Times New Roman" w:cs="Times New Roman"/>
          <w:sz w:val="24"/>
          <w:szCs w:val="24"/>
        </w:rPr>
      </w:pPr>
      <w:r w:rsidRPr="0094599C">
        <w:rPr>
          <w:rFonts w:ascii="Times New Roman" w:hAnsi="Times New Roman" w:cs="Times New Roman"/>
          <w:sz w:val="24"/>
          <w:szCs w:val="24"/>
        </w:rPr>
        <w:t xml:space="preserve">У </w:t>
      </w:r>
      <w:r w:rsidR="008D18F8" w:rsidRPr="0094599C">
        <w:rPr>
          <w:rFonts w:ascii="Times New Roman" w:hAnsi="Times New Roman" w:cs="Times New Roman"/>
          <w:sz w:val="24"/>
          <w:szCs w:val="24"/>
          <w:shd w:val="clear" w:color="auto" w:fill="FFFFFF"/>
        </w:rPr>
        <w:t>Броварському міськрайонному суді Київської області</w:t>
      </w:r>
      <w:r w:rsidR="008D18F8" w:rsidRPr="0094599C">
        <w:rPr>
          <w:rFonts w:ascii="Times New Roman" w:hAnsi="Times New Roman" w:cs="Times New Roman"/>
          <w:sz w:val="24"/>
          <w:szCs w:val="24"/>
        </w:rPr>
        <w:t xml:space="preserve"> </w:t>
      </w:r>
      <w:r w:rsidRPr="0094599C">
        <w:rPr>
          <w:rFonts w:ascii="Times New Roman" w:hAnsi="Times New Roman" w:cs="Times New Roman"/>
          <w:sz w:val="24"/>
          <w:szCs w:val="24"/>
        </w:rPr>
        <w:t xml:space="preserve">нормативний час розгляду справ є більшим за середній по Україні та становить </w:t>
      </w:r>
      <w:r w:rsidR="00E9411E" w:rsidRPr="0094599C">
        <w:rPr>
          <w:rFonts w:ascii="Times New Roman" w:hAnsi="Times New Roman" w:cs="Times New Roman"/>
          <w:sz w:val="24"/>
          <w:szCs w:val="24"/>
        </w:rPr>
        <w:t>713</w:t>
      </w:r>
      <w:r w:rsidR="006A5D5F" w:rsidRPr="0094599C">
        <w:rPr>
          <w:rFonts w:ascii="Times New Roman" w:hAnsi="Times New Roman" w:cs="Times New Roman"/>
          <w:sz w:val="24"/>
          <w:szCs w:val="24"/>
        </w:rPr>
        <w:t xml:space="preserve"> </w:t>
      </w:r>
      <w:r w:rsidRPr="0094599C">
        <w:rPr>
          <w:rFonts w:ascii="Times New Roman" w:hAnsi="Times New Roman" w:cs="Times New Roman"/>
          <w:sz w:val="24"/>
          <w:szCs w:val="24"/>
        </w:rPr>
        <w:t>дні</w:t>
      </w:r>
      <w:r w:rsidR="002C5090" w:rsidRPr="0094599C">
        <w:rPr>
          <w:rFonts w:ascii="Times New Roman" w:hAnsi="Times New Roman" w:cs="Times New Roman"/>
          <w:sz w:val="24"/>
          <w:szCs w:val="24"/>
        </w:rPr>
        <w:t>в</w:t>
      </w:r>
      <w:r w:rsidRPr="0094599C">
        <w:rPr>
          <w:rFonts w:ascii="Times New Roman" w:hAnsi="Times New Roman" w:cs="Times New Roman"/>
          <w:sz w:val="24"/>
          <w:szCs w:val="24"/>
        </w:rPr>
        <w:t xml:space="preserve"> на одного суддю, тобто перевищує середній показник по Україні, що</w:t>
      </w:r>
      <w:r w:rsidR="005842B1" w:rsidRPr="0094599C">
        <w:rPr>
          <w:rFonts w:ascii="Times New Roman" w:hAnsi="Times New Roman" w:cs="Times New Roman"/>
          <w:sz w:val="24"/>
          <w:szCs w:val="24"/>
        </w:rPr>
        <w:t>,</w:t>
      </w:r>
      <w:r w:rsidRPr="0094599C">
        <w:rPr>
          <w:rFonts w:ascii="Times New Roman" w:hAnsi="Times New Roman" w:cs="Times New Roman"/>
          <w:sz w:val="24"/>
          <w:szCs w:val="24"/>
        </w:rPr>
        <w:t xml:space="preserve"> на переконання ДСА України, свідчить про надмірний рівень судового навантаження. За твердженням ДСА України, відрядження </w:t>
      </w:r>
      <w:r w:rsidR="00E9411E" w:rsidRPr="0094599C">
        <w:rPr>
          <w:rFonts w:ascii="Times New Roman" w:hAnsi="Times New Roman" w:cs="Times New Roman"/>
          <w:sz w:val="24"/>
          <w:szCs w:val="24"/>
        </w:rPr>
        <w:t>5</w:t>
      </w:r>
      <w:r w:rsidR="002C5090" w:rsidRPr="0094599C">
        <w:rPr>
          <w:rFonts w:ascii="Times New Roman" w:hAnsi="Times New Roman" w:cs="Times New Roman"/>
          <w:sz w:val="24"/>
          <w:szCs w:val="24"/>
        </w:rPr>
        <w:t xml:space="preserve"> (</w:t>
      </w:r>
      <w:r w:rsidR="00E9411E" w:rsidRPr="0094599C">
        <w:rPr>
          <w:rFonts w:ascii="Times New Roman" w:hAnsi="Times New Roman" w:cs="Times New Roman"/>
          <w:sz w:val="24"/>
          <w:szCs w:val="24"/>
        </w:rPr>
        <w:t>п’яти</w:t>
      </w:r>
      <w:r w:rsidR="002C5090" w:rsidRPr="0094599C">
        <w:rPr>
          <w:rFonts w:ascii="Times New Roman" w:hAnsi="Times New Roman" w:cs="Times New Roman"/>
          <w:sz w:val="24"/>
          <w:szCs w:val="24"/>
        </w:rPr>
        <w:t>)</w:t>
      </w:r>
      <w:r w:rsidRPr="0094599C">
        <w:rPr>
          <w:rFonts w:ascii="Times New Roman" w:hAnsi="Times New Roman" w:cs="Times New Roman"/>
          <w:sz w:val="24"/>
          <w:szCs w:val="24"/>
        </w:rPr>
        <w:t xml:space="preserve"> судді</w:t>
      </w:r>
      <w:r w:rsidR="004F1D2F" w:rsidRPr="0094599C">
        <w:rPr>
          <w:rFonts w:ascii="Times New Roman" w:hAnsi="Times New Roman" w:cs="Times New Roman"/>
          <w:sz w:val="24"/>
          <w:szCs w:val="24"/>
        </w:rPr>
        <w:t>в</w:t>
      </w:r>
      <w:r w:rsidRPr="0094599C">
        <w:rPr>
          <w:rFonts w:ascii="Times New Roman" w:hAnsi="Times New Roman" w:cs="Times New Roman"/>
          <w:sz w:val="24"/>
          <w:szCs w:val="24"/>
        </w:rPr>
        <w:t xml:space="preserve"> до </w:t>
      </w:r>
      <w:r w:rsidR="00E9411E" w:rsidRPr="0094599C">
        <w:rPr>
          <w:rFonts w:ascii="Times New Roman" w:hAnsi="Times New Roman" w:cs="Times New Roman"/>
          <w:sz w:val="24"/>
          <w:szCs w:val="24"/>
          <w:shd w:val="clear" w:color="auto" w:fill="FFFFFF"/>
        </w:rPr>
        <w:t>Броварського міськрайонного суду Київської області</w:t>
      </w:r>
      <w:r w:rsidR="00363B1F" w:rsidRPr="0094599C">
        <w:rPr>
          <w:rFonts w:ascii="Times New Roman" w:hAnsi="Times New Roman" w:cs="Times New Roman"/>
          <w:sz w:val="24"/>
          <w:szCs w:val="24"/>
        </w:rPr>
        <w:t xml:space="preserve"> </w:t>
      </w:r>
      <w:r w:rsidRPr="0094599C">
        <w:rPr>
          <w:rFonts w:ascii="Times New Roman" w:hAnsi="Times New Roman" w:cs="Times New Roman"/>
          <w:sz w:val="24"/>
          <w:szCs w:val="24"/>
        </w:rPr>
        <w:t>дозволить вирішити питання навантаження в цьому суді.</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rPr>
      </w:pPr>
      <w:r w:rsidRPr="0094599C">
        <w:rPr>
          <w:rFonts w:ascii="Times New Roman" w:hAnsi="Times New Roman" w:cs="Times New Roman"/>
          <w:sz w:val="24"/>
          <w:szCs w:val="24"/>
        </w:rPr>
        <w:t>ДСА України також відзначає, що</w:t>
      </w:r>
      <w:r w:rsidR="00B507CB" w:rsidRPr="0094599C">
        <w:rPr>
          <w:rFonts w:ascii="Times New Roman" w:hAnsi="Times New Roman" w:cs="Times New Roman"/>
          <w:sz w:val="24"/>
          <w:szCs w:val="24"/>
        </w:rPr>
        <w:t xml:space="preserve"> </w:t>
      </w:r>
      <w:r w:rsidR="00075D06" w:rsidRPr="0094599C">
        <w:rPr>
          <w:rFonts w:ascii="Times New Roman" w:hAnsi="Times New Roman" w:cs="Times New Roman"/>
          <w:sz w:val="24"/>
          <w:szCs w:val="24"/>
        </w:rPr>
        <w:t>с</w:t>
      </w:r>
      <w:r w:rsidR="00B507CB" w:rsidRPr="0094599C">
        <w:rPr>
          <w:rFonts w:ascii="Times New Roman" w:hAnsi="Times New Roman" w:cs="Times New Roman"/>
          <w:color w:val="000000"/>
          <w:sz w:val="24"/>
          <w:szCs w:val="24"/>
        </w:rPr>
        <w:t>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10-12 таблиці</w:t>
      </w:r>
      <w:r w:rsidR="00075D06" w:rsidRPr="0094599C">
        <w:rPr>
          <w:rFonts w:ascii="Times New Roman" w:hAnsi="Times New Roman" w:cs="Times New Roman"/>
          <w:color w:val="000000"/>
          <w:sz w:val="24"/>
          <w:szCs w:val="24"/>
        </w:rPr>
        <w:t xml:space="preserve"> «</w:t>
      </w:r>
      <w:r w:rsidR="00B507CB" w:rsidRPr="0094599C">
        <w:rPr>
          <w:rFonts w:ascii="Times New Roman" w:hAnsi="Times New Roman" w:cs="Times New Roman"/>
          <w:color w:val="000000"/>
          <w:sz w:val="24"/>
          <w:szCs w:val="24"/>
        </w:rPr>
        <w:t xml:space="preserve">Інформація про показники часу, необхідного для розгляду справ </w:t>
      </w:r>
      <w:r w:rsidR="00075D06" w:rsidRPr="0094599C">
        <w:rPr>
          <w:rFonts w:ascii="Times New Roman" w:hAnsi="Times New Roman" w:cs="Times New Roman"/>
          <w:color w:val="000000"/>
          <w:sz w:val="24"/>
          <w:szCs w:val="24"/>
        </w:rPr>
        <w:t xml:space="preserve">і </w:t>
      </w:r>
      <w:r w:rsidR="00B507CB" w:rsidRPr="0094599C">
        <w:rPr>
          <w:rFonts w:ascii="Times New Roman" w:hAnsi="Times New Roman" w:cs="Times New Roman"/>
          <w:color w:val="000000"/>
          <w:sz w:val="24"/>
          <w:szCs w:val="24"/>
        </w:rPr>
        <w:t>матеріалів, які надійшли до апеляційних та місцевих судів за 2025 рік</w:t>
      </w:r>
      <w:r w:rsidR="00075D06" w:rsidRPr="0094599C">
        <w:rPr>
          <w:rFonts w:ascii="Times New Roman" w:hAnsi="Times New Roman" w:cs="Times New Roman"/>
          <w:color w:val="000000"/>
          <w:sz w:val="24"/>
          <w:szCs w:val="24"/>
        </w:rPr>
        <w:t xml:space="preserve">». </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E0881" w:rsidRPr="0094599C" w:rsidRDefault="002C5090"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Ч</w:t>
      </w:r>
      <w:r w:rsidR="004E0881" w:rsidRPr="0094599C">
        <w:rPr>
          <w:rFonts w:ascii="Times New Roman" w:hAnsi="Times New Roman" w:cs="Times New Roman"/>
          <w:sz w:val="24"/>
          <w:szCs w:val="24"/>
          <w:lang w:eastAsia="uk-UA"/>
        </w:rPr>
        <w:t>астиною другою статті 55</w:t>
      </w:r>
      <w:r w:rsidRPr="0094599C">
        <w:rPr>
          <w:rFonts w:ascii="Times New Roman" w:hAnsi="Times New Roman" w:cs="Times New Roman"/>
          <w:sz w:val="24"/>
          <w:szCs w:val="24"/>
          <w:lang w:eastAsia="uk-UA"/>
        </w:rPr>
        <w:t xml:space="preserve"> вказаного</w:t>
      </w:r>
      <w:r w:rsidR="004E0881" w:rsidRPr="0094599C">
        <w:rPr>
          <w:rFonts w:ascii="Times New Roman" w:hAnsi="Times New Roman" w:cs="Times New Roman"/>
          <w:sz w:val="24"/>
          <w:szCs w:val="24"/>
          <w:lang w:eastAsia="uk-UA"/>
        </w:rPr>
        <w:t xml:space="preserve"> </w:t>
      </w:r>
      <w:r w:rsidRPr="0094599C">
        <w:rPr>
          <w:rFonts w:ascii="Times New Roman" w:hAnsi="Times New Roman" w:cs="Times New Roman"/>
          <w:sz w:val="24"/>
          <w:szCs w:val="24"/>
          <w:lang w:eastAsia="uk-UA"/>
        </w:rPr>
        <w:t>з</w:t>
      </w:r>
      <w:r w:rsidR="004E0881" w:rsidRPr="0094599C">
        <w:rPr>
          <w:rFonts w:ascii="Times New Roman" w:hAnsi="Times New Roman" w:cs="Times New Roman"/>
          <w:sz w:val="24"/>
          <w:szCs w:val="24"/>
          <w:lang w:eastAsia="uk-UA"/>
        </w:rPr>
        <w:t>акону</w:t>
      </w:r>
      <w:r w:rsidRPr="0094599C">
        <w:rPr>
          <w:rFonts w:ascii="Times New Roman" w:hAnsi="Times New Roman" w:cs="Times New Roman"/>
          <w:sz w:val="24"/>
          <w:szCs w:val="24"/>
          <w:lang w:eastAsia="uk-UA"/>
        </w:rPr>
        <w:t xml:space="preserve"> встановлено, що</w:t>
      </w:r>
      <w:r w:rsidR="004E0881" w:rsidRPr="0094599C">
        <w:rPr>
          <w:rFonts w:ascii="Times New Roman" w:hAnsi="Times New Roman" w:cs="Times New Roman"/>
          <w:sz w:val="24"/>
          <w:szCs w:val="24"/>
          <w:lang w:eastAsia="uk-UA"/>
        </w:rPr>
        <w:t xml:space="preserve"> відрядження судді до іншого суду того самого рівня і спеціалізації здійснюється на строк, що визначається Вищою </w:t>
      </w:r>
      <w:r w:rsidR="004E0881" w:rsidRPr="0094599C">
        <w:rPr>
          <w:rFonts w:ascii="Times New Roman" w:hAnsi="Times New Roman" w:cs="Times New Roman"/>
          <w:sz w:val="24"/>
          <w:szCs w:val="24"/>
          <w:lang w:eastAsia="uk-UA"/>
        </w:rPr>
        <w:lastRenderedPageBreak/>
        <w:t>радою правосуддя, але не більше ніж на один рік, крім випадків, передбачених абзацом другим цієї частини.</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Розгляд питання щодо відрядження судді</w:t>
      </w:r>
      <w:r w:rsidR="000362AC" w:rsidRPr="0094599C">
        <w:rPr>
          <w:rFonts w:ascii="Times New Roman" w:hAnsi="Times New Roman" w:cs="Times New Roman"/>
          <w:sz w:val="24"/>
          <w:szCs w:val="24"/>
          <w:lang w:eastAsia="uk-UA"/>
        </w:rPr>
        <w:t>в</w:t>
      </w:r>
      <w:r w:rsidRPr="0094599C">
        <w:rPr>
          <w:rFonts w:ascii="Times New Roman" w:hAnsi="Times New Roman" w:cs="Times New Roman"/>
          <w:sz w:val="24"/>
          <w:szCs w:val="24"/>
          <w:lang w:eastAsia="uk-UA"/>
        </w:rPr>
        <w:t xml:space="preserve">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w:t>
      </w:r>
      <w:r w:rsidR="002C5090" w:rsidRPr="0094599C">
        <w:rPr>
          <w:rFonts w:ascii="Times New Roman" w:hAnsi="Times New Roman" w:cs="Times New Roman"/>
          <w:sz w:val="24"/>
          <w:szCs w:val="24"/>
          <w:lang w:eastAsia="uk-UA"/>
        </w:rPr>
        <w:t xml:space="preserve"> №</w:t>
      </w:r>
      <w:r w:rsidR="00210849" w:rsidRPr="0094599C">
        <w:rPr>
          <w:rFonts w:ascii="Times New Roman" w:hAnsi="Times New Roman" w:cs="Times New Roman"/>
          <w:sz w:val="24"/>
          <w:szCs w:val="24"/>
          <w:lang w:eastAsia="uk-UA"/>
        </w:rPr>
        <w:t> </w:t>
      </w:r>
      <w:r w:rsidR="002C5090" w:rsidRPr="0094599C">
        <w:rPr>
          <w:rFonts w:ascii="Times New Roman" w:hAnsi="Times New Roman" w:cs="Times New Roman"/>
          <w:sz w:val="24"/>
          <w:szCs w:val="24"/>
          <w:lang w:eastAsia="uk-UA"/>
        </w:rPr>
        <w:t xml:space="preserve">54/0/15-17 </w:t>
      </w:r>
      <w:r w:rsidRPr="0094599C">
        <w:rPr>
          <w:rFonts w:ascii="Times New Roman" w:hAnsi="Times New Roman" w:cs="Times New Roman"/>
          <w:sz w:val="24"/>
          <w:szCs w:val="24"/>
          <w:lang w:eastAsia="uk-UA"/>
        </w:rPr>
        <w:t xml:space="preserve">(зі змінами) (далі – Порядок). </w:t>
      </w:r>
    </w:p>
    <w:p w:rsidR="004E0881" w:rsidRPr="0094599C" w:rsidRDefault="004E0881" w:rsidP="0094599C">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94599C">
        <w:rPr>
          <w:rFonts w:ascii="Times New Roman" w:eastAsia="Times New Roman" w:hAnsi="Times New Roman" w:cs="Times New Roman"/>
          <w:bCs/>
          <w:sz w:val="24"/>
          <w:szCs w:val="24"/>
          <w:lang w:eastAsia="ar-SA"/>
        </w:rPr>
        <w:t xml:space="preserve">Відповідно до протоколу розподілу між членами Комісії від </w:t>
      </w:r>
      <w:r w:rsidR="00210849" w:rsidRPr="0094599C">
        <w:rPr>
          <w:rFonts w:ascii="Times New Roman" w:eastAsia="Times New Roman" w:hAnsi="Times New Roman" w:cs="Times New Roman"/>
          <w:bCs/>
          <w:sz w:val="24"/>
          <w:szCs w:val="24"/>
          <w:lang w:eastAsia="ar-SA"/>
        </w:rPr>
        <w:t>06.04</w:t>
      </w:r>
      <w:r w:rsidRPr="0094599C">
        <w:rPr>
          <w:rFonts w:ascii="Times New Roman" w:eastAsia="Times New Roman" w:hAnsi="Times New Roman" w:cs="Times New Roman"/>
          <w:bCs/>
          <w:sz w:val="24"/>
          <w:szCs w:val="24"/>
          <w:lang w:eastAsia="ar-SA"/>
        </w:rPr>
        <w:t>.202</w:t>
      </w:r>
      <w:r w:rsidR="00210849" w:rsidRPr="0094599C">
        <w:rPr>
          <w:rFonts w:ascii="Times New Roman" w:eastAsia="Times New Roman" w:hAnsi="Times New Roman" w:cs="Times New Roman"/>
          <w:bCs/>
          <w:sz w:val="24"/>
          <w:szCs w:val="24"/>
          <w:lang w:eastAsia="ar-SA"/>
        </w:rPr>
        <w:t>6</w:t>
      </w:r>
      <w:r w:rsidRPr="0094599C">
        <w:rPr>
          <w:rFonts w:ascii="Times New Roman" w:eastAsia="Times New Roman" w:hAnsi="Times New Roman" w:cs="Times New Roman"/>
          <w:bCs/>
          <w:sz w:val="24"/>
          <w:szCs w:val="24"/>
          <w:lang w:eastAsia="ar-SA"/>
        </w:rPr>
        <w:t xml:space="preserve"> доповідачем за повідомленням ДСА України про необхідність розгляду питання щодо відрядження судді</w:t>
      </w:r>
      <w:r w:rsidR="006A5D5F" w:rsidRPr="0094599C">
        <w:rPr>
          <w:rFonts w:ascii="Times New Roman" w:eastAsia="Times New Roman" w:hAnsi="Times New Roman" w:cs="Times New Roman"/>
          <w:bCs/>
          <w:sz w:val="24"/>
          <w:szCs w:val="24"/>
          <w:lang w:eastAsia="ar-SA"/>
        </w:rPr>
        <w:t>в</w:t>
      </w:r>
      <w:r w:rsidRPr="0094599C">
        <w:rPr>
          <w:rFonts w:ascii="Times New Roman" w:eastAsia="Times New Roman" w:hAnsi="Times New Roman" w:cs="Times New Roman"/>
          <w:bCs/>
          <w:sz w:val="24"/>
          <w:szCs w:val="24"/>
          <w:lang w:eastAsia="ar-SA"/>
        </w:rPr>
        <w:t xml:space="preserve"> до </w:t>
      </w:r>
      <w:r w:rsidR="00210849" w:rsidRPr="0094599C">
        <w:rPr>
          <w:rFonts w:ascii="Times New Roman" w:hAnsi="Times New Roman" w:cs="Times New Roman"/>
          <w:sz w:val="24"/>
          <w:szCs w:val="24"/>
          <w:shd w:val="clear" w:color="auto" w:fill="FFFFFF"/>
        </w:rPr>
        <w:t>Броварського міськрайонного суду Київської області</w:t>
      </w:r>
      <w:r w:rsidR="00210849" w:rsidRPr="0094599C">
        <w:rPr>
          <w:rFonts w:ascii="Times New Roman" w:eastAsia="Times New Roman" w:hAnsi="Times New Roman" w:cs="Times New Roman"/>
          <w:bCs/>
          <w:sz w:val="24"/>
          <w:szCs w:val="24"/>
          <w:lang w:eastAsia="ar-SA"/>
        </w:rPr>
        <w:t xml:space="preserve"> </w:t>
      </w:r>
      <w:r w:rsidRPr="0094599C">
        <w:rPr>
          <w:rFonts w:ascii="Times New Roman" w:eastAsia="Times New Roman" w:hAnsi="Times New Roman" w:cs="Times New Roman"/>
          <w:bCs/>
          <w:sz w:val="24"/>
          <w:szCs w:val="24"/>
          <w:lang w:eastAsia="ar-SA"/>
        </w:rPr>
        <w:t xml:space="preserve">(єдиний унікальний номер справи </w:t>
      </w:r>
      <w:r w:rsidR="00FE262E">
        <w:rPr>
          <w:rFonts w:ascii="Times New Roman" w:eastAsia="Times New Roman" w:hAnsi="Times New Roman" w:cs="Times New Roman"/>
          <w:bCs/>
          <w:sz w:val="24"/>
          <w:szCs w:val="24"/>
          <w:lang w:eastAsia="ar-SA"/>
        </w:rPr>
        <w:br/>
      </w:r>
      <w:r w:rsidRPr="0094599C">
        <w:rPr>
          <w:rFonts w:ascii="Times New Roman" w:eastAsia="Times New Roman" w:hAnsi="Times New Roman" w:cs="Times New Roman"/>
          <w:bCs/>
          <w:sz w:val="24"/>
          <w:szCs w:val="24"/>
          <w:lang w:eastAsia="ar-SA"/>
        </w:rPr>
        <w:t>32дпс-</w:t>
      </w:r>
      <w:r w:rsidR="00210849" w:rsidRPr="0094599C">
        <w:rPr>
          <w:rFonts w:ascii="Times New Roman" w:eastAsia="Times New Roman" w:hAnsi="Times New Roman" w:cs="Times New Roman"/>
          <w:bCs/>
          <w:sz w:val="24"/>
          <w:szCs w:val="24"/>
          <w:lang w:eastAsia="ar-SA"/>
        </w:rPr>
        <w:t>59</w:t>
      </w:r>
      <w:r w:rsidRPr="0094599C">
        <w:rPr>
          <w:rFonts w:ascii="Times New Roman" w:eastAsia="Times New Roman" w:hAnsi="Times New Roman" w:cs="Times New Roman"/>
          <w:bCs/>
          <w:sz w:val="24"/>
          <w:szCs w:val="24"/>
          <w:lang w:eastAsia="ar-SA"/>
        </w:rPr>
        <w:t>/2</w:t>
      </w:r>
      <w:r w:rsidR="00210849" w:rsidRPr="0094599C">
        <w:rPr>
          <w:rFonts w:ascii="Times New Roman" w:eastAsia="Times New Roman" w:hAnsi="Times New Roman" w:cs="Times New Roman"/>
          <w:bCs/>
          <w:sz w:val="24"/>
          <w:szCs w:val="24"/>
          <w:lang w:eastAsia="ar-SA"/>
        </w:rPr>
        <w:t>6</w:t>
      </w:r>
      <w:r w:rsidRPr="0094599C">
        <w:rPr>
          <w:rFonts w:ascii="Times New Roman" w:eastAsia="Times New Roman" w:hAnsi="Times New Roman" w:cs="Times New Roman"/>
          <w:bCs/>
          <w:sz w:val="24"/>
          <w:szCs w:val="24"/>
          <w:lang w:eastAsia="ar-SA"/>
        </w:rPr>
        <w:t xml:space="preserve">) визначено члена Комісії </w:t>
      </w:r>
      <w:proofErr w:type="spellStart"/>
      <w:r w:rsidRPr="0094599C">
        <w:rPr>
          <w:rFonts w:ascii="Times New Roman" w:eastAsia="Times New Roman" w:hAnsi="Times New Roman" w:cs="Times New Roman"/>
          <w:bCs/>
          <w:sz w:val="24"/>
          <w:szCs w:val="24"/>
          <w:lang w:eastAsia="ar-SA"/>
        </w:rPr>
        <w:t>Коліуша</w:t>
      </w:r>
      <w:proofErr w:type="spellEnd"/>
      <w:r w:rsidR="00210849" w:rsidRPr="0094599C">
        <w:rPr>
          <w:rFonts w:ascii="Times New Roman" w:eastAsia="Times New Roman" w:hAnsi="Times New Roman" w:cs="Times New Roman"/>
          <w:bCs/>
          <w:sz w:val="24"/>
          <w:szCs w:val="24"/>
          <w:lang w:eastAsia="ar-SA"/>
        </w:rPr>
        <w:t> </w:t>
      </w:r>
      <w:r w:rsidRPr="0094599C">
        <w:rPr>
          <w:rFonts w:ascii="Times New Roman" w:eastAsia="Times New Roman" w:hAnsi="Times New Roman" w:cs="Times New Roman"/>
          <w:bCs/>
          <w:sz w:val="24"/>
          <w:szCs w:val="24"/>
          <w:lang w:eastAsia="ar-SA"/>
        </w:rPr>
        <w:t>О.Л.</w:t>
      </w:r>
    </w:p>
    <w:p w:rsidR="00FD2A48" w:rsidRPr="0094599C" w:rsidRDefault="00FD2A48" w:rsidP="0094599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bCs/>
          <w:sz w:val="24"/>
          <w:szCs w:val="24"/>
          <w:lang w:eastAsia="ar-SA"/>
        </w:rPr>
        <w:t>Н</w:t>
      </w:r>
      <w:r w:rsidR="00A30BC6" w:rsidRPr="0094599C">
        <w:rPr>
          <w:rFonts w:ascii="Times New Roman" w:eastAsia="Times New Roman" w:hAnsi="Times New Roman" w:cs="Times New Roman"/>
          <w:bCs/>
          <w:sz w:val="24"/>
          <w:szCs w:val="24"/>
          <w:lang w:eastAsia="ar-SA"/>
        </w:rPr>
        <w:t xml:space="preserve">а офіційному </w:t>
      </w:r>
      <w:proofErr w:type="spellStart"/>
      <w:r w:rsidR="00A30BC6" w:rsidRPr="0094599C">
        <w:rPr>
          <w:rFonts w:ascii="Times New Roman" w:eastAsia="Times New Roman" w:hAnsi="Times New Roman" w:cs="Times New Roman"/>
          <w:bCs/>
          <w:sz w:val="24"/>
          <w:szCs w:val="24"/>
          <w:lang w:eastAsia="ar-SA"/>
        </w:rPr>
        <w:t>веб</w:t>
      </w:r>
      <w:r w:rsidR="004E0881" w:rsidRPr="0094599C">
        <w:rPr>
          <w:rFonts w:ascii="Times New Roman" w:eastAsia="Times New Roman" w:hAnsi="Times New Roman" w:cs="Times New Roman"/>
          <w:bCs/>
          <w:sz w:val="24"/>
          <w:szCs w:val="24"/>
          <w:lang w:eastAsia="ar-SA"/>
        </w:rPr>
        <w:t>сайті</w:t>
      </w:r>
      <w:proofErr w:type="spellEnd"/>
      <w:r w:rsidR="004E0881" w:rsidRPr="0094599C">
        <w:rPr>
          <w:rFonts w:ascii="Times New Roman" w:eastAsia="Times New Roman" w:hAnsi="Times New Roman" w:cs="Times New Roman"/>
          <w:bCs/>
          <w:sz w:val="24"/>
          <w:szCs w:val="24"/>
          <w:lang w:eastAsia="ar-SA"/>
        </w:rPr>
        <w:t xml:space="preserve"> Комісії</w:t>
      </w:r>
      <w:r w:rsidR="006A5D5F" w:rsidRPr="0094599C">
        <w:rPr>
          <w:rFonts w:ascii="Times New Roman" w:eastAsia="Times New Roman" w:hAnsi="Times New Roman" w:cs="Times New Roman"/>
          <w:bCs/>
          <w:sz w:val="24"/>
          <w:szCs w:val="24"/>
          <w:lang w:eastAsia="ar-SA"/>
        </w:rPr>
        <w:t xml:space="preserve"> 0</w:t>
      </w:r>
      <w:r w:rsidR="00BA123B" w:rsidRPr="0094599C">
        <w:rPr>
          <w:rFonts w:ascii="Times New Roman" w:eastAsia="Times New Roman" w:hAnsi="Times New Roman" w:cs="Times New Roman"/>
          <w:bCs/>
          <w:sz w:val="24"/>
          <w:szCs w:val="24"/>
          <w:lang w:eastAsia="ar-SA"/>
        </w:rPr>
        <w:t>8</w:t>
      </w:r>
      <w:r w:rsidRPr="0094599C">
        <w:rPr>
          <w:rFonts w:ascii="Times New Roman" w:eastAsia="Times New Roman" w:hAnsi="Times New Roman" w:cs="Times New Roman"/>
          <w:bCs/>
          <w:sz w:val="24"/>
          <w:szCs w:val="24"/>
          <w:lang w:eastAsia="ar-SA"/>
        </w:rPr>
        <w:t>.0</w:t>
      </w:r>
      <w:r w:rsidR="00BA123B" w:rsidRPr="0094599C">
        <w:rPr>
          <w:rFonts w:ascii="Times New Roman" w:eastAsia="Times New Roman" w:hAnsi="Times New Roman" w:cs="Times New Roman"/>
          <w:bCs/>
          <w:sz w:val="24"/>
          <w:szCs w:val="24"/>
          <w:lang w:eastAsia="ar-SA"/>
        </w:rPr>
        <w:t>4</w:t>
      </w:r>
      <w:r w:rsidRPr="0094599C">
        <w:rPr>
          <w:rFonts w:ascii="Times New Roman" w:eastAsia="Times New Roman" w:hAnsi="Times New Roman" w:cs="Times New Roman"/>
          <w:bCs/>
          <w:sz w:val="24"/>
          <w:szCs w:val="24"/>
          <w:lang w:eastAsia="ar-SA"/>
        </w:rPr>
        <w:t>.202</w:t>
      </w:r>
      <w:r w:rsidR="00BA123B" w:rsidRPr="0094599C">
        <w:rPr>
          <w:rFonts w:ascii="Times New Roman" w:eastAsia="Times New Roman" w:hAnsi="Times New Roman" w:cs="Times New Roman"/>
          <w:bCs/>
          <w:sz w:val="24"/>
          <w:szCs w:val="24"/>
          <w:lang w:eastAsia="ar-SA"/>
        </w:rPr>
        <w:t>6</w:t>
      </w:r>
      <w:r w:rsidRPr="0094599C">
        <w:rPr>
          <w:rFonts w:ascii="Times New Roman" w:eastAsia="Times New Roman" w:hAnsi="Times New Roman" w:cs="Times New Roman"/>
          <w:bCs/>
          <w:sz w:val="24"/>
          <w:szCs w:val="24"/>
          <w:lang w:eastAsia="ar-SA"/>
        </w:rPr>
        <w:t xml:space="preserve"> </w:t>
      </w:r>
      <w:r w:rsidR="004E0881" w:rsidRPr="0094599C">
        <w:rPr>
          <w:rFonts w:ascii="Times New Roman" w:eastAsia="Times New Roman" w:hAnsi="Times New Roman" w:cs="Times New Roman"/>
          <w:bCs/>
          <w:sz w:val="24"/>
          <w:szCs w:val="24"/>
          <w:lang w:eastAsia="ar-SA"/>
        </w:rPr>
        <w:t xml:space="preserve">опубліковано оголошення про призначення до розгляду питання про відрядження </w:t>
      </w:r>
      <w:r w:rsidR="00BA123B" w:rsidRPr="0094599C">
        <w:rPr>
          <w:rFonts w:ascii="Times New Roman" w:eastAsia="Times New Roman" w:hAnsi="Times New Roman" w:cs="Times New Roman"/>
          <w:bCs/>
          <w:sz w:val="24"/>
          <w:szCs w:val="24"/>
          <w:lang w:eastAsia="ar-SA"/>
        </w:rPr>
        <w:t>5</w:t>
      </w:r>
      <w:r w:rsidR="002C5090" w:rsidRPr="0094599C">
        <w:rPr>
          <w:rFonts w:ascii="Times New Roman" w:eastAsia="Times New Roman" w:hAnsi="Times New Roman" w:cs="Times New Roman"/>
          <w:bCs/>
          <w:sz w:val="24"/>
          <w:szCs w:val="24"/>
          <w:lang w:eastAsia="ar-SA"/>
        </w:rPr>
        <w:t xml:space="preserve"> (</w:t>
      </w:r>
      <w:r w:rsidR="00BA123B" w:rsidRPr="0094599C">
        <w:rPr>
          <w:rFonts w:ascii="Times New Roman" w:eastAsia="Times New Roman" w:hAnsi="Times New Roman" w:cs="Times New Roman"/>
          <w:bCs/>
          <w:sz w:val="24"/>
          <w:szCs w:val="24"/>
          <w:lang w:eastAsia="ar-SA"/>
        </w:rPr>
        <w:t>п’яти</w:t>
      </w:r>
      <w:r w:rsidR="002C5090" w:rsidRPr="0094599C">
        <w:rPr>
          <w:rFonts w:ascii="Times New Roman" w:eastAsia="Times New Roman" w:hAnsi="Times New Roman" w:cs="Times New Roman"/>
          <w:bCs/>
          <w:sz w:val="24"/>
          <w:szCs w:val="24"/>
          <w:lang w:eastAsia="ar-SA"/>
        </w:rPr>
        <w:t>)</w:t>
      </w:r>
      <w:r w:rsidRPr="0094599C">
        <w:rPr>
          <w:rFonts w:ascii="Times New Roman" w:eastAsia="Times New Roman" w:hAnsi="Times New Roman" w:cs="Times New Roman"/>
          <w:bCs/>
          <w:sz w:val="24"/>
          <w:szCs w:val="24"/>
          <w:lang w:eastAsia="ar-SA"/>
        </w:rPr>
        <w:t xml:space="preserve"> </w:t>
      </w:r>
      <w:r w:rsidR="004E0881" w:rsidRPr="0094599C">
        <w:rPr>
          <w:rFonts w:ascii="Times New Roman" w:eastAsia="Times New Roman" w:hAnsi="Times New Roman" w:cs="Times New Roman"/>
          <w:bCs/>
          <w:sz w:val="24"/>
          <w:szCs w:val="24"/>
          <w:lang w:eastAsia="ar-SA"/>
        </w:rPr>
        <w:t>судді</w:t>
      </w:r>
      <w:r w:rsidR="002C5090" w:rsidRPr="0094599C">
        <w:rPr>
          <w:rFonts w:ascii="Times New Roman" w:eastAsia="Times New Roman" w:hAnsi="Times New Roman" w:cs="Times New Roman"/>
          <w:bCs/>
          <w:sz w:val="24"/>
          <w:szCs w:val="24"/>
          <w:lang w:eastAsia="ar-SA"/>
        </w:rPr>
        <w:t>в</w:t>
      </w:r>
      <w:r w:rsidR="004E0881" w:rsidRPr="0094599C">
        <w:rPr>
          <w:rFonts w:ascii="Times New Roman" w:eastAsia="Times New Roman" w:hAnsi="Times New Roman" w:cs="Times New Roman"/>
          <w:bCs/>
          <w:sz w:val="24"/>
          <w:szCs w:val="24"/>
          <w:lang w:eastAsia="ar-SA"/>
        </w:rPr>
        <w:t xml:space="preserve"> до </w:t>
      </w:r>
      <w:r w:rsidR="00BA123B" w:rsidRPr="0094599C">
        <w:rPr>
          <w:rFonts w:ascii="Times New Roman" w:hAnsi="Times New Roman" w:cs="Times New Roman"/>
          <w:sz w:val="24"/>
          <w:szCs w:val="24"/>
          <w:shd w:val="clear" w:color="auto" w:fill="FFFFFF"/>
        </w:rPr>
        <w:t>Броварського міськрайонного суду Київської області</w:t>
      </w:r>
      <w:r w:rsidR="004E0881" w:rsidRPr="0094599C">
        <w:rPr>
          <w:rFonts w:ascii="Times New Roman" w:eastAsia="Times New Roman" w:hAnsi="Times New Roman" w:cs="Times New Roman"/>
          <w:bCs/>
          <w:sz w:val="24"/>
          <w:szCs w:val="24"/>
          <w:lang w:eastAsia="ar-SA"/>
        </w:rPr>
        <w:t xml:space="preserve"> на </w:t>
      </w:r>
      <w:r w:rsidR="00BA123B" w:rsidRPr="0094599C">
        <w:rPr>
          <w:rFonts w:ascii="Times New Roman" w:eastAsia="Times New Roman" w:hAnsi="Times New Roman" w:cs="Times New Roman"/>
          <w:bCs/>
          <w:sz w:val="24"/>
          <w:szCs w:val="24"/>
          <w:lang w:eastAsia="ar-SA"/>
        </w:rPr>
        <w:t>29</w:t>
      </w:r>
      <w:r w:rsidR="004E0881" w:rsidRPr="0094599C">
        <w:rPr>
          <w:rFonts w:ascii="Times New Roman" w:eastAsia="Times New Roman" w:hAnsi="Times New Roman" w:cs="Times New Roman"/>
          <w:bCs/>
          <w:sz w:val="24"/>
          <w:szCs w:val="24"/>
          <w:lang w:eastAsia="ar-SA"/>
        </w:rPr>
        <w:t>.0</w:t>
      </w:r>
      <w:r w:rsidR="00BA123B" w:rsidRPr="0094599C">
        <w:rPr>
          <w:rFonts w:ascii="Times New Roman" w:eastAsia="Times New Roman" w:hAnsi="Times New Roman" w:cs="Times New Roman"/>
          <w:bCs/>
          <w:sz w:val="24"/>
          <w:szCs w:val="24"/>
          <w:lang w:eastAsia="ar-SA"/>
        </w:rPr>
        <w:t>4</w:t>
      </w:r>
      <w:r w:rsidR="004E0881" w:rsidRPr="0094599C">
        <w:rPr>
          <w:rFonts w:ascii="Times New Roman" w:eastAsia="Times New Roman" w:hAnsi="Times New Roman" w:cs="Times New Roman"/>
          <w:bCs/>
          <w:sz w:val="24"/>
          <w:szCs w:val="24"/>
          <w:lang w:eastAsia="ar-SA"/>
        </w:rPr>
        <w:t>.202</w:t>
      </w:r>
      <w:r w:rsidR="00BA123B" w:rsidRPr="0094599C">
        <w:rPr>
          <w:rFonts w:ascii="Times New Roman" w:eastAsia="Times New Roman" w:hAnsi="Times New Roman" w:cs="Times New Roman"/>
          <w:bCs/>
          <w:sz w:val="24"/>
          <w:szCs w:val="24"/>
          <w:lang w:eastAsia="ar-SA"/>
        </w:rPr>
        <w:t>6</w:t>
      </w:r>
      <w:r w:rsidR="004E0881" w:rsidRPr="0094599C">
        <w:rPr>
          <w:rFonts w:ascii="Times New Roman" w:eastAsia="Times New Roman" w:hAnsi="Times New Roman" w:cs="Times New Roman"/>
          <w:bCs/>
          <w:sz w:val="24"/>
          <w:szCs w:val="24"/>
          <w:lang w:eastAsia="ar-SA"/>
        </w:rPr>
        <w:t xml:space="preserve">, у якому визначено </w:t>
      </w:r>
      <w:r w:rsidR="004E0881" w:rsidRPr="0094599C">
        <w:rPr>
          <w:rFonts w:ascii="Times New Roman" w:eastAsia="Times New Roman" w:hAnsi="Times New Roman" w:cs="Times New Roman"/>
          <w:sz w:val="24"/>
          <w:szCs w:val="24"/>
          <w:lang w:eastAsia="uk-UA"/>
        </w:rPr>
        <w:t>семиденний термін (із дня оприлюднення цього оголошення) для подання відповідних документів.</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Указаний строк закінчився </w:t>
      </w:r>
      <w:r w:rsidR="00BA123B" w:rsidRPr="0094599C">
        <w:rPr>
          <w:rFonts w:ascii="Times New Roman" w:eastAsia="Times New Roman" w:hAnsi="Times New Roman" w:cs="Times New Roman"/>
          <w:sz w:val="24"/>
          <w:szCs w:val="24"/>
          <w:lang w:eastAsia="uk-UA"/>
        </w:rPr>
        <w:t>15</w:t>
      </w:r>
      <w:r w:rsidRPr="0094599C">
        <w:rPr>
          <w:rFonts w:ascii="Times New Roman" w:eastAsia="Times New Roman" w:hAnsi="Times New Roman" w:cs="Times New Roman"/>
          <w:sz w:val="24"/>
          <w:szCs w:val="24"/>
          <w:lang w:eastAsia="uk-UA"/>
        </w:rPr>
        <w:t>.0</w:t>
      </w:r>
      <w:r w:rsidR="00BA123B" w:rsidRPr="0094599C">
        <w:rPr>
          <w:rFonts w:ascii="Times New Roman" w:eastAsia="Times New Roman" w:hAnsi="Times New Roman" w:cs="Times New Roman"/>
          <w:sz w:val="24"/>
          <w:szCs w:val="24"/>
          <w:lang w:eastAsia="uk-UA"/>
        </w:rPr>
        <w:t>4</w:t>
      </w:r>
      <w:r w:rsidRPr="0094599C">
        <w:rPr>
          <w:rFonts w:ascii="Times New Roman" w:eastAsia="Times New Roman" w:hAnsi="Times New Roman" w:cs="Times New Roman"/>
          <w:sz w:val="24"/>
          <w:szCs w:val="24"/>
          <w:lang w:eastAsia="uk-UA"/>
        </w:rPr>
        <w:t>.202</w:t>
      </w:r>
      <w:r w:rsidR="00BA123B" w:rsidRPr="0094599C">
        <w:rPr>
          <w:rFonts w:ascii="Times New Roman" w:eastAsia="Times New Roman" w:hAnsi="Times New Roman" w:cs="Times New Roman"/>
          <w:sz w:val="24"/>
          <w:szCs w:val="24"/>
          <w:lang w:eastAsia="uk-UA"/>
        </w:rPr>
        <w:t>6</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r w:rsidR="00BA123B" w:rsidRPr="0094599C">
        <w:rPr>
          <w:rFonts w:ascii="Times New Roman" w:hAnsi="Times New Roman" w:cs="Times New Roman"/>
          <w:sz w:val="24"/>
          <w:szCs w:val="24"/>
          <w:shd w:val="clear" w:color="auto" w:fill="FFFFFF"/>
        </w:rPr>
        <w:t>Броварського міськрайонного суду Київської області</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Згідно з абзацом першим пункту 15 розділу ІІІ Порядку, якщо Вищою кваліфікаційною комісією суддів України не отримано згоди</w:t>
      </w:r>
      <w:r w:rsidR="002C5090" w:rsidRPr="0094599C">
        <w:rPr>
          <w:rFonts w:ascii="Times New Roman" w:eastAsia="Times New Roman" w:hAnsi="Times New Roman" w:cs="Times New Roman"/>
          <w:sz w:val="24"/>
          <w:szCs w:val="24"/>
          <w:lang w:eastAsia="uk-UA"/>
        </w:rPr>
        <w:t xml:space="preserve"> судді на відрядження у строки, </w:t>
      </w:r>
      <w:r w:rsidRPr="0094599C">
        <w:rPr>
          <w:rFonts w:ascii="Times New Roman" w:eastAsia="Times New Roman" w:hAnsi="Times New Roman" w:cs="Times New Roman"/>
          <w:sz w:val="24"/>
          <w:szCs w:val="24"/>
          <w:lang w:eastAsia="uk-UA"/>
        </w:rPr>
        <w:t>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w:t>
      </w:r>
      <w:r w:rsidR="002C5090" w:rsidRPr="0094599C">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w:t>
      </w:r>
      <w:r w:rsidR="00BA123B" w:rsidRPr="0094599C">
        <w:rPr>
          <w:rFonts w:ascii="Times New Roman" w:hAnsi="Times New Roman" w:cs="Times New Roman"/>
          <w:sz w:val="24"/>
          <w:szCs w:val="24"/>
          <w:shd w:val="clear" w:color="auto" w:fill="FFFFFF"/>
        </w:rPr>
        <w:t>Броварському міськрайонному суді Київської області</w:t>
      </w:r>
      <w:r w:rsidR="00BA123B" w:rsidRPr="0094599C">
        <w:rPr>
          <w:rFonts w:ascii="Times New Roman" w:eastAsia="Times New Roman" w:hAnsi="Times New Roman" w:cs="Times New Roman"/>
          <w:sz w:val="24"/>
          <w:szCs w:val="24"/>
          <w:lang w:eastAsia="uk-UA"/>
        </w:rPr>
        <w:t xml:space="preserve"> </w:t>
      </w:r>
      <w:r w:rsidRPr="0094599C">
        <w:rPr>
          <w:rFonts w:ascii="Times New Roman" w:eastAsia="Times New Roman" w:hAnsi="Times New Roman" w:cs="Times New Roman"/>
          <w:sz w:val="24"/>
          <w:szCs w:val="24"/>
          <w:lang w:eastAsia="uk-UA"/>
        </w:rPr>
        <w:t xml:space="preserve">Вища кваліфікаційна комісія суддів України у складі Другої палати дійшла висновку про продовження строку розгляду питання щодо внесення подання про відрядження </w:t>
      </w:r>
      <w:r w:rsidR="00CE238F" w:rsidRPr="0094599C">
        <w:rPr>
          <w:rFonts w:ascii="Times New Roman" w:eastAsia="Times New Roman" w:hAnsi="Times New Roman" w:cs="Times New Roman"/>
          <w:sz w:val="24"/>
          <w:szCs w:val="24"/>
          <w:lang w:eastAsia="uk-UA"/>
        </w:rPr>
        <w:t>5</w:t>
      </w:r>
      <w:r w:rsidRPr="0094599C">
        <w:rPr>
          <w:rFonts w:ascii="Times New Roman" w:eastAsia="Times New Roman" w:hAnsi="Times New Roman" w:cs="Times New Roman"/>
          <w:sz w:val="24"/>
          <w:szCs w:val="24"/>
          <w:lang w:eastAsia="uk-UA"/>
        </w:rPr>
        <w:t xml:space="preserve"> (</w:t>
      </w:r>
      <w:r w:rsidR="00CE238F" w:rsidRPr="0094599C">
        <w:rPr>
          <w:rFonts w:ascii="Times New Roman" w:eastAsia="Times New Roman" w:hAnsi="Times New Roman" w:cs="Times New Roman"/>
          <w:sz w:val="24"/>
          <w:szCs w:val="24"/>
          <w:lang w:eastAsia="uk-UA"/>
        </w:rPr>
        <w:t>п’яти</w:t>
      </w:r>
      <w:r w:rsidRPr="0094599C">
        <w:rPr>
          <w:rFonts w:ascii="Times New Roman" w:eastAsia="Times New Roman" w:hAnsi="Times New Roman" w:cs="Times New Roman"/>
          <w:sz w:val="24"/>
          <w:szCs w:val="24"/>
          <w:lang w:eastAsia="uk-UA"/>
        </w:rPr>
        <w:t>) судді</w:t>
      </w:r>
      <w:r w:rsidR="00363B1F" w:rsidRPr="0094599C">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до </w:t>
      </w:r>
      <w:r w:rsidR="00CE238F" w:rsidRPr="0094599C">
        <w:rPr>
          <w:rFonts w:ascii="Times New Roman" w:hAnsi="Times New Roman" w:cs="Times New Roman"/>
          <w:sz w:val="24"/>
          <w:szCs w:val="24"/>
          <w:shd w:val="clear" w:color="auto" w:fill="FFFFFF"/>
        </w:rPr>
        <w:t>Броварського міськрайонного суду Київської області</w:t>
      </w:r>
      <w:r w:rsidR="00CE238F" w:rsidRPr="0094599C">
        <w:rPr>
          <w:rFonts w:ascii="Times New Roman" w:eastAsia="Times New Roman" w:hAnsi="Times New Roman" w:cs="Times New Roman"/>
          <w:sz w:val="24"/>
          <w:szCs w:val="24"/>
          <w:lang w:eastAsia="uk-UA"/>
        </w:rPr>
        <w:t xml:space="preserve"> </w:t>
      </w:r>
      <w:r w:rsidRPr="0094599C">
        <w:rPr>
          <w:rFonts w:ascii="Times New Roman" w:eastAsia="Times New Roman" w:hAnsi="Times New Roman" w:cs="Times New Roman"/>
          <w:sz w:val="24"/>
          <w:szCs w:val="24"/>
          <w:lang w:eastAsia="uk-UA"/>
        </w:rPr>
        <w:t xml:space="preserve">до </w:t>
      </w:r>
      <w:r w:rsidR="00363B1F" w:rsidRPr="0094599C">
        <w:rPr>
          <w:rFonts w:ascii="Times New Roman" w:eastAsia="Times New Roman" w:hAnsi="Times New Roman" w:cs="Times New Roman"/>
          <w:sz w:val="24"/>
          <w:szCs w:val="24"/>
          <w:lang w:eastAsia="uk-UA"/>
        </w:rPr>
        <w:t>2</w:t>
      </w:r>
      <w:r w:rsidR="00021AA9">
        <w:rPr>
          <w:rFonts w:ascii="Times New Roman" w:eastAsia="Times New Roman" w:hAnsi="Times New Roman" w:cs="Times New Roman"/>
          <w:sz w:val="24"/>
          <w:szCs w:val="24"/>
          <w:lang w:eastAsia="uk-UA"/>
        </w:rPr>
        <w:t>7</w:t>
      </w:r>
      <w:r w:rsidRPr="0094599C">
        <w:rPr>
          <w:rFonts w:ascii="Times New Roman" w:eastAsia="Times New Roman" w:hAnsi="Times New Roman" w:cs="Times New Roman"/>
          <w:sz w:val="24"/>
          <w:szCs w:val="24"/>
          <w:lang w:eastAsia="uk-UA"/>
        </w:rPr>
        <w:t>.</w:t>
      </w:r>
      <w:r w:rsidR="00CE238F" w:rsidRPr="0094599C">
        <w:rPr>
          <w:rFonts w:ascii="Times New Roman" w:eastAsia="Times New Roman" w:hAnsi="Times New Roman" w:cs="Times New Roman"/>
          <w:sz w:val="24"/>
          <w:szCs w:val="24"/>
          <w:lang w:eastAsia="uk-UA"/>
        </w:rPr>
        <w:t>05</w:t>
      </w:r>
      <w:r w:rsidRPr="0094599C">
        <w:rPr>
          <w:rFonts w:ascii="Times New Roman" w:eastAsia="Times New Roman" w:hAnsi="Times New Roman" w:cs="Times New Roman"/>
          <w:sz w:val="24"/>
          <w:szCs w:val="24"/>
          <w:lang w:eastAsia="uk-UA"/>
        </w:rPr>
        <w:t>.202</w:t>
      </w:r>
      <w:r w:rsidR="00CE238F" w:rsidRPr="0094599C">
        <w:rPr>
          <w:rFonts w:ascii="Times New Roman" w:eastAsia="Times New Roman" w:hAnsi="Times New Roman" w:cs="Times New Roman"/>
          <w:sz w:val="24"/>
          <w:szCs w:val="24"/>
          <w:lang w:eastAsia="uk-UA"/>
        </w:rPr>
        <w:t>6</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94599C">
        <w:rPr>
          <w:rFonts w:ascii="Times New Roman" w:eastAsia="Times New Roman" w:hAnsi="Times New Roman" w:cs="Times New Roman"/>
          <w:color w:val="000000"/>
          <w:sz w:val="24"/>
          <w:szCs w:val="24"/>
          <w:lang w:eastAsia="uk-UA"/>
        </w:rPr>
        <w:t>вирішила:</w:t>
      </w: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DB2342" w:rsidRPr="0094599C" w:rsidRDefault="00DB2342"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4599C">
        <w:rPr>
          <w:rFonts w:ascii="Times New Roman" w:eastAsia="Times New Roman" w:hAnsi="Times New Roman" w:cs="Times New Roman"/>
          <w:sz w:val="24"/>
          <w:szCs w:val="24"/>
          <w:lang w:eastAsia="uk-UA"/>
        </w:rPr>
        <w:t xml:space="preserve">продовжити строк розгляду питання щодо внесення подання про відрядження </w:t>
      </w:r>
      <w:r w:rsidR="00C92697" w:rsidRPr="0094599C">
        <w:rPr>
          <w:rFonts w:ascii="Times New Roman" w:eastAsia="Times New Roman" w:hAnsi="Times New Roman" w:cs="Times New Roman"/>
          <w:sz w:val="24"/>
          <w:szCs w:val="24"/>
          <w:lang w:eastAsia="uk-UA"/>
        </w:rPr>
        <w:t>5</w:t>
      </w:r>
      <w:r w:rsidRPr="0094599C">
        <w:rPr>
          <w:rFonts w:ascii="Times New Roman" w:eastAsia="Times New Roman" w:hAnsi="Times New Roman" w:cs="Times New Roman"/>
          <w:sz w:val="24"/>
          <w:szCs w:val="24"/>
          <w:lang w:eastAsia="uk-UA"/>
        </w:rPr>
        <w:t xml:space="preserve"> (</w:t>
      </w:r>
      <w:r w:rsidR="00C92697" w:rsidRPr="0094599C">
        <w:rPr>
          <w:rFonts w:ascii="Times New Roman" w:eastAsia="Times New Roman" w:hAnsi="Times New Roman" w:cs="Times New Roman"/>
          <w:sz w:val="24"/>
          <w:szCs w:val="24"/>
          <w:lang w:eastAsia="uk-UA"/>
        </w:rPr>
        <w:t>п’яти</w:t>
      </w:r>
      <w:r w:rsidRPr="0094599C">
        <w:rPr>
          <w:rFonts w:ascii="Times New Roman" w:eastAsia="Times New Roman" w:hAnsi="Times New Roman" w:cs="Times New Roman"/>
          <w:sz w:val="24"/>
          <w:szCs w:val="24"/>
          <w:lang w:eastAsia="uk-UA"/>
        </w:rPr>
        <w:t>) судді</w:t>
      </w:r>
      <w:r w:rsidR="00363B1F" w:rsidRPr="0094599C">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до </w:t>
      </w:r>
      <w:r w:rsidR="00C92697" w:rsidRPr="0094599C">
        <w:rPr>
          <w:rFonts w:ascii="Times New Roman" w:hAnsi="Times New Roman" w:cs="Times New Roman"/>
          <w:sz w:val="24"/>
          <w:szCs w:val="24"/>
          <w:shd w:val="clear" w:color="auto" w:fill="FFFFFF"/>
        </w:rPr>
        <w:t>Броварського міськрайонного суду Київської області</w:t>
      </w:r>
      <w:r w:rsidR="00C92697" w:rsidRPr="0094599C">
        <w:rPr>
          <w:rFonts w:ascii="Times New Roman" w:eastAsia="Times New Roman" w:hAnsi="Times New Roman" w:cs="Times New Roman"/>
          <w:sz w:val="24"/>
          <w:szCs w:val="24"/>
          <w:lang w:eastAsia="uk-UA"/>
        </w:rPr>
        <w:t xml:space="preserve"> </w:t>
      </w:r>
      <w:r w:rsidRPr="0094599C">
        <w:rPr>
          <w:rFonts w:ascii="Times New Roman" w:eastAsia="Times New Roman" w:hAnsi="Times New Roman" w:cs="Times New Roman"/>
          <w:sz w:val="24"/>
          <w:szCs w:val="24"/>
          <w:lang w:eastAsia="uk-UA"/>
        </w:rPr>
        <w:t>до 2</w:t>
      </w:r>
      <w:r w:rsidR="00D5755F">
        <w:rPr>
          <w:rFonts w:ascii="Times New Roman" w:eastAsia="Times New Roman" w:hAnsi="Times New Roman" w:cs="Times New Roman"/>
          <w:sz w:val="24"/>
          <w:szCs w:val="24"/>
          <w:lang w:eastAsia="uk-UA"/>
        </w:rPr>
        <w:t>7.</w:t>
      </w:r>
      <w:r w:rsidR="00C92697" w:rsidRPr="0094599C">
        <w:rPr>
          <w:rFonts w:ascii="Times New Roman" w:eastAsia="Times New Roman" w:hAnsi="Times New Roman" w:cs="Times New Roman"/>
          <w:sz w:val="24"/>
          <w:szCs w:val="24"/>
          <w:lang w:eastAsia="uk-UA"/>
        </w:rPr>
        <w:t>05</w:t>
      </w:r>
      <w:r w:rsidRPr="0094599C">
        <w:rPr>
          <w:rFonts w:ascii="Times New Roman" w:eastAsia="Times New Roman" w:hAnsi="Times New Roman" w:cs="Times New Roman"/>
          <w:sz w:val="24"/>
          <w:szCs w:val="24"/>
          <w:lang w:eastAsia="uk-UA"/>
        </w:rPr>
        <w:t>.202</w:t>
      </w:r>
      <w:r w:rsidR="00C92697" w:rsidRPr="0094599C">
        <w:rPr>
          <w:rFonts w:ascii="Times New Roman" w:eastAsia="Times New Roman" w:hAnsi="Times New Roman" w:cs="Times New Roman"/>
          <w:sz w:val="24"/>
          <w:szCs w:val="24"/>
          <w:lang w:eastAsia="uk-UA"/>
        </w:rPr>
        <w:t>6</w:t>
      </w:r>
      <w:r w:rsidRPr="0094599C">
        <w:rPr>
          <w:rFonts w:ascii="Times New Roman" w:eastAsia="Times New Roman" w:hAnsi="Times New Roman" w:cs="Times New Roman"/>
          <w:color w:val="000000"/>
          <w:sz w:val="24"/>
          <w:szCs w:val="24"/>
          <w:lang w:eastAsia="uk-UA"/>
        </w:rPr>
        <w:t>.</w:t>
      </w:r>
    </w:p>
    <w:p w:rsidR="003D66C3" w:rsidRPr="0094599C" w:rsidRDefault="003D66C3"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3D66C3" w:rsidRPr="0094599C" w:rsidRDefault="003D66C3"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8A33C7" w:rsidRPr="0094599C" w:rsidRDefault="008A33C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Головуючий</w:t>
      </w: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Олег КОЛІУШ</w:t>
      </w:r>
    </w:p>
    <w:p w:rsidR="008A33C7" w:rsidRPr="0094599C" w:rsidRDefault="008A33C7" w:rsidP="0094599C">
      <w:pPr>
        <w:shd w:val="clear" w:color="auto" w:fill="FFFFFF"/>
        <w:tabs>
          <w:tab w:val="left" w:pos="6521"/>
          <w:tab w:val="left" w:pos="7371"/>
        </w:tabs>
        <w:spacing w:after="0" w:line="240" w:lineRule="auto"/>
        <w:jc w:val="both"/>
        <w:rPr>
          <w:rFonts w:ascii="Times New Roman" w:eastAsia="Times New Roman" w:hAnsi="Times New Roman" w:cs="Times New Roman"/>
          <w:sz w:val="24"/>
          <w:szCs w:val="24"/>
          <w:lang w:eastAsia="uk-UA"/>
        </w:rPr>
      </w:pPr>
    </w:p>
    <w:p w:rsidR="00DB2342" w:rsidRPr="0094599C" w:rsidRDefault="008A33C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Члени Комісії:</w:t>
      </w: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Михайло БОГОНІС</w:t>
      </w: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Людмила ВОЛКОВА</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p>
    <w:p w:rsidR="00DB2342" w:rsidRPr="0094599C" w:rsidRDefault="008A33C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Віталій ГАЦЕЛЮК</w:t>
      </w: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C92697" w:rsidRPr="0094599C" w:rsidRDefault="00C92697"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Надія КОБЕЦЬКА</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Володимир ЛУГАНСЬКИЙ</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DB2342" w:rsidRPr="0094599C" w:rsidRDefault="002C5090"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 xml:space="preserve">Руслан </w:t>
      </w:r>
      <w:r w:rsidR="00DB2342" w:rsidRPr="0094599C">
        <w:rPr>
          <w:rFonts w:ascii="Times New Roman" w:eastAsia="Times New Roman" w:hAnsi="Times New Roman" w:cs="Times New Roman"/>
          <w:sz w:val="24"/>
          <w:szCs w:val="24"/>
          <w:lang w:eastAsia="uk-UA"/>
        </w:rPr>
        <w:t>МЕЛЬНИК</w:t>
      </w:r>
    </w:p>
    <w:p w:rsidR="00DB2342"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7747F5" w:rsidRPr="0094599C" w:rsidRDefault="00DB2342" w:rsidP="0094599C">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t>Галина ШЕВЧУК</w:t>
      </w:r>
      <w:r w:rsidR="00D36E4E" w:rsidRPr="0094599C">
        <w:rPr>
          <w:rFonts w:ascii="Times New Roman" w:eastAsia="Times New Roman" w:hAnsi="Times New Roman" w:cs="Times New Roman"/>
          <w:sz w:val="24"/>
          <w:szCs w:val="24"/>
          <w:lang w:eastAsia="uk-UA"/>
        </w:rPr>
        <w:tab/>
      </w:r>
    </w:p>
    <w:sectPr w:rsidR="007747F5" w:rsidRPr="0094599C" w:rsidSect="0094599C">
      <w:headerReference w:type="default" r:id="rId8"/>
      <w:pgSz w:w="11906" w:h="16838"/>
      <w:pgMar w:top="709"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4DF4" w:rsidRDefault="00224DF4" w:rsidP="008A33C7">
      <w:pPr>
        <w:spacing w:after="0" w:line="240" w:lineRule="auto"/>
      </w:pPr>
      <w:r>
        <w:separator/>
      </w:r>
    </w:p>
  </w:endnote>
  <w:endnote w:type="continuationSeparator" w:id="0">
    <w:p w:rsidR="00224DF4" w:rsidRDefault="00224DF4" w:rsidP="008A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4DF4" w:rsidRDefault="00224DF4" w:rsidP="008A33C7">
      <w:pPr>
        <w:spacing w:after="0" w:line="240" w:lineRule="auto"/>
      </w:pPr>
      <w:r>
        <w:separator/>
      </w:r>
    </w:p>
  </w:footnote>
  <w:footnote w:type="continuationSeparator" w:id="0">
    <w:p w:rsidR="00224DF4" w:rsidRDefault="00224DF4" w:rsidP="008A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748183"/>
      <w:docPartObj>
        <w:docPartGallery w:val="Page Numbers (Top of Page)"/>
        <w:docPartUnique/>
      </w:docPartObj>
    </w:sdtPr>
    <w:sdtEndPr/>
    <w:sdtContent>
      <w:p w:rsidR="008A33C7" w:rsidRDefault="008A33C7">
        <w:pPr>
          <w:pStyle w:val="a3"/>
          <w:jc w:val="center"/>
        </w:pPr>
        <w:r>
          <w:fldChar w:fldCharType="begin"/>
        </w:r>
        <w:r>
          <w:instrText>PAGE   \* MERGEFORMAT</w:instrText>
        </w:r>
        <w:r>
          <w:fldChar w:fldCharType="separate"/>
        </w:r>
        <w:r w:rsidR="00FE262E">
          <w:rPr>
            <w:noProof/>
          </w:rPr>
          <w:t>2</w:t>
        </w:r>
        <w:r>
          <w:fldChar w:fldCharType="end"/>
        </w:r>
      </w:p>
    </w:sdtContent>
  </w:sdt>
  <w:p w:rsidR="008A33C7" w:rsidRDefault="008A3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D6862CA"/>
    <w:multiLevelType w:val="hybridMultilevel"/>
    <w:tmpl w:val="AE80179A"/>
    <w:lvl w:ilvl="0" w:tplc="041C27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1C"/>
    <w:rsid w:val="00016DD8"/>
    <w:rsid w:val="00021AA9"/>
    <w:rsid w:val="000362AC"/>
    <w:rsid w:val="00041E52"/>
    <w:rsid w:val="00060F01"/>
    <w:rsid w:val="00075D06"/>
    <w:rsid w:val="000B08BB"/>
    <w:rsid w:val="000C385A"/>
    <w:rsid w:val="000D25D9"/>
    <w:rsid w:val="000E18A2"/>
    <w:rsid w:val="000F1967"/>
    <w:rsid w:val="000F7981"/>
    <w:rsid w:val="00105E89"/>
    <w:rsid w:val="00185B74"/>
    <w:rsid w:val="001A1CBA"/>
    <w:rsid w:val="00210849"/>
    <w:rsid w:val="00224DF4"/>
    <w:rsid w:val="00232BB6"/>
    <w:rsid w:val="002A6B62"/>
    <w:rsid w:val="002C5090"/>
    <w:rsid w:val="002F586E"/>
    <w:rsid w:val="00363B1F"/>
    <w:rsid w:val="003A27F7"/>
    <w:rsid w:val="003D66C3"/>
    <w:rsid w:val="003E0F73"/>
    <w:rsid w:val="004344A8"/>
    <w:rsid w:val="0045196C"/>
    <w:rsid w:val="004B7FF4"/>
    <w:rsid w:val="004D23DF"/>
    <w:rsid w:val="004E0881"/>
    <w:rsid w:val="004E2B78"/>
    <w:rsid w:val="004F1D2F"/>
    <w:rsid w:val="00512A2E"/>
    <w:rsid w:val="005772FB"/>
    <w:rsid w:val="005842B1"/>
    <w:rsid w:val="005C3EBC"/>
    <w:rsid w:val="005E0A64"/>
    <w:rsid w:val="005F4CE5"/>
    <w:rsid w:val="00623F2B"/>
    <w:rsid w:val="0068484A"/>
    <w:rsid w:val="006A5D5F"/>
    <w:rsid w:val="006C3501"/>
    <w:rsid w:val="006D00BA"/>
    <w:rsid w:val="00704CB8"/>
    <w:rsid w:val="00726275"/>
    <w:rsid w:val="007747F5"/>
    <w:rsid w:val="0078391C"/>
    <w:rsid w:val="007D7DCD"/>
    <w:rsid w:val="007F16BE"/>
    <w:rsid w:val="008912F0"/>
    <w:rsid w:val="008A33C7"/>
    <w:rsid w:val="008C1468"/>
    <w:rsid w:val="008D18F8"/>
    <w:rsid w:val="008D3D73"/>
    <w:rsid w:val="00913D23"/>
    <w:rsid w:val="0092076F"/>
    <w:rsid w:val="00920843"/>
    <w:rsid w:val="00931EEC"/>
    <w:rsid w:val="0094599C"/>
    <w:rsid w:val="00967CB2"/>
    <w:rsid w:val="009C4CBF"/>
    <w:rsid w:val="009D161D"/>
    <w:rsid w:val="009D45D9"/>
    <w:rsid w:val="00A30BC6"/>
    <w:rsid w:val="00A7391E"/>
    <w:rsid w:val="00AA077B"/>
    <w:rsid w:val="00AB3AF7"/>
    <w:rsid w:val="00AC71C7"/>
    <w:rsid w:val="00AF0A77"/>
    <w:rsid w:val="00AF4783"/>
    <w:rsid w:val="00B12832"/>
    <w:rsid w:val="00B41D58"/>
    <w:rsid w:val="00B507CB"/>
    <w:rsid w:val="00B56AF4"/>
    <w:rsid w:val="00B87957"/>
    <w:rsid w:val="00B91944"/>
    <w:rsid w:val="00B947E4"/>
    <w:rsid w:val="00BA0B2A"/>
    <w:rsid w:val="00BA123B"/>
    <w:rsid w:val="00BC5A86"/>
    <w:rsid w:val="00C242B8"/>
    <w:rsid w:val="00C50DAD"/>
    <w:rsid w:val="00C92697"/>
    <w:rsid w:val="00C9342F"/>
    <w:rsid w:val="00CD4ADE"/>
    <w:rsid w:val="00CE238F"/>
    <w:rsid w:val="00CF550F"/>
    <w:rsid w:val="00D26B36"/>
    <w:rsid w:val="00D36E4E"/>
    <w:rsid w:val="00D44D54"/>
    <w:rsid w:val="00D508E0"/>
    <w:rsid w:val="00D5755F"/>
    <w:rsid w:val="00D67CC6"/>
    <w:rsid w:val="00DB2342"/>
    <w:rsid w:val="00DB3999"/>
    <w:rsid w:val="00E04CF3"/>
    <w:rsid w:val="00E05DD6"/>
    <w:rsid w:val="00E154D4"/>
    <w:rsid w:val="00E71E91"/>
    <w:rsid w:val="00E9411E"/>
    <w:rsid w:val="00EC21A0"/>
    <w:rsid w:val="00EE46C8"/>
    <w:rsid w:val="00F37ED9"/>
    <w:rsid w:val="00F57E92"/>
    <w:rsid w:val="00F61DAA"/>
    <w:rsid w:val="00F73395"/>
    <w:rsid w:val="00F746A7"/>
    <w:rsid w:val="00FB6963"/>
    <w:rsid w:val="00FD2A48"/>
    <w:rsid w:val="00FD7492"/>
    <w:rsid w:val="00FE26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0F91"/>
  <w15:chartTrackingRefBased/>
  <w15:docId w15:val="{B9327E56-E642-42EE-A852-049E9BD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33C7"/>
  </w:style>
  <w:style w:type="paragraph" w:styleId="a5">
    <w:name w:val="footer"/>
    <w:basedOn w:val="a"/>
    <w:link w:val="a6"/>
    <w:uiPriority w:val="99"/>
    <w:unhideWhenUsed/>
    <w:rsid w:val="008A33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33C7"/>
  </w:style>
  <w:style w:type="paragraph" w:styleId="a7">
    <w:name w:val="Balloon Text"/>
    <w:basedOn w:val="a"/>
    <w:link w:val="a8"/>
    <w:uiPriority w:val="99"/>
    <w:semiHidden/>
    <w:unhideWhenUsed/>
    <w:rsid w:val="00E154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54D4"/>
    <w:rPr>
      <w:rFonts w:ascii="Segoe UI" w:hAnsi="Segoe UI" w:cs="Segoe UI"/>
      <w:sz w:val="18"/>
      <w:szCs w:val="18"/>
    </w:rPr>
  </w:style>
  <w:style w:type="paragraph" w:styleId="a9">
    <w:name w:val="List Paragraph"/>
    <w:basedOn w:val="a"/>
    <w:uiPriority w:val="34"/>
    <w:qFormat/>
    <w:rsid w:val="00F746A7"/>
    <w:pPr>
      <w:ind w:left="720"/>
      <w:contextualSpacing/>
    </w:pPr>
    <w:rPr>
      <w:lang w:val="ru-RU"/>
    </w:rPr>
  </w:style>
  <w:style w:type="paragraph" w:styleId="aa">
    <w:name w:val="No Spacing"/>
    <w:uiPriority w:val="1"/>
    <w:qFormat/>
    <w:rsid w:val="00E05DD6"/>
    <w:pPr>
      <w:spacing w:after="0" w:line="240" w:lineRule="auto"/>
    </w:pPr>
  </w:style>
  <w:style w:type="paragraph" w:customStyle="1" w:styleId="rtejustify">
    <w:name w:val="rtejustify"/>
    <w:basedOn w:val="a"/>
    <w:rsid w:val="006C35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570201">
      <w:bodyDiv w:val="1"/>
      <w:marLeft w:val="0"/>
      <w:marRight w:val="0"/>
      <w:marTop w:val="0"/>
      <w:marBottom w:val="0"/>
      <w:divBdr>
        <w:top w:val="none" w:sz="0" w:space="0" w:color="auto"/>
        <w:left w:val="none" w:sz="0" w:space="0" w:color="auto"/>
        <w:bottom w:val="none" w:sz="0" w:space="0" w:color="auto"/>
        <w:right w:val="none" w:sz="0" w:space="0" w:color="auto"/>
      </w:divBdr>
      <w:divsChild>
        <w:div w:id="1825462771">
          <w:marLeft w:val="0"/>
          <w:marRight w:val="0"/>
          <w:marTop w:val="0"/>
          <w:marBottom w:val="0"/>
          <w:divBdr>
            <w:top w:val="none" w:sz="0" w:space="0" w:color="auto"/>
            <w:left w:val="none" w:sz="0" w:space="0" w:color="auto"/>
            <w:bottom w:val="none" w:sz="0" w:space="0" w:color="auto"/>
            <w:right w:val="none" w:sz="0" w:space="0" w:color="auto"/>
          </w:divBdr>
          <w:divsChild>
            <w:div w:id="18127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350">
      <w:bodyDiv w:val="1"/>
      <w:marLeft w:val="0"/>
      <w:marRight w:val="0"/>
      <w:marTop w:val="0"/>
      <w:marBottom w:val="0"/>
      <w:divBdr>
        <w:top w:val="none" w:sz="0" w:space="0" w:color="auto"/>
        <w:left w:val="none" w:sz="0" w:space="0" w:color="auto"/>
        <w:bottom w:val="none" w:sz="0" w:space="0" w:color="auto"/>
        <w:right w:val="none" w:sz="0" w:space="0" w:color="auto"/>
      </w:divBdr>
      <w:divsChild>
        <w:div w:id="2102991806">
          <w:marLeft w:val="0"/>
          <w:marRight w:val="0"/>
          <w:marTop w:val="0"/>
          <w:marBottom w:val="0"/>
          <w:divBdr>
            <w:top w:val="none" w:sz="0" w:space="0" w:color="auto"/>
            <w:left w:val="none" w:sz="0" w:space="0" w:color="auto"/>
            <w:bottom w:val="none" w:sz="0" w:space="0" w:color="auto"/>
            <w:right w:val="none" w:sz="0" w:space="0" w:color="auto"/>
          </w:divBdr>
          <w:divsChild>
            <w:div w:id="6470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2240">
      <w:bodyDiv w:val="1"/>
      <w:marLeft w:val="0"/>
      <w:marRight w:val="0"/>
      <w:marTop w:val="0"/>
      <w:marBottom w:val="0"/>
      <w:divBdr>
        <w:top w:val="none" w:sz="0" w:space="0" w:color="auto"/>
        <w:left w:val="none" w:sz="0" w:space="0" w:color="auto"/>
        <w:bottom w:val="none" w:sz="0" w:space="0" w:color="auto"/>
        <w:right w:val="none" w:sz="0" w:space="0" w:color="auto"/>
      </w:divBdr>
    </w:div>
    <w:div w:id="1919514871">
      <w:bodyDiv w:val="1"/>
      <w:marLeft w:val="0"/>
      <w:marRight w:val="0"/>
      <w:marTop w:val="0"/>
      <w:marBottom w:val="0"/>
      <w:divBdr>
        <w:top w:val="none" w:sz="0" w:space="0" w:color="auto"/>
        <w:left w:val="none" w:sz="0" w:space="0" w:color="auto"/>
        <w:bottom w:val="none" w:sz="0" w:space="0" w:color="auto"/>
        <w:right w:val="none" w:sz="0" w:space="0" w:color="auto"/>
      </w:divBdr>
      <w:divsChild>
        <w:div w:id="1711342298">
          <w:marLeft w:val="0"/>
          <w:marRight w:val="0"/>
          <w:marTop w:val="0"/>
          <w:marBottom w:val="0"/>
          <w:divBdr>
            <w:top w:val="none" w:sz="0" w:space="0" w:color="auto"/>
            <w:left w:val="none" w:sz="0" w:space="0" w:color="auto"/>
            <w:bottom w:val="none" w:sz="0" w:space="0" w:color="auto"/>
            <w:right w:val="none" w:sz="0" w:space="0" w:color="auto"/>
          </w:divBdr>
          <w:divsChild>
            <w:div w:id="1832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3620</Words>
  <Characters>2064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25</cp:revision>
  <cp:lastPrinted>2026-04-27T09:46:00Z</cp:lastPrinted>
  <dcterms:created xsi:type="dcterms:W3CDTF">2025-03-04T13:30:00Z</dcterms:created>
  <dcterms:modified xsi:type="dcterms:W3CDTF">2026-05-11T08:46:00Z</dcterms:modified>
</cp:coreProperties>
</file>